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4E0A5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Focus Space</w:t>
      </w:r>
    </w:p>
    <w:p w14:paraId="00F0323C">
      <w:pPr>
        <w:rPr>
          <w:rFonts w:ascii="Times New Roman" w:hAnsi="Times New Roman" w:cs="Times New Roman"/>
          <w:sz w:val="28"/>
          <w:szCs w:val="28"/>
        </w:rPr>
      </w:pPr>
    </w:p>
    <w:p w14:paraId="19C3CD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Focus Space - це сайт для підвищення концентрації у форматі таймера з інтерактивною анімацією. Під час роботи користувач запускає сесію фокусування, а шатл вирушає у віртуальну подорож між планетами. Кожна завершена сесія - це новий етап космічного маршруту.</w:t>
      </w:r>
    </w:p>
    <w:p w14:paraId="07BD5541">
      <w:pPr>
        <w:rPr>
          <w:rFonts w:ascii="Times New Roman" w:hAnsi="Times New Roman" w:cs="Times New Roman"/>
          <w:sz w:val="28"/>
          <w:szCs w:val="28"/>
        </w:rPr>
      </w:pPr>
    </w:p>
    <w:p w14:paraId="057C65E9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Проєкт поєднує техніку тайм-менеджменту з візуальн</w:t>
      </w:r>
      <w:r>
        <w:rPr>
          <w:rFonts w:ascii="Times New Roman" w:hAnsi="Times New Roman" w:cs="Times New Roman"/>
          <w:sz w:val="28"/>
          <w:szCs w:val="28"/>
          <w:lang w:val="uk-UA"/>
        </w:rPr>
        <w:t>им ігровим процесом</w:t>
      </w:r>
      <w:r>
        <w:rPr>
          <w:rFonts w:ascii="Times New Roman" w:hAnsi="Times New Roman" w:cs="Times New Roman"/>
          <w:sz w:val="28"/>
          <w:szCs w:val="28"/>
        </w:rPr>
        <w:t>, що мотивує зберігати фокус, відстежувати прогрес та перетворювати продуктивність на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космічну місію.</w:t>
      </w:r>
    </w:p>
    <w:p w14:paraId="48FF48C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63AB333">
      <w:pPr>
        <w:pStyle w:val="2"/>
        <w:rPr>
          <w:rFonts w:ascii="Times New Roman" w:hAnsi="Times New Roman" w:cs="Times New Roman"/>
          <w:color w:val="000000" w:themeColor="text1"/>
          <w:lang w:val="uk-UA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lang w:val="uk-UA"/>
          <w14:textFill>
            <w14:solidFill>
              <w14:schemeClr w14:val="tx1"/>
            </w14:solidFill>
          </w14:textFill>
        </w:rPr>
        <w:t>Ролі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:</w:t>
      </w:r>
    </w:p>
    <w:p w14:paraId="24F99255">
      <w:pPr>
        <w:pStyle w:val="3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Гість – Підсистема автентифікації:</w:t>
      </w:r>
    </w:p>
    <w:tbl>
      <w:tblPr>
        <w:tblStyle w:val="6"/>
        <w:tblW w:w="881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86"/>
        <w:gridCol w:w="4425"/>
      </w:tblGrid>
      <w:tr w14:paraId="5A248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" w:hRule="atLeast"/>
        </w:trPr>
        <w:tc>
          <w:tcPr>
            <w:tcW w:w="4386" w:type="dxa"/>
          </w:tcPr>
          <w:p w14:paraId="156F8273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Роль</w:t>
            </w:r>
          </w:p>
        </w:tc>
        <w:tc>
          <w:tcPr>
            <w:tcW w:w="4425" w:type="dxa"/>
          </w:tcPr>
          <w:p w14:paraId="0E4A79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</w:t>
            </w:r>
          </w:p>
        </w:tc>
      </w:tr>
      <w:tr w14:paraId="74951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</w:trPr>
        <w:tc>
          <w:tcPr>
            <w:tcW w:w="4386" w:type="dxa"/>
          </w:tcPr>
          <w:p w14:paraId="474F8BB6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Гість</w:t>
            </w:r>
          </w:p>
        </w:tc>
        <w:tc>
          <w:tcPr>
            <w:tcW w:w="4425" w:type="dxa"/>
          </w:tcPr>
          <w:p w14:paraId="5C744C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Незареєстрований користувач, який має обмежений доступ до системи. Може переглянути головну сторінку, ознайомитися з можливостями застосунку та скористатися демо-версією таймера без збереження результатів. Для отримання повного доступу має зареєструватися або авторизуватися.</w:t>
            </w:r>
          </w:p>
        </w:tc>
      </w:tr>
      <w:tr w14:paraId="0222C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4386" w:type="dxa"/>
          </w:tcPr>
          <w:p w14:paraId="169DB4B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Зареєстрований користувач</w:t>
            </w:r>
          </w:p>
        </w:tc>
        <w:tc>
          <w:tcPr>
            <w:tcW w:w="4425" w:type="dxa"/>
          </w:tcPr>
          <w:p w14:paraId="004214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Авторизований користувач системи, який має доступ до повного функціоналу застосунку. Може керувати фокус-сесіями (запускати, зупиняти, налаштовувати тривалість), а також переглядати особисту статистику та історію сесій.</w:t>
            </w:r>
          </w:p>
        </w:tc>
      </w:tr>
      <w:tr w14:paraId="435BB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4386" w:type="dxa"/>
          </w:tcPr>
          <w:p w14:paraId="0B4ED9E6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Адміністратор</w:t>
            </w:r>
          </w:p>
        </w:tc>
        <w:tc>
          <w:tcPr>
            <w:tcW w:w="4425" w:type="dxa"/>
          </w:tcPr>
          <w:p w14:paraId="7CC8ED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Привілейований користувач системи з правами управління обліковими записами. Може переглядати список усіх зареєстрованих користувачів, блокувати або видаляти їхні акаунти.</w:t>
            </w:r>
          </w:p>
        </w:tc>
      </w:tr>
    </w:tbl>
    <w:p w14:paraId="5194D84C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05E5BD3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0EF56404">
      <w:pPr>
        <w:pStyle w:val="2"/>
        <w:rPr>
          <w:rFonts w:ascii="Times New Roman" w:hAnsi="Times New Roman" w:cs="Times New Roman"/>
          <w:color w:val="000000" w:themeColor="text1"/>
          <w:lang w:val="uk-UA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Use-Case:</w:t>
      </w:r>
    </w:p>
    <w:p w14:paraId="770AABAE">
      <w:pPr>
        <w:pStyle w:val="3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Гість – Підсистема автентифікації: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9"/>
        <w:gridCol w:w="2849"/>
      </w:tblGrid>
      <w:tr w14:paraId="69D04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9" w:type="dxa"/>
          </w:tcPr>
          <w:p w14:paraId="2E06F9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</w:p>
        </w:tc>
        <w:tc>
          <w:tcPr>
            <w:tcW w:w="2849" w:type="dxa"/>
          </w:tcPr>
          <w:p w14:paraId="5C8EB5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</w:t>
            </w:r>
          </w:p>
        </w:tc>
      </w:tr>
      <w:tr w14:paraId="3649F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9" w:type="dxa"/>
          </w:tcPr>
          <w:p w14:paraId="370291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Перегляд головної сторінки</w:t>
            </w:r>
          </w:p>
        </w:tc>
        <w:tc>
          <w:tcPr>
            <w:tcW w:w="2849" w:type="dxa"/>
          </w:tcPr>
          <w:p w14:paraId="78963A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Гість може переглянути опис системи та її можливості.</w:t>
            </w:r>
          </w:p>
        </w:tc>
      </w:tr>
      <w:tr w14:paraId="6CEB4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9" w:type="dxa"/>
          </w:tcPr>
          <w:p w14:paraId="4D361A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Реєстрація</w:t>
            </w:r>
          </w:p>
        </w:tc>
        <w:tc>
          <w:tcPr>
            <w:tcW w:w="2849" w:type="dxa"/>
          </w:tcPr>
          <w:p w14:paraId="2FAF23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Гість може створити новий обліковий запис.</w:t>
            </w:r>
          </w:p>
        </w:tc>
      </w:tr>
      <w:tr w14:paraId="4B945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9" w:type="dxa"/>
          </w:tcPr>
          <w:p w14:paraId="235085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Авторизація</w:t>
            </w:r>
          </w:p>
        </w:tc>
        <w:tc>
          <w:tcPr>
            <w:tcW w:w="2849" w:type="dxa"/>
          </w:tcPr>
          <w:p w14:paraId="63122E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Гість може увійти в систему.</w:t>
            </w:r>
          </w:p>
        </w:tc>
      </w:tr>
    </w:tbl>
    <w:p w14:paraId="13D68436">
      <w:pPr>
        <w:pStyle w:val="3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Гість – Підсистема таймера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51"/>
      </w:tblGrid>
      <w:tr w14:paraId="7C1D9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7531DD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</w:p>
        </w:tc>
        <w:tc>
          <w:tcPr>
            <w:tcW w:w="2851" w:type="dxa"/>
          </w:tcPr>
          <w:p w14:paraId="151C5C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</w:t>
            </w:r>
          </w:p>
        </w:tc>
      </w:tr>
      <w:tr w14:paraId="3D64A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16974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Запуск демо-таймера</w:t>
            </w:r>
          </w:p>
        </w:tc>
        <w:tc>
          <w:tcPr>
            <w:tcW w:w="2851" w:type="dxa"/>
          </w:tcPr>
          <w:p w14:paraId="25976E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Гість може запустити таймер без збереження результатів.</w:t>
            </w:r>
          </w:p>
        </w:tc>
      </w:tr>
      <w:tr w14:paraId="2159F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35A66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Зупинка демо-таймера</w:t>
            </w:r>
          </w:p>
        </w:tc>
        <w:tc>
          <w:tcPr>
            <w:tcW w:w="2851" w:type="dxa"/>
          </w:tcPr>
          <w:p w14:paraId="4E229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Гість може зупинити демо-сесію.</w:t>
            </w:r>
          </w:p>
        </w:tc>
      </w:tr>
    </w:tbl>
    <w:p w14:paraId="1365D8A7">
      <w:pPr>
        <w:pStyle w:val="3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53538BD">
      <w:pPr>
        <w:pStyle w:val="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Зареєстрований користувач – Підсистема автентифікації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4"/>
        <w:gridCol w:w="2843"/>
      </w:tblGrid>
      <w:tr w14:paraId="1E592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4" w:type="dxa"/>
          </w:tcPr>
          <w:p w14:paraId="7D6DA3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</w:p>
        </w:tc>
        <w:tc>
          <w:tcPr>
            <w:tcW w:w="2843" w:type="dxa"/>
          </w:tcPr>
          <w:p w14:paraId="721EB0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</w:t>
            </w:r>
          </w:p>
        </w:tc>
      </w:tr>
      <w:tr w14:paraId="23E6D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4" w:type="dxa"/>
          </w:tcPr>
          <w:p w14:paraId="7F20EB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Вхід у систему</w:t>
            </w:r>
          </w:p>
        </w:tc>
        <w:tc>
          <w:tcPr>
            <w:tcW w:w="2843" w:type="dxa"/>
          </w:tcPr>
          <w:p w14:paraId="2CF090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Користувач входить до свого облікового запису.</w:t>
            </w:r>
          </w:p>
        </w:tc>
      </w:tr>
      <w:tr w14:paraId="634E9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4" w:type="dxa"/>
          </w:tcPr>
          <w:p w14:paraId="275940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Вихід із системи</w:t>
            </w:r>
          </w:p>
        </w:tc>
        <w:tc>
          <w:tcPr>
            <w:tcW w:w="2843" w:type="dxa"/>
          </w:tcPr>
          <w:p w14:paraId="260685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Користувач завершує поточну сесію.</w:t>
            </w:r>
          </w:p>
        </w:tc>
      </w:tr>
      <w:tr w14:paraId="01D82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4" w:type="dxa"/>
          </w:tcPr>
          <w:p w14:paraId="5FF2F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Відновлення пароля</w:t>
            </w:r>
          </w:p>
        </w:tc>
        <w:tc>
          <w:tcPr>
            <w:tcW w:w="2843" w:type="dxa"/>
          </w:tcPr>
          <w:p w14:paraId="070C67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Користувач відновлює забутий пароль.</w:t>
            </w:r>
          </w:p>
        </w:tc>
      </w:tr>
    </w:tbl>
    <w:p w14:paraId="5D0A297D">
      <w:pPr>
        <w:pStyle w:val="3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Зареєстрований користувач – Підсистема таймера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9"/>
        <w:gridCol w:w="2840"/>
      </w:tblGrid>
      <w:tr w14:paraId="6DB03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9" w:type="dxa"/>
          </w:tcPr>
          <w:p w14:paraId="4BA1B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</w:p>
        </w:tc>
        <w:tc>
          <w:tcPr>
            <w:tcW w:w="2840" w:type="dxa"/>
          </w:tcPr>
          <w:p w14:paraId="170D20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</w:t>
            </w:r>
          </w:p>
        </w:tc>
      </w:tr>
      <w:tr w14:paraId="114FE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9" w:type="dxa"/>
          </w:tcPr>
          <w:p w14:paraId="709C22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Запуск таймера</w:t>
            </w:r>
          </w:p>
        </w:tc>
        <w:tc>
          <w:tcPr>
            <w:tcW w:w="2840" w:type="dxa"/>
          </w:tcPr>
          <w:p w14:paraId="30E30B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Користувач запускає фокус-сесію.</w:t>
            </w:r>
          </w:p>
        </w:tc>
      </w:tr>
      <w:tr w14:paraId="2B467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9" w:type="dxa"/>
          </w:tcPr>
          <w:p w14:paraId="58B584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Пауза таймера</w:t>
            </w:r>
          </w:p>
        </w:tc>
        <w:tc>
          <w:tcPr>
            <w:tcW w:w="2840" w:type="dxa"/>
          </w:tcPr>
          <w:p w14:paraId="46AE64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Користувач ставить сесію на паузу.</w:t>
            </w:r>
          </w:p>
        </w:tc>
      </w:tr>
      <w:tr w14:paraId="34D86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9" w:type="dxa"/>
          </w:tcPr>
          <w:p w14:paraId="3CE952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Завершення сесії</w:t>
            </w:r>
          </w:p>
        </w:tc>
        <w:tc>
          <w:tcPr>
            <w:tcW w:w="2840" w:type="dxa"/>
          </w:tcPr>
          <w:p w14:paraId="5E030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Користувач достроково завершує сесію.</w:t>
            </w:r>
          </w:p>
        </w:tc>
      </w:tr>
      <w:tr w14:paraId="7CBBD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9" w:type="dxa"/>
          </w:tcPr>
          <w:p w14:paraId="28122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Налаштування тривалості</w:t>
            </w:r>
          </w:p>
        </w:tc>
        <w:tc>
          <w:tcPr>
            <w:tcW w:w="2840" w:type="dxa"/>
          </w:tcPr>
          <w:p w14:paraId="5C8887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Користувач змінює тривалість сесії.</w:t>
            </w:r>
          </w:p>
        </w:tc>
      </w:tr>
      <w:tr w14:paraId="1398E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9" w:type="dxa"/>
          </w:tcPr>
          <w:p w14:paraId="0F8B79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Автоматичний запуск перерви</w:t>
            </w:r>
          </w:p>
        </w:tc>
        <w:tc>
          <w:tcPr>
            <w:tcW w:w="2840" w:type="dxa"/>
          </w:tcPr>
          <w:p w14:paraId="74CDBB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автоматично запускає перерву після завершення сесії.</w:t>
            </w:r>
          </w:p>
        </w:tc>
      </w:tr>
    </w:tbl>
    <w:p w14:paraId="6BBF4F46">
      <w:pPr>
        <w:pStyle w:val="3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Зареєстрований користувач – Підсистема керування задачами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9"/>
        <w:gridCol w:w="2841"/>
      </w:tblGrid>
      <w:tr w14:paraId="5727D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9" w:type="dxa"/>
          </w:tcPr>
          <w:p w14:paraId="36E8E6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</w:p>
        </w:tc>
        <w:tc>
          <w:tcPr>
            <w:tcW w:w="2841" w:type="dxa"/>
          </w:tcPr>
          <w:p w14:paraId="1FECB6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</w:t>
            </w:r>
          </w:p>
        </w:tc>
      </w:tr>
      <w:tr w14:paraId="0A66F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9" w:type="dxa"/>
          </w:tcPr>
          <w:p w14:paraId="668A58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Створення задачі</w:t>
            </w:r>
          </w:p>
        </w:tc>
        <w:tc>
          <w:tcPr>
            <w:tcW w:w="2841" w:type="dxa"/>
          </w:tcPr>
          <w:p w14:paraId="647C2A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Користувач створює нову задачу.</w:t>
            </w:r>
          </w:p>
        </w:tc>
      </w:tr>
      <w:tr w14:paraId="6BAD2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9" w:type="dxa"/>
          </w:tcPr>
          <w:p w14:paraId="1042A5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Редагування задачі</w:t>
            </w:r>
          </w:p>
        </w:tc>
        <w:tc>
          <w:tcPr>
            <w:tcW w:w="2841" w:type="dxa"/>
          </w:tcPr>
          <w:p w14:paraId="67E588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Користувач змінює існуючу задачу.</w:t>
            </w:r>
          </w:p>
        </w:tc>
      </w:tr>
      <w:tr w14:paraId="4BC36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9" w:type="dxa"/>
          </w:tcPr>
          <w:p w14:paraId="6F10C6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Видалення задачі</w:t>
            </w:r>
          </w:p>
        </w:tc>
        <w:tc>
          <w:tcPr>
            <w:tcW w:w="2841" w:type="dxa"/>
          </w:tcPr>
          <w:p w14:paraId="719A6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Користувач видаляє задачу.</w:t>
            </w:r>
          </w:p>
        </w:tc>
      </w:tr>
      <w:tr w14:paraId="3E94E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9" w:type="dxa"/>
          </w:tcPr>
          <w:p w14:paraId="2ABEDA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Прив’язка задачі до сесії</w:t>
            </w:r>
          </w:p>
        </w:tc>
        <w:tc>
          <w:tcPr>
            <w:tcW w:w="2841" w:type="dxa"/>
          </w:tcPr>
          <w:p w14:paraId="76CD5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Користувач пов’язує задачу з фокус-сесією.</w:t>
            </w:r>
          </w:p>
        </w:tc>
      </w:tr>
      <w:tr w14:paraId="78734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9" w:type="dxa"/>
          </w:tcPr>
          <w:p w14:paraId="2A333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</w:p>
        </w:tc>
        <w:tc>
          <w:tcPr>
            <w:tcW w:w="2841" w:type="dxa"/>
          </w:tcPr>
          <w:p w14:paraId="0917FD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</w:t>
            </w:r>
          </w:p>
        </w:tc>
      </w:tr>
      <w:tr w14:paraId="1C378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9" w:type="dxa"/>
          </w:tcPr>
          <w:p w14:paraId="67E9B3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Перегляд статистики</w:t>
            </w:r>
          </w:p>
        </w:tc>
        <w:tc>
          <w:tcPr>
            <w:tcW w:w="2841" w:type="dxa"/>
          </w:tcPr>
          <w:p w14:paraId="0B92DD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Користувач переглядає статистику завершених сесій.</w:t>
            </w:r>
          </w:p>
        </w:tc>
      </w:tr>
      <w:tr w14:paraId="448BF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9" w:type="dxa"/>
          </w:tcPr>
          <w:p w14:paraId="5A6450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Перегляд історії</w:t>
            </w:r>
          </w:p>
        </w:tc>
        <w:tc>
          <w:tcPr>
            <w:tcW w:w="2841" w:type="dxa"/>
          </w:tcPr>
          <w:p w14:paraId="556CA8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Користувач переглядає історію своїх сесій.</w:t>
            </w:r>
          </w:p>
        </w:tc>
      </w:tr>
    </w:tbl>
    <w:p w14:paraId="49400183">
      <w:pPr>
        <w:pStyle w:val="3"/>
        <w:rPr>
          <w:rFonts w:ascii="Times New Roman" w:hAnsi="Times New Roman" w:cs="Times New Roman"/>
          <w:sz w:val="28"/>
          <w:szCs w:val="28"/>
        </w:rPr>
      </w:pPr>
    </w:p>
    <w:p w14:paraId="3786CBC4">
      <w:pPr>
        <w:pStyle w:val="3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Адміністратор – Адміністративна підсистема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9"/>
        <w:gridCol w:w="2852"/>
      </w:tblGrid>
      <w:tr w14:paraId="6B111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9" w:type="dxa"/>
          </w:tcPr>
          <w:p w14:paraId="5013C9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</w:p>
        </w:tc>
        <w:tc>
          <w:tcPr>
            <w:tcW w:w="2852" w:type="dxa"/>
          </w:tcPr>
          <w:p w14:paraId="222E73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</w:t>
            </w:r>
          </w:p>
        </w:tc>
      </w:tr>
      <w:tr w14:paraId="09A66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9" w:type="dxa"/>
          </w:tcPr>
          <w:p w14:paraId="004AB0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Перегляд списку користувачів</w:t>
            </w:r>
          </w:p>
        </w:tc>
        <w:tc>
          <w:tcPr>
            <w:tcW w:w="2852" w:type="dxa"/>
          </w:tcPr>
          <w:p w14:paraId="4C7398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Адміністратор переглядає список усіх користувачів.</w:t>
            </w:r>
          </w:p>
        </w:tc>
      </w:tr>
      <w:tr w14:paraId="5FFCD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9" w:type="dxa"/>
          </w:tcPr>
          <w:p w14:paraId="6D9576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Блокування користувача</w:t>
            </w:r>
          </w:p>
        </w:tc>
        <w:tc>
          <w:tcPr>
            <w:tcW w:w="2852" w:type="dxa"/>
          </w:tcPr>
          <w:p w14:paraId="19EE24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Адміністратор блокує обліковий запис користувача.</w:t>
            </w:r>
          </w:p>
        </w:tc>
      </w:tr>
      <w:tr w14:paraId="7DCB3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9" w:type="dxa"/>
          </w:tcPr>
          <w:p w14:paraId="5B0902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Видалення користувача</w:t>
            </w:r>
          </w:p>
        </w:tc>
        <w:tc>
          <w:tcPr>
            <w:tcW w:w="2852" w:type="dxa"/>
          </w:tcPr>
          <w:p w14:paraId="03A220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Адміністратор видаляє обліковий запис користувача.</w:t>
            </w:r>
          </w:p>
        </w:tc>
      </w:tr>
    </w:tbl>
    <w:p w14:paraId="78BC23BF">
      <w:pPr>
        <w:rPr>
          <w:rFonts w:ascii="Times New Roman" w:hAnsi="Times New Roman" w:cs="Times New Roman"/>
          <w:sz w:val="28"/>
          <w:szCs w:val="28"/>
        </w:rPr>
      </w:pPr>
    </w:p>
    <w:p w14:paraId="64B44B7F">
      <w:pPr>
        <w:rPr>
          <w:rFonts w:ascii="Times New Roman" w:hAnsi="Times New Roman" w:cs="Times New Roman"/>
          <w:sz w:val="28"/>
          <w:szCs w:val="28"/>
        </w:rPr>
      </w:pPr>
    </w:p>
    <w:p w14:paraId="2D0FAE79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 w:type="textWrapping"/>
      </w:r>
    </w:p>
    <w:p w14:paraId="5593CF5C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 w:type="page"/>
      </w:r>
    </w:p>
    <w:p w14:paraId="73C143B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UML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діаграма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850AC7C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9F5F095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73675" cy="7468870"/>
            <wp:effectExtent l="0" t="0" r="1460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567" w:right="1800" w:bottom="567" w:left="1800" w:header="720" w:footer="720" w:gutter="0"/>
      <w:cols w:space="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3555"/>
    <w:rsid w:val="003176AF"/>
    <w:rsid w:val="00472E06"/>
    <w:rsid w:val="00542F12"/>
    <w:rsid w:val="007C3555"/>
    <w:rsid w:val="0A5B410A"/>
    <w:rsid w:val="0EBD749D"/>
    <w:rsid w:val="20AE4FA9"/>
    <w:rsid w:val="28233F2F"/>
    <w:rsid w:val="41271A71"/>
    <w:rsid w:val="455B1156"/>
    <w:rsid w:val="486A53A4"/>
    <w:rsid w:val="55514205"/>
    <w:rsid w:val="55521C86"/>
    <w:rsid w:val="57914481"/>
    <w:rsid w:val="5AE7002E"/>
    <w:rsid w:val="66834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2"/>
    <w:basedOn w:val="1"/>
    <w:next w:val="1"/>
    <w:link w:val="8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Heading 1 Char"/>
    <w:basedOn w:val="4"/>
    <w:link w:val="2"/>
    <w:qFormat/>
    <w:uiPriority w:val="9"/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  <w:lang w:val="en-US" w:eastAsia="zh-CN"/>
    </w:rPr>
  </w:style>
  <w:style w:type="character" w:customStyle="1" w:styleId="8">
    <w:name w:val="Heading 2 Char"/>
    <w:basedOn w:val="4"/>
    <w:link w:val="3"/>
    <w:qFormat/>
    <w:uiPriority w:val="9"/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:lang w:val="en-US" w:eastAsia="zh-CN"/>
      <w14:textFill>
        <w14:solidFill>
          <w14:schemeClr w14:val="accent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479</Words>
  <Characters>2732</Characters>
  <Lines>22</Lines>
  <Paragraphs>6</Paragraphs>
  <TotalTime>42</TotalTime>
  <ScaleCrop>false</ScaleCrop>
  <LinksUpToDate>false</LinksUpToDate>
  <CharactersWithSpaces>3205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2026-02-22T17:39:00Z</dcterms:created>
  <dc:creator>Admin</dc:creator>
  <cp:lastModifiedBy>Admin</cp:lastModifiedBy>
  <dcterms:modified xsi:type="dcterms:W3CDTF">2026-03-01T16:29:05Z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73F9860C0B10494CAB53969D603CDA0E_12</vt:lpwstr>
  </property>
</Properties>
</file>