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D4E6C" w14:textId="77777777" w:rsidR="00D06CA3" w:rsidRDefault="00000000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7003</w:t>
      </w:r>
    </w:p>
    <w:p w14:paraId="44163C9B" w14:textId="77777777" w:rsidR="00D06CA3" w:rsidRDefault="00000000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Introduction to Information and Network Security</w:t>
      </w:r>
    </w:p>
    <w:p w14:paraId="241FE911" w14:textId="77777777" w:rsidR="00D06CA3" w:rsidRDefault="00D06CA3"/>
    <w:p w14:paraId="773CF415" w14:textId="77777777" w:rsidR="00D06CA3" w:rsidRDefault="00D06CA3"/>
    <w:p w14:paraId="786CD1B2" w14:textId="77777777" w:rsidR="00D06CA3" w:rsidRDefault="00D06CA3"/>
    <w:p w14:paraId="01B5947A" w14:textId="77777777" w:rsidR="00D06CA3" w:rsidRDefault="00D06CA3"/>
    <w:p w14:paraId="2E0DB4B5" w14:textId="77777777" w:rsidR="00D06CA3" w:rsidRDefault="00D06CA3"/>
    <w:p w14:paraId="5EDA59EC" w14:textId="77777777" w:rsidR="00D06CA3" w:rsidRDefault="00D06CA3"/>
    <w:p w14:paraId="79B89F3A" w14:textId="77777777" w:rsidR="00D06CA3" w:rsidRDefault="00000000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Assignment-03</w:t>
      </w:r>
    </w:p>
    <w:p w14:paraId="3AC174DF" w14:textId="77777777" w:rsidR="00D06CA3" w:rsidRDefault="00000000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User Guide</w:t>
      </w:r>
    </w:p>
    <w:p w14:paraId="2AAD7225" w14:textId="77777777" w:rsidR="00D06CA3" w:rsidRDefault="00D06CA3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5B00B4D4" w14:textId="77777777" w:rsidR="00D06CA3" w:rsidRDefault="00D06CA3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45261C7B" w14:textId="77777777" w:rsidR="00D06CA3" w:rsidRDefault="00D06CA3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621F7100" w14:textId="77777777" w:rsidR="00D06CA3" w:rsidRDefault="00D06CA3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6B3EF06D" w14:textId="77777777" w:rsidR="00D06CA3" w:rsidRDefault="00D06CA3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689A8739" w14:textId="77777777" w:rsidR="00D06CA3" w:rsidRDefault="00D06CA3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0B4278D7" w14:textId="77777777" w:rsidR="00D06CA3" w:rsidRDefault="00D06CA3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10228F80" w14:textId="77777777" w:rsidR="00D06CA3" w:rsidRDefault="0000000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Anmol Mittal A01397754</w:t>
      </w:r>
    </w:p>
    <w:p w14:paraId="18E7C83E" w14:textId="77777777" w:rsidR="00D06CA3" w:rsidRDefault="00000000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February 16th, 2025</w:t>
      </w:r>
    </w:p>
    <w:p w14:paraId="0EF9A27B" w14:textId="77777777" w:rsidR="00D06CA3" w:rsidRDefault="00000000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Course Reference Number (CRN): 91662</w:t>
      </w:r>
    </w:p>
    <w:p w14:paraId="19DB05C1" w14:textId="77777777" w:rsidR="00D06CA3" w:rsidRDefault="00D06CA3"/>
    <w:sdt>
      <w:sdtPr>
        <w:id w:val="-2095850708"/>
        <w:docPartObj>
          <w:docPartGallery w:val="Table of Contents"/>
          <w:docPartUnique/>
        </w:docPartObj>
      </w:sdtPr>
      <w:sdtContent>
        <w:p w14:paraId="02787204" w14:textId="77777777" w:rsidR="00D06CA3" w:rsidRDefault="00000000">
          <w:pPr>
            <w:pStyle w:val="TOC1"/>
            <w:tabs>
              <w:tab w:val="right" w:leader="underscore" w:pos="9350"/>
            </w:tabs>
            <w:rPr>
              <w:kern w:val="2"/>
              <w:lang w:eastAsia="en-US"/>
              <w14:ligatures w14:val="standardContextual"/>
            </w:rPr>
          </w:pPr>
          <w:r>
            <w:br w:type="page"/>
          </w:r>
          <w:r>
            <w:lastRenderedPageBreak/>
            <w:fldChar w:fldCharType="begin"/>
          </w:r>
          <w:r>
            <w:rPr>
              <w:rStyle w:val="IndexLink"/>
              <w:b/>
              <w:bCs/>
              <w:webHidden/>
            </w:rPr>
            <w:instrText xml:space="preserve"> TOC \z \o "1-4" \u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90462306">
            <w:r>
              <w:rPr>
                <w:rStyle w:val="IndexLink"/>
                <w:b/>
                <w:bCs/>
                <w:webHidden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_Toc190462306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1BAC012" w14:textId="77777777" w:rsidR="00D06CA3" w:rsidRDefault="00000000">
          <w:pPr>
            <w:pStyle w:val="TOC1"/>
            <w:tabs>
              <w:tab w:val="right" w:leader="underscore" w:pos="9350"/>
            </w:tabs>
            <w:rPr>
              <w:kern w:val="2"/>
              <w:lang w:eastAsia="en-US"/>
              <w14:ligatures w14:val="standardContextual"/>
            </w:rPr>
          </w:pPr>
          <w:hyperlink w:anchor="_Toc190462307">
            <w:r>
              <w:rPr>
                <w:rStyle w:val="IndexLink"/>
                <w:b/>
                <w:bCs/>
                <w:webHidden/>
              </w:rPr>
              <w:t>Installation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_Toc190462307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4674A5B" w14:textId="77777777" w:rsidR="00D06CA3" w:rsidRDefault="00000000">
          <w:pPr>
            <w:pStyle w:val="TOC2"/>
            <w:tabs>
              <w:tab w:val="right" w:leader="underscore" w:pos="9350"/>
            </w:tabs>
            <w:rPr>
              <w:kern w:val="2"/>
              <w:lang w:eastAsia="en-US"/>
              <w14:ligatures w14:val="standardContextual"/>
            </w:rPr>
          </w:pPr>
          <w:hyperlink w:anchor="_Toc190462308">
            <w:r>
              <w:rPr>
                <w:rStyle w:val="IndexLink"/>
                <w:webHidden/>
              </w:rPr>
              <w:t>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_Toc190462308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99C7168" w14:textId="77777777" w:rsidR="00D06CA3" w:rsidRDefault="00000000">
          <w:pPr>
            <w:pStyle w:val="TOC2"/>
            <w:tabs>
              <w:tab w:val="right" w:leader="underscore" w:pos="9350"/>
            </w:tabs>
            <w:rPr>
              <w:kern w:val="2"/>
              <w:lang w:eastAsia="en-US"/>
              <w14:ligatures w14:val="standardContextual"/>
            </w:rPr>
          </w:pPr>
          <w:hyperlink w:anchor="_Toc190462309">
            <w:r>
              <w:rPr>
                <w:rStyle w:val="IndexLink"/>
                <w:webHidden/>
              </w:rPr>
              <w:t>Building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_Toc190462309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1B76F49" w14:textId="77777777" w:rsidR="00D06CA3" w:rsidRDefault="00000000">
          <w:pPr>
            <w:pStyle w:val="TOC2"/>
            <w:tabs>
              <w:tab w:val="right" w:leader="underscore" w:pos="9350"/>
            </w:tabs>
            <w:rPr>
              <w:kern w:val="2"/>
              <w:lang w:eastAsia="en-US"/>
              <w14:ligatures w14:val="standardContextual"/>
            </w:rPr>
          </w:pPr>
          <w:hyperlink w:anchor="_Toc190462310">
            <w:r>
              <w:rPr>
                <w:rStyle w:val="IndexLink"/>
                <w:webHidden/>
              </w:rPr>
              <w:t>Running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_Toc190462310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5350875" w14:textId="77777777" w:rsidR="00D06CA3" w:rsidRDefault="00000000">
          <w:pPr>
            <w:pStyle w:val="TOC1"/>
            <w:tabs>
              <w:tab w:val="right" w:leader="underscore" w:pos="9350"/>
            </w:tabs>
            <w:rPr>
              <w:kern w:val="2"/>
              <w:lang w:eastAsia="en-US"/>
              <w14:ligatures w14:val="standardContextual"/>
            </w:rPr>
          </w:pPr>
          <w:hyperlink w:anchor="_Toc190462311">
            <w:r>
              <w:rPr>
                <w:rStyle w:val="IndexLink"/>
                <w:b/>
                <w:bCs/>
                <w:webHidden/>
              </w:rPr>
              <w:t>Command Line Arguments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_Toc190462311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E92282D" w14:textId="77777777" w:rsidR="00D06CA3" w:rsidRDefault="00000000">
          <w:pPr>
            <w:pStyle w:val="TOC3"/>
            <w:tabs>
              <w:tab w:val="right" w:leader="underscore" w:pos="9350"/>
            </w:tabs>
            <w:rPr>
              <w:kern w:val="2"/>
              <w:lang w:eastAsia="en-US"/>
              <w14:ligatures w14:val="standardContextual"/>
            </w:rPr>
          </w:pPr>
          <w:hyperlink w:anchor="_Toc190462312">
            <w:r>
              <w:rPr>
                <w:rStyle w:val="IndexLink"/>
                <w:rFonts w:eastAsia="Courier New" w:cs="Courier New"/>
                <w:webHidden/>
              </w:rPr>
              <w:t>main.py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_Toc190462312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81C1E9D" w14:textId="77777777" w:rsidR="00D06CA3" w:rsidRDefault="00000000">
          <w:pPr>
            <w:pStyle w:val="TOC1"/>
            <w:tabs>
              <w:tab w:val="right" w:leader="underscore" w:pos="9350"/>
            </w:tabs>
            <w:rPr>
              <w:kern w:val="2"/>
              <w:lang w:eastAsia="en-US"/>
              <w14:ligatures w14:val="standardContextual"/>
            </w:rPr>
          </w:pPr>
          <w:hyperlink w:anchor="_Toc190462313">
            <w:r>
              <w:rPr>
                <w:rStyle w:val="IndexLink"/>
                <w:b/>
                <w:bCs/>
                <w:webHidden/>
              </w:rPr>
              <w:t>Examples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_Toc190462313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29CF45D4" w14:textId="77777777" w:rsidR="00D06CA3" w:rsidRDefault="00D06CA3">
      <w:pPr>
        <w:pStyle w:val="TOC1"/>
        <w:tabs>
          <w:tab w:val="right" w:leader="underscore" w:pos="9360"/>
        </w:tabs>
      </w:pPr>
    </w:p>
    <w:p w14:paraId="0FB692DC" w14:textId="77777777" w:rsidR="00D06CA3" w:rsidRDefault="00D06CA3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6A2CC847" w14:textId="77777777" w:rsidR="00D06CA3" w:rsidRDefault="00000000">
      <w:r>
        <w:br w:type="page"/>
      </w:r>
    </w:p>
    <w:p w14:paraId="530C3B23" w14:textId="77777777" w:rsidR="00D06CA3" w:rsidRDefault="00000000">
      <w:pPr>
        <w:pStyle w:val="Heading1"/>
        <w:spacing w:before="0"/>
        <w:rPr>
          <w:b/>
          <w:bCs/>
        </w:rPr>
      </w:pPr>
      <w:bookmarkStart w:id="0" w:name="_Toc190462306"/>
      <w:bookmarkStart w:id="1" w:name="_Toc1540207967"/>
      <w:r>
        <w:rPr>
          <w:b/>
          <w:bCs/>
        </w:rPr>
        <w:lastRenderedPageBreak/>
        <w:t>Purpose</w:t>
      </w:r>
      <w:bookmarkEnd w:id="0"/>
      <w:bookmarkEnd w:id="1"/>
    </w:p>
    <w:p w14:paraId="17458469" w14:textId="77777777" w:rsidR="00D06CA3" w:rsidRDefault="00000000">
      <w:r>
        <w:t>The purpose of the program is to perform network reconnaissance using a SYN scan, a technique where it sends SYN packets to target ports and interprets responses to determine their state. It is useful for:</w:t>
      </w:r>
    </w:p>
    <w:p w14:paraId="60F569B0" w14:textId="77777777" w:rsidR="00D06CA3" w:rsidRDefault="00000000">
      <w:pPr>
        <w:pStyle w:val="ListParagraph"/>
        <w:numPr>
          <w:ilvl w:val="0"/>
          <w:numId w:val="1"/>
        </w:numPr>
      </w:pPr>
      <w:r>
        <w:t>Identifying active hosts on a network.</w:t>
      </w:r>
    </w:p>
    <w:p w14:paraId="41E471F5" w14:textId="77777777" w:rsidR="00D06CA3" w:rsidRDefault="00000000">
      <w:pPr>
        <w:pStyle w:val="ListParagraph"/>
        <w:numPr>
          <w:ilvl w:val="0"/>
          <w:numId w:val="1"/>
        </w:numPr>
      </w:pPr>
      <w:r>
        <w:t>Detecting open/closed/filtered ports on those hosts.</w:t>
      </w:r>
    </w:p>
    <w:p w14:paraId="73F4A8DB" w14:textId="77777777" w:rsidR="00D06CA3" w:rsidRDefault="00000000">
      <w:pPr>
        <w:pStyle w:val="ListParagraph"/>
        <w:numPr>
          <w:ilvl w:val="0"/>
          <w:numId w:val="1"/>
        </w:numPr>
      </w:pPr>
      <w:r>
        <w:t>Scanning a local subnet or a specified target range.</w:t>
      </w:r>
    </w:p>
    <w:p w14:paraId="0BFEC622" w14:textId="77777777" w:rsidR="00D06CA3" w:rsidRDefault="00000000">
      <w:pPr>
        <w:pStyle w:val="ListParagraph"/>
        <w:numPr>
          <w:ilvl w:val="0"/>
          <w:numId w:val="1"/>
        </w:numPr>
      </w:pPr>
      <w:r>
        <w:t>Customizing scans using command-line arguments.</w:t>
      </w:r>
    </w:p>
    <w:p w14:paraId="4803C178" w14:textId="77777777" w:rsidR="00D06CA3" w:rsidRDefault="00000000">
      <w:pPr>
        <w:pStyle w:val="Heading1"/>
        <w:rPr>
          <w:b/>
          <w:bCs/>
        </w:rPr>
      </w:pPr>
      <w:bookmarkStart w:id="2" w:name="_Toc190462307"/>
      <w:r>
        <w:rPr>
          <w:b/>
          <w:bCs/>
        </w:rPr>
        <w:t>Installation</w:t>
      </w:r>
      <w:bookmarkEnd w:id="2"/>
    </w:p>
    <w:p w14:paraId="5321FE7F" w14:textId="77777777" w:rsidR="00D06CA3" w:rsidRDefault="00000000">
      <w:pPr>
        <w:spacing w:after="0"/>
      </w:pPr>
      <w:r>
        <w:rPr>
          <w:rFonts w:eastAsiaTheme="majorEastAsia" w:cstheme="majorBidi"/>
        </w:rPr>
        <w:t xml:space="preserve">Navigate to </w:t>
      </w:r>
      <w:hyperlink r:id="rId7">
        <w:r>
          <w:rPr>
            <w:rStyle w:val="Hyperlink"/>
            <w:rFonts w:eastAsiaTheme="majorEastAsia" w:cstheme="majorBidi"/>
          </w:rPr>
          <w:t>https://learn.bcit.ca</w:t>
        </w:r>
      </w:hyperlink>
      <w:r>
        <w:rPr>
          <w:rFonts w:eastAsiaTheme="majorEastAsia" w:cstheme="majorBidi"/>
        </w:rPr>
        <w:t xml:space="preserve">. Download COMP7003-assign03-v1.zip and Extract the contents. </w:t>
      </w:r>
    </w:p>
    <w:p w14:paraId="5A2D292C" w14:textId="77777777" w:rsidR="00D06CA3" w:rsidRDefault="00000000">
      <w:pPr>
        <w:pStyle w:val="Heading2"/>
      </w:pPr>
      <w:bookmarkStart w:id="3" w:name="_Toc190462308"/>
      <w:r>
        <w:t>Requirements</w:t>
      </w:r>
      <w:bookmarkEnd w:id="3"/>
    </w:p>
    <w:p w14:paraId="1191716D" w14:textId="77777777" w:rsidR="00D06CA3" w:rsidRDefault="00000000">
      <w:pPr>
        <w:spacing w:after="0"/>
      </w:pPr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Need </w:t>
      </w:r>
      <w:proofErr w:type="spellStart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Scapy</w:t>
      </w:r>
      <w:proofErr w:type="spell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installed.</w:t>
      </w:r>
    </w:p>
    <w:p w14:paraId="13B9206B" w14:textId="77777777" w:rsidR="00D06CA3" w:rsidRDefault="00000000">
      <w:pPr>
        <w:pStyle w:val="Heading2"/>
      </w:pPr>
      <w:bookmarkStart w:id="4" w:name="_Toc190462309"/>
      <w:r>
        <w:t>Building</w:t>
      </w:r>
      <w:bookmarkEnd w:id="4"/>
    </w:p>
    <w:p w14:paraId="401D56BA" w14:textId="77777777" w:rsidR="00D06CA3" w:rsidRDefault="00000000">
      <w:pPr>
        <w:spacing w:after="0"/>
      </w:pPr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No building required</w:t>
      </w:r>
    </w:p>
    <w:p w14:paraId="4094FDB4" w14:textId="77777777" w:rsidR="00D06CA3" w:rsidRDefault="00000000">
      <w:pPr>
        <w:pStyle w:val="Heading2"/>
      </w:pPr>
      <w:bookmarkStart w:id="5" w:name="_Toc190462310"/>
      <w:r>
        <w:t>Running</w:t>
      </w:r>
      <w:bookmarkEnd w:id="5"/>
    </w:p>
    <w:p w14:paraId="2ED5BDF4" w14:textId="77777777" w:rsidR="00D06CA3" w:rsidRDefault="00000000">
      <w:pPr>
        <w:spacing w:after="0"/>
      </w:pPr>
      <w:proofErr w:type="spellStart"/>
      <w:r>
        <w:rPr>
          <w:rFonts w:ascii="Courier New" w:eastAsia="Courier New" w:hAnsi="Courier New" w:cs="Courier New"/>
          <w:color w:val="000000" w:themeColor="text1"/>
        </w:rPr>
        <w:t>sudo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python3 main.py -t &lt;target&gt; -p &lt;ports&gt; --show &lt;filter&gt;</w:t>
      </w:r>
    </w:p>
    <w:p w14:paraId="58E51221" w14:textId="77777777" w:rsidR="00D06CA3" w:rsidRDefault="00000000">
      <w:pPr>
        <w:pStyle w:val="Heading1"/>
        <w:rPr>
          <w:b/>
          <w:bCs/>
        </w:rPr>
      </w:pPr>
      <w:bookmarkStart w:id="6" w:name="_Toc190462311"/>
      <w:r>
        <w:rPr>
          <w:b/>
          <w:bCs/>
        </w:rPr>
        <w:t>Command Line Arguments</w:t>
      </w:r>
      <w:bookmarkEnd w:id="6"/>
    </w:p>
    <w:p w14:paraId="66F569AE" w14:textId="77777777" w:rsidR="00D06CA3" w:rsidRDefault="00000000">
      <w:pPr>
        <w:spacing w:after="0"/>
      </w:pPr>
      <w:r>
        <w:rPr>
          <w:rFonts w:eastAsia="Arial" w:cs="Arial"/>
          <w:color w:val="000000" w:themeColor="text1"/>
        </w:rPr>
        <w:t>The following configuration values can be set in &lt;file&gt;:</w:t>
      </w:r>
    </w:p>
    <w:p w14:paraId="6FE4356A" w14:textId="77777777" w:rsidR="00D06CA3" w:rsidRDefault="00000000">
      <w:pPr>
        <w:pStyle w:val="Heading3"/>
        <w:rPr>
          <w:rFonts w:asciiTheme="majorHAnsi" w:hAnsiTheme="majorHAnsi"/>
        </w:rPr>
      </w:pPr>
      <w:bookmarkStart w:id="7" w:name="_Toc190462312"/>
      <w:r>
        <w:rPr>
          <w:rFonts w:eastAsia="Courier New" w:cs="Courier New"/>
          <w:color w:val="000000" w:themeColor="text1"/>
        </w:rPr>
        <w:t>main.py</w:t>
      </w:r>
      <w:bookmarkEnd w:id="7"/>
    </w:p>
    <w:tbl>
      <w:tblPr>
        <w:tblW w:w="97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A0" w:firstRow="1" w:lastRow="0" w:firstColumn="1" w:lastColumn="0" w:noHBand="1" w:noVBand="1"/>
      </w:tblPr>
      <w:tblGrid>
        <w:gridCol w:w="2330"/>
        <w:gridCol w:w="7380"/>
      </w:tblGrid>
      <w:tr w:rsidR="00D06CA3" w14:paraId="452C5D4D" w14:textId="77777777">
        <w:trPr>
          <w:trHeight w:val="30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2115B" w14:textId="77777777" w:rsidR="00D06CA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7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08EA0" w14:textId="77777777" w:rsidR="00D06CA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Purpose</w:t>
            </w:r>
          </w:p>
        </w:tc>
      </w:tr>
      <w:tr w:rsidR="00D06CA3" w14:paraId="20085329" w14:textId="77777777">
        <w:trPr>
          <w:trHeight w:val="30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43042" w14:textId="77777777" w:rsidR="00D06CA3" w:rsidRDefault="00000000">
            <w:pPr>
              <w:spacing w:after="0"/>
            </w:pPr>
            <w:r>
              <w:t>-t &lt;target&gt;</w:t>
            </w:r>
          </w:p>
        </w:tc>
        <w:tc>
          <w:tcPr>
            <w:tcW w:w="7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C334A" w14:textId="77777777" w:rsidR="00D06CA3" w:rsidRDefault="00000000">
            <w:pPr>
              <w:spacing w:after="0"/>
            </w:pPr>
            <w:r>
              <w:t>specifies the target(s) to scan</w:t>
            </w:r>
          </w:p>
        </w:tc>
      </w:tr>
      <w:tr w:rsidR="00D06CA3" w14:paraId="23E23757" w14:textId="77777777">
        <w:trPr>
          <w:trHeight w:val="30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B04FD" w14:textId="77777777" w:rsidR="00D06CA3" w:rsidRDefault="00000000">
            <w:pPr>
              <w:spacing w:after="0"/>
            </w:pPr>
            <w:r>
              <w:t>-p &lt;ports&gt;</w:t>
            </w:r>
          </w:p>
        </w:tc>
        <w:tc>
          <w:tcPr>
            <w:tcW w:w="7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B477B" w14:textId="77777777" w:rsidR="00D06CA3" w:rsidRDefault="00000000">
            <w:pPr>
              <w:spacing w:after="0"/>
            </w:pPr>
            <w:r>
              <w:t>specific ports or port ranges to scan</w:t>
            </w:r>
            <w:bookmarkStart w:id="8" w:name="_Hlk190520457"/>
            <w:bookmarkEnd w:id="8"/>
          </w:p>
        </w:tc>
      </w:tr>
      <w:tr w:rsidR="00D06CA3" w14:paraId="1F0E7808" w14:textId="77777777">
        <w:trPr>
          <w:trHeight w:val="30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1CF9C" w14:textId="77777777" w:rsidR="00D06CA3" w:rsidRDefault="00000000">
            <w:pPr>
              <w:spacing w:after="0"/>
            </w:pPr>
            <w:r>
              <w:t>--show &lt;filter&gt;</w:t>
            </w:r>
          </w:p>
        </w:tc>
        <w:tc>
          <w:tcPr>
            <w:tcW w:w="7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666B2" w14:textId="77777777" w:rsidR="00D06CA3" w:rsidRDefault="00000000">
            <w:pPr>
              <w:spacing w:after="0"/>
            </w:pPr>
            <w:bookmarkStart w:id="9" w:name="_Hlk190520476"/>
            <w:r>
              <w:t>Filters the final output based on port states (open, closed, filtered</w:t>
            </w:r>
            <w:bookmarkEnd w:id="9"/>
            <w:r>
              <w:t>)</w:t>
            </w:r>
            <w:bookmarkStart w:id="10" w:name="_Hlk190520655"/>
            <w:bookmarkEnd w:id="10"/>
          </w:p>
        </w:tc>
      </w:tr>
    </w:tbl>
    <w:p w14:paraId="091F9BAF" w14:textId="77777777" w:rsidR="00D06CA3" w:rsidRDefault="00D06CA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</w:p>
    <w:p w14:paraId="1CA44036" w14:textId="77777777" w:rsidR="00D06CA3" w:rsidRDefault="00000000">
      <w:pPr>
        <w:pStyle w:val="Heading1"/>
        <w:rPr>
          <w:rFonts w:asciiTheme="minorHAnsi" w:hAnsiTheme="minorHAnsi"/>
          <w:b/>
          <w:bCs/>
        </w:rPr>
      </w:pPr>
      <w:bookmarkStart w:id="11" w:name="_Toc190462313"/>
      <w:r>
        <w:rPr>
          <w:b/>
          <w:bCs/>
        </w:rPr>
        <w:lastRenderedPageBreak/>
        <w:t>Examples</w:t>
      </w:r>
      <w:bookmarkEnd w:id="11"/>
    </w:p>
    <w:p w14:paraId="04A5CF4C" w14:textId="2D0E9456" w:rsidR="00D06CA3" w:rsidRDefault="007C612C">
      <w:pPr>
        <w:spacing w:after="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noProof/>
          <w:color w:val="000000" w:themeColor="text1"/>
        </w:rPr>
        <w:drawing>
          <wp:anchor distT="0" distB="0" distL="0" distR="0" simplePos="0" relativeHeight="251659264" behindDoc="0" locked="0" layoutInCell="0" allowOverlap="1" wp14:anchorId="235D6609" wp14:editId="33CB09D2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6031865" cy="6372860"/>
            <wp:effectExtent l="0" t="0" r="0" b="0"/>
            <wp:wrapSquare wrapText="largest"/>
            <wp:docPr id="1" name="Image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6CA3">
      <w:headerReference w:type="even" r:id="rId9"/>
      <w:headerReference w:type="default" r:id="rId10"/>
      <w:headerReference w:type="first" r:id="rId11"/>
      <w:pgSz w:w="12240" w:h="15840"/>
      <w:pgMar w:top="126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46838" w14:textId="77777777" w:rsidR="000F687F" w:rsidRDefault="000F687F">
      <w:pPr>
        <w:spacing w:after="0" w:line="240" w:lineRule="auto"/>
      </w:pPr>
      <w:r>
        <w:separator/>
      </w:r>
    </w:p>
  </w:endnote>
  <w:endnote w:type="continuationSeparator" w:id="0">
    <w:p w14:paraId="6BAE66D3" w14:textId="77777777" w:rsidR="000F687F" w:rsidRDefault="000F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F49F6" w14:textId="77777777" w:rsidR="000F687F" w:rsidRDefault="000F687F">
      <w:pPr>
        <w:spacing w:after="0" w:line="240" w:lineRule="auto"/>
      </w:pPr>
      <w:r>
        <w:separator/>
      </w:r>
    </w:p>
  </w:footnote>
  <w:footnote w:type="continuationSeparator" w:id="0">
    <w:p w14:paraId="71E19301" w14:textId="77777777" w:rsidR="000F687F" w:rsidRDefault="000F6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70521" w14:textId="77777777" w:rsidR="00D06CA3" w:rsidRDefault="00D06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9229844"/>
      <w:docPartObj>
        <w:docPartGallery w:val="Page Numbers (Top of Page)"/>
        <w:docPartUnique/>
      </w:docPartObj>
    </w:sdtPr>
    <w:sdtContent>
      <w:p w14:paraId="4AE6586A" w14:textId="77777777" w:rsidR="00D06CA3" w:rsidRDefault="00000000">
        <w:pPr>
          <w:pStyle w:val="Head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01DAB5B3" w14:textId="77777777" w:rsidR="00D06CA3" w:rsidRDefault="00D06C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2643186"/>
      <w:docPartObj>
        <w:docPartGallery w:val="Page Numbers (Top of Page)"/>
        <w:docPartUnique/>
      </w:docPartObj>
    </w:sdtPr>
    <w:sdtContent>
      <w:p w14:paraId="4E0C4DC9" w14:textId="77777777" w:rsidR="00D06CA3" w:rsidRDefault="00000000">
        <w:pPr>
          <w:pStyle w:val="Head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491103FE" w14:textId="77777777" w:rsidR="00D06CA3" w:rsidRDefault="00D06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84C61"/>
    <w:multiLevelType w:val="multilevel"/>
    <w:tmpl w:val="E66C42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6816475"/>
    <w:multiLevelType w:val="multilevel"/>
    <w:tmpl w:val="2EDC1C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22307390">
    <w:abstractNumId w:val="1"/>
  </w:num>
  <w:num w:numId="2" w16cid:durableId="8075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CA3"/>
    <w:rsid w:val="000F687F"/>
    <w:rsid w:val="007C612C"/>
    <w:rsid w:val="00863FA6"/>
    <w:rsid w:val="00D0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DE9B"/>
  <w15:docId w15:val="{68EC2D60-9169-4D3A-A6DA-6132C06D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5917D75C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60557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A27D9"/>
  </w:style>
  <w:style w:type="character" w:customStyle="1" w:styleId="FooterChar">
    <w:name w:val="Footer Char"/>
    <w:basedOn w:val="DefaultParagraphFont"/>
    <w:link w:val="Footer"/>
    <w:uiPriority w:val="99"/>
    <w:qFormat/>
    <w:rsid w:val="00BA27D9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TOC5">
    <w:name w:val="toc 5"/>
    <w:basedOn w:val="Normal"/>
    <w:next w:val="Normal"/>
    <w:uiPriority w:val="39"/>
    <w:unhideWhenUsed/>
    <w:rsid w:val="5917D75C"/>
    <w:pPr>
      <w:spacing w:after="100"/>
      <w:ind w:left="880"/>
    </w:pPr>
  </w:style>
  <w:style w:type="paragraph" w:styleId="TOC1">
    <w:name w:val="toc 1"/>
    <w:basedOn w:val="Normal"/>
    <w:next w:val="Normal"/>
    <w:uiPriority w:val="39"/>
    <w:unhideWhenUsed/>
    <w:rsid w:val="5917D75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917D75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917D75C"/>
    <w:pPr>
      <w:spacing w:after="100"/>
      <w:ind w:left="44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12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bcit.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dc:description/>
  <cp:lastModifiedBy>Anmol Mittal</cp:lastModifiedBy>
  <cp:revision>35</cp:revision>
  <cp:lastPrinted>2025-02-02T12:31:00Z</cp:lastPrinted>
  <dcterms:created xsi:type="dcterms:W3CDTF">2025-01-24T21:39:00Z</dcterms:created>
  <dcterms:modified xsi:type="dcterms:W3CDTF">2025-02-15T23:25:00Z</dcterms:modified>
  <dc:language>en-US</dc:language>
</cp:coreProperties>
</file>