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69" w:lineRule="auto"/>
        <w:jc w:val="center"/>
      </w:pPr>
      <w:r>
        <w:rPr>
          <w:rFonts w:ascii="Times New Roman" w:hAnsi="Times New Roman" w:eastAsia="宋体"/>
          <w:b/>
          <w:sz w:val="40"/>
        </w:rPr>
        <w:t>《TapBot下位机通讯协议手册》</w:t>
      </w:r>
    </w:p>
    <w:p>
      <w:pPr>
        <w:spacing w:after="100" w:line="269" w:lineRule="auto"/>
        <w:jc w:val="center"/>
      </w:pPr>
      <w:r>
        <w:rPr>
          <w:rFonts w:ascii="Times New Roman" w:hAnsi="Times New Roman" w:eastAsia="宋体"/>
          <w:b w:val="0"/>
          <w:sz w:val="24"/>
        </w:rPr>
        <w:t>飞特SMS/STS通讯协议手册格式重写版</w:t>
      </w:r>
    </w:p>
    <w:p>
      <w:pPr>
        <w:spacing w:after="100" w:line="269" w:lineRule="auto"/>
        <w:jc w:val="center"/>
      </w:pPr>
      <w:r>
        <w:rPr>
          <w:rFonts w:ascii="Times New Roman" w:hAnsi="Times New Roman" w:eastAsia="宋体"/>
          <w:b w:val="0"/>
          <w:sz w:val="19"/>
        </w:rPr>
        <w:t>版本：V1.0  日期：2026-06-02  工程：TapBot_RemoteControl_Mode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1F4E79"/>
          <w:sz w:val="30"/>
        </w:rPr>
        <w:t>目录</w:t>
      </w:r>
    </w:p>
    <w:p>
      <w:pPr>
        <w:spacing w:after="100" w:line="269" w:lineRule="auto"/>
      </w:pPr>
      <w:r>
        <w:rPr>
          <w:rFonts w:ascii="Times New Roman" w:hAnsi="Times New Roman" w:eastAsia="宋体"/>
          <w:b w:val="0"/>
          <w:sz w:val="20"/>
        </w:rPr>
        <w:t>1.0 通信协议概要</w:t>
      </w:r>
    </w:p>
    <w:p>
      <w:pPr>
        <w:spacing w:after="100" w:line="269" w:lineRule="auto"/>
      </w:pPr>
      <w:r>
        <w:rPr>
          <w:rFonts w:ascii="Times New Roman" w:hAnsi="Times New Roman" w:eastAsia="宋体"/>
          <w:b w:val="0"/>
          <w:sz w:val="20"/>
        </w:rPr>
        <w:t>1.1 指令包</w:t>
      </w:r>
    </w:p>
    <w:p>
      <w:pPr>
        <w:spacing w:after="100" w:line="269" w:lineRule="auto"/>
      </w:pPr>
      <w:r>
        <w:rPr>
          <w:rFonts w:ascii="Times New Roman" w:hAnsi="Times New Roman" w:eastAsia="宋体"/>
          <w:b w:val="0"/>
          <w:sz w:val="20"/>
        </w:rPr>
        <w:t>1.2 应答包</w:t>
      </w:r>
    </w:p>
    <w:p>
      <w:pPr>
        <w:spacing w:after="100" w:line="269" w:lineRule="auto"/>
      </w:pPr>
      <w:r>
        <w:rPr>
          <w:rFonts w:ascii="Times New Roman" w:hAnsi="Times New Roman" w:eastAsia="宋体"/>
          <w:b w:val="0"/>
          <w:sz w:val="20"/>
        </w:rPr>
        <w:t>1.3 指令类型</w:t>
      </w:r>
    </w:p>
    <w:p>
      <w:pPr>
        <w:spacing w:after="100" w:line="269" w:lineRule="auto"/>
      </w:pPr>
      <w:r>
        <w:rPr>
          <w:rFonts w:ascii="Times New Roman" w:hAnsi="Times New Roman" w:eastAsia="宋体"/>
          <w:b w:val="0"/>
          <w:sz w:val="20"/>
        </w:rPr>
        <w:t>1.3.1 控制源切换指令 SET_SOURCE</w:t>
      </w:r>
    </w:p>
    <w:p>
      <w:pPr>
        <w:spacing w:after="100" w:line="269" w:lineRule="auto"/>
      </w:pPr>
      <w:r>
        <w:rPr>
          <w:rFonts w:ascii="Times New Roman" w:hAnsi="Times New Roman" w:eastAsia="宋体"/>
          <w:b w:val="0"/>
          <w:sz w:val="20"/>
        </w:rPr>
        <w:t>1.3.2 M8010速度指令 YUSHU_SPEED</w:t>
      </w:r>
    </w:p>
    <w:p>
      <w:pPr>
        <w:spacing w:after="100" w:line="269" w:lineRule="auto"/>
      </w:pPr>
      <w:r>
        <w:rPr>
          <w:rFonts w:ascii="Times New Roman" w:hAnsi="Times New Roman" w:eastAsia="宋体"/>
          <w:b w:val="0"/>
          <w:sz w:val="20"/>
        </w:rPr>
        <w:t>1.3.3 M8010 CAN直接控制指令 EXEC_YUSHU_CAN</w:t>
      </w:r>
    </w:p>
    <w:p>
      <w:pPr>
        <w:spacing w:after="100" w:line="269" w:lineRule="auto"/>
      </w:pPr>
      <w:r>
        <w:rPr>
          <w:rFonts w:ascii="Times New Roman" w:hAnsi="Times New Roman" w:eastAsia="宋体"/>
          <w:b w:val="0"/>
          <w:sz w:val="20"/>
        </w:rPr>
        <w:t>1.3.4 SMS舵机同步写指令</w:t>
      </w:r>
    </w:p>
    <w:p>
      <w:pPr>
        <w:spacing w:after="100" w:line="269" w:lineRule="auto"/>
      </w:pPr>
      <w:r>
        <w:rPr>
          <w:rFonts w:ascii="Times New Roman" w:hAnsi="Times New Roman" w:eastAsia="宋体"/>
          <w:b w:val="0"/>
          <w:sz w:val="20"/>
        </w:rPr>
        <w:t>1.3.5 云台控制指令</w:t>
      </w:r>
    </w:p>
    <w:p>
      <w:pPr>
        <w:spacing w:after="100" w:line="269" w:lineRule="auto"/>
      </w:pPr>
      <w:r>
        <w:rPr>
          <w:rFonts w:ascii="Times New Roman" w:hAnsi="Times New Roman" w:eastAsia="宋体"/>
          <w:b w:val="0"/>
          <w:sz w:val="20"/>
        </w:rPr>
        <w:t>1.3.6 心跳指令 HEARTBEAT</w:t>
      </w:r>
    </w:p>
    <w:p>
      <w:pPr>
        <w:spacing w:after="100" w:line="269" w:lineRule="auto"/>
      </w:pPr>
      <w:r>
        <w:rPr>
          <w:rFonts w:ascii="Times New Roman" w:hAnsi="Times New Roman" w:eastAsia="宋体"/>
          <w:b w:val="0"/>
          <w:sz w:val="20"/>
        </w:rPr>
        <w:t>1.4 反馈类型</w:t>
      </w:r>
    </w:p>
    <w:p>
      <w:pPr>
        <w:spacing w:after="100" w:line="269" w:lineRule="auto"/>
      </w:pPr>
      <w:r>
        <w:rPr>
          <w:rFonts w:ascii="Times New Roman" w:hAnsi="Times New Roman" w:eastAsia="宋体"/>
          <w:b w:val="0"/>
          <w:sz w:val="20"/>
        </w:rPr>
        <w:t>1.5 协议内存表与特殊字节说明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1F4E79"/>
          <w:sz w:val="30"/>
        </w:rPr>
        <w:t>1.0 通信协议概要</w:t>
      </w:r>
    </w:p>
    <w:p>
      <w:pPr>
        <w:spacing w:after="100" w:line="269" w:lineRule="auto"/>
      </w:pPr>
      <w:r>
        <w:rPr>
          <w:rFonts w:ascii="Times New Roman" w:hAnsi="Times New Roman" w:eastAsia="宋体"/>
          <w:b w:val="0"/>
          <w:sz w:val="21"/>
        </w:rPr>
        <w:t>本协议用于STM32F107下位机与上位机或ROS2控制端之间的串行异步通信。通信方式为1位起始位、8位数据位、1位停止位，无奇偶校验，默认波特率115200。控制器和下位机之间采用命令包与周期反馈包结合的方式通信：上位机发送指令包，下位机通过状态反馈包和执行器回显包返回执行状态。</w:t>
      </w:r>
    </w:p>
    <w:p>
      <w:pPr>
        <w:spacing w:after="100" w:line="269" w:lineRule="auto"/>
      </w:pPr>
      <w:r>
        <w:rPr>
          <w:rFonts w:ascii="Times New Roman" w:hAnsi="Times New Roman" w:eastAsia="宋体"/>
          <w:b w:val="0"/>
          <w:sz w:val="21"/>
        </w:rPr>
        <w:t>数据包中的多字节参数均采用低位字节在前、高位字节在后的顺序。该规则与飞特SMS/STS磁编码舵机内存表中两字节数据的解析方式一致，便于上位机按统一小端规则处理位置、速度、时间和角度等字段。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1F4E79"/>
          <w:sz w:val="30"/>
        </w:rPr>
        <w:t>1.1 指令包</w:t>
      </w:r>
    </w:p>
    <w:p>
      <w:pPr>
        <w:spacing w:after="100" w:line="269" w:lineRule="auto"/>
      </w:pPr>
      <w:r>
        <w:rPr>
          <w:rFonts w:ascii="Times New Roman" w:hAnsi="Times New Roman" w:eastAsia="宋体"/>
          <w:b w:val="0"/>
          <w:sz w:val="21"/>
        </w:rPr>
        <w:t>指令包格式：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6"/>
        <w:gridCol w:w="1646"/>
        <w:gridCol w:w="1646"/>
        <w:gridCol w:w="1646"/>
        <w:gridCol w:w="1646"/>
        <w:gridCol w:w="1646"/>
      </w:tblGrid>
      <w:tr>
        <w:tc>
          <w:tcPr>
            <w:tcW w:type="dxa" w:w="1152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字头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指令ID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数据长度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参数</w:t>
            </w:r>
          </w:p>
        </w:tc>
        <w:tc>
          <w:tcPr>
            <w:tcW w:type="dxa" w:w="1584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校验低字节</w:t>
            </w:r>
          </w:p>
        </w:tc>
        <w:tc>
          <w:tcPr>
            <w:tcW w:type="dxa" w:w="1584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校验高字节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0xA5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cmd_id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payload_len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Parameter1 ... Parameter N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crc_low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crc_high</w:t>
            </w:r>
          </w:p>
        </w:tc>
      </w:tr>
    </w:tbl>
    <w:p/>
    <w:p>
      <w:pPr>
        <w:spacing w:after="100" w:line="269" w:lineRule="auto"/>
      </w:pPr>
      <w:r>
        <w:rPr>
          <w:rFonts w:ascii="Times New Roman" w:hAnsi="Times New Roman" w:eastAsia="宋体"/>
          <w:b w:val="0"/>
          <w:sz w:val="21"/>
        </w:rPr>
        <w:t>字头：收到0xA5表示有一个协议包可能到达。指令ID：数据包操作功能码。数据长度：等于待发送参数区Parameter的字节数。参数：除指令ID外需要补充的控制信息。校验：CRC16-CCITT，计算范围为cmd_id + payload_len + Parameter1 ... Parameter N，初值0xFFFF，多项式0x1021，发送时低字节在前。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1F4E79"/>
          <w:sz w:val="30"/>
        </w:rPr>
        <w:t>1.2 应答包</w:t>
      </w:r>
    </w:p>
    <w:p>
      <w:pPr>
        <w:spacing w:after="100" w:line="269" w:lineRule="auto"/>
      </w:pPr>
      <w:r>
        <w:rPr>
          <w:rFonts w:ascii="Times New Roman" w:hAnsi="Times New Roman" w:eastAsia="宋体"/>
          <w:b w:val="0"/>
          <w:sz w:val="21"/>
        </w:rPr>
        <w:t>本协议不为每条命令单独返回短应答包，而采用周期反馈包作为应答机制。应答包格式如下：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6"/>
        <w:gridCol w:w="1646"/>
        <w:gridCol w:w="1646"/>
        <w:gridCol w:w="1646"/>
        <w:gridCol w:w="1646"/>
        <w:gridCol w:w="1646"/>
      </w:tblGrid>
      <w:tr>
        <w:tc>
          <w:tcPr>
            <w:tcW w:type="dxa" w:w="1152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字头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反馈ID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数据长度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状态/参数</w:t>
            </w:r>
          </w:p>
        </w:tc>
        <w:tc>
          <w:tcPr>
            <w:tcW w:type="dxa" w:w="1584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校验低字节</w:t>
            </w:r>
          </w:p>
        </w:tc>
        <w:tc>
          <w:tcPr>
            <w:tcW w:type="dxa" w:w="1584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校验高字节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0xA5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fb_id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payload_len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Status/Parameter1 ... Parameter N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crc_low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crc_high</w:t>
            </w:r>
          </w:p>
        </w:tc>
      </w:tr>
    </w:tbl>
    <w:p/>
    <w:p>
      <w:pPr>
        <w:spacing w:after="100" w:line="269" w:lineRule="auto"/>
      </w:pPr>
      <w:r>
        <w:rPr>
          <w:rFonts w:ascii="Times New Roman" w:hAnsi="Times New Roman" w:eastAsia="宋体"/>
          <w:b w:val="0"/>
          <w:sz w:val="21"/>
        </w:rPr>
        <w:t>若上位机需要确认命令是否被接收，应检查反馈包0x80中的active_source、fault_flags，以及反馈包0x81中的执行器命令回显字段。若链路心跳超时，反馈包0x82中的upper_alive将置0。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1F4E79"/>
          <w:sz w:val="30"/>
        </w:rPr>
        <w:t>1.3 指令类型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指令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功能</w:t>
            </w:r>
          </w:p>
        </w:tc>
        <w:tc>
          <w:tcPr>
            <w:tcW w:type="dxa" w:w="1008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值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参数长度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SET_SOURCE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切换控制源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0x01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SET_ALL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写入统一控制量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0x02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9或10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YUSHU_SPEED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写入M8010速度意图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0x10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2或3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EXEC_YUSHU_CAN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直接发送M8010 CAN控制命令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0x11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STEER_SYNC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写入SMS舵机统一速度意图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0x20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3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EXEC_STEER_SPEED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直接控制SMS连续旋转舵机速度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0x21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3或9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EXEC_STEER_POSITION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同步写前三个SMS位置舵机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0x22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11或13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EXEC_STEER_MODE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设置SMS舵机运行模式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0x23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&gt;=1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PTZ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写入云台速度意图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0x30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4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EXEC_PTZ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直接发送云台速度控制命令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0x31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4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EXEC_PTZ_ANGLE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设置云台角度闭环目标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0x32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7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HEARTBEAT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上位机心跳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0x7F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宋体"/>
          <w:b/>
          <w:sz w:val="25"/>
        </w:rPr>
        <w:t>1.3.1 切换控制源 SET_SOURCE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项目</w:t>
            </w:r>
          </w:p>
        </w:tc>
        <w:tc>
          <w:tcPr>
            <w:tcW w:type="dxa" w:w="8352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功能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切换控制源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长度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指令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0x01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参数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参数1 source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参数解析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0=遥控器；1=上位机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应答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无独立应答，通过0x80反馈active_source确认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例帧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A5 01 01 01 BC D8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宋体"/>
          <w:b/>
          <w:sz w:val="25"/>
        </w:rPr>
        <w:t>1.3.2 写入统一控制量 SET_ALL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项目</w:t>
            </w:r>
          </w:p>
        </w:tc>
        <w:tc>
          <w:tcPr>
            <w:tcW w:type="dxa" w:w="8352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功能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写入统一控制量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长度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9或10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指令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0x02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参数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参数1-2 M8010速度；参数3-4舵机轴；参数5舵机使能；参数6-9云台控制；参数10电磁阀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参数解析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小端；速度缩放0.1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应答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无独立应答，通过0x81执行器回显确认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例帧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A5 02 09 00 00 00 00 00 00 00 00 00 B2 51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宋体"/>
          <w:b/>
          <w:sz w:val="25"/>
        </w:rPr>
        <w:t>1.3.3 写入M8010速度意图 YUSHU_SPEED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项目</w:t>
            </w:r>
          </w:p>
        </w:tc>
        <w:tc>
          <w:tcPr>
            <w:tcW w:type="dxa" w:w="8352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功能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写入M8010速度意图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长度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2或3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指令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0x10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参数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参数1-2 speed；参数3 clutch可选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参数解析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speed=s16*0.1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应答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无独立应答，通过0x80编码器反馈和0x81回显确认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例帧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A5 10 03 64 00 01 00 D9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宋体"/>
          <w:b/>
          <w:sz w:val="25"/>
        </w:rPr>
        <w:t>1.3.4 直接发送M8010 CAN控制命令 EXEC_YUSHU_CAN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项目</w:t>
            </w:r>
          </w:p>
        </w:tc>
        <w:tc>
          <w:tcPr>
            <w:tcW w:type="dxa" w:w="8352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功能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直接发送M8010 CAN控制命令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长度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指令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0x11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参数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参数1 id；参数2 mode；参数3-4 W；参数5-6 T；参数7-8 K_W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参数解析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W*0.1；T*0.01；K_W*0.001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应答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仅UP_MODE执行；通过0x81回显确认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例帧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A5 11 08 00 01 64 00 00 00 32 00 3A B1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宋体"/>
          <w:b/>
          <w:sz w:val="25"/>
        </w:rPr>
        <w:t>1.3.5 写入SMS舵机统一速度意图 STEER_SYNC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项目</w:t>
            </w:r>
          </w:p>
        </w:tc>
        <w:tc>
          <w:tcPr>
            <w:tcW w:type="dxa" w:w="8352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功能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写入SMS舵机统一速度意图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长度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3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指令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0x20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参数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参数1-2 steer_axis；参数3 enable_mask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参数解析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steer_axis=s16*0.1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应答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无独立应答，通过0x81回显确认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例帧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A5 20 03 00 00 08 6C 03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宋体"/>
          <w:b/>
          <w:sz w:val="25"/>
        </w:rPr>
        <w:t>1.3.6 直接控制SMS连续旋转舵机速度 EXEC_STEER_SPEED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项目</w:t>
            </w:r>
          </w:p>
        </w:tc>
        <w:tc>
          <w:tcPr>
            <w:tcW w:type="dxa" w:w="8352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功能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直接控制SMS连续旋转舵机速度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长度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3或9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指令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0x21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参数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短帧：enable+speed；长帧：mask+speed[4]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参数解析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SMS速度原始值，bit15为方向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应答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仅UP_MODE执行；第四个舵机ID3生效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例帧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A5 21 03 01 E8 03 7D B6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宋体"/>
          <w:b/>
          <w:sz w:val="25"/>
        </w:rPr>
        <w:t>1.3.7 同步写前三个SMS位置舵机 EXEC_STEER_POSITION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项目</w:t>
            </w:r>
          </w:p>
        </w:tc>
        <w:tc>
          <w:tcPr>
            <w:tcW w:type="dxa" w:w="8352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功能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同步写前三个SMS位置舵机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长度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11或13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指令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0x22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参数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参数1 mask；参数2-7 pos[3]；后续run_time和speed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参数解析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位置、时间、速度均为SMS原始字段，小端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应答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仅UP_MODE执行；ID0-ID2位置控制，ID3不参与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例帧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A5 22 0B 07 00 08 00 08 00 08 F4 01 2C 01 71 31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宋体"/>
          <w:b/>
          <w:sz w:val="25"/>
        </w:rPr>
        <w:t>1.3.8 设置SMS舵机运行模式 EXEC_STEER_MODE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项目</w:t>
            </w:r>
          </w:p>
        </w:tc>
        <w:tc>
          <w:tcPr>
            <w:tcW w:type="dxa" w:w="8352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功能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设置SMS舵机运行模式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长度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&gt;=1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指令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0x23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参数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参数1 mode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参数解析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0=位置；1=速度；2=混合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应答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仅UP_MODE执行；当前工程按混合模式写入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例帧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A5 23 01 02 79 00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宋体"/>
          <w:b/>
          <w:sz w:val="25"/>
        </w:rPr>
        <w:t>1.3.9 写入云台速度意图 PTZ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项目</w:t>
            </w:r>
          </w:p>
        </w:tc>
        <w:tc>
          <w:tcPr>
            <w:tcW w:type="dxa" w:w="8352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功能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写入云台速度意图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长度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4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指令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0x30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参数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参数1上下方向；参数2左右方向；参数3上下速度；参数4左右速度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参数解析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速度为云台协议原始字节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应答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无独立应答，通过0x81回显确认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例帧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A5 30 04 00 01 00 10 9B 8D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宋体"/>
          <w:b/>
          <w:sz w:val="25"/>
        </w:rPr>
        <w:t>1.3.10 直接发送云台速度控制命令 EXEC_PTZ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项目</w:t>
            </w:r>
          </w:p>
        </w:tc>
        <w:tc>
          <w:tcPr>
            <w:tcW w:type="dxa" w:w="8352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功能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直接发送云台速度控制命令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长度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4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指令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0x31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参数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参数1上下方向；参数2左右方向；参数3上下速度；参数4左右速度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参数解析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速度为云台协议原始字节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应答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仅UP_MODE执行；通过云台状态和0x81确认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例帧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A5 31 04 00 01 00 10 3B C8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宋体"/>
          <w:b/>
          <w:sz w:val="25"/>
        </w:rPr>
        <w:t>1.3.11 设置云台角度闭环目标 EXEC_PTZ_ANGLE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项目</w:t>
            </w:r>
          </w:p>
        </w:tc>
        <w:tc>
          <w:tcPr>
            <w:tcW w:type="dxa" w:w="8352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功能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设置云台角度闭环目标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长度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7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指令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0x32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参数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参数1-2 yaw；参数3-4 pitch；参数5-6 tolerance；参数7 speed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参数解析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角度单位0.01度，小端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应答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依赖IMU有效；通过0x80反馈确认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例帧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A5 32 07 00 00 00 00 64 00 20 C6 8E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宋体"/>
          <w:b/>
          <w:sz w:val="25"/>
        </w:rPr>
        <w:t>1.3.12 上位机心跳 HEARTBEAT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项目</w:t>
            </w:r>
          </w:p>
        </w:tc>
        <w:tc>
          <w:tcPr>
            <w:tcW w:type="dxa" w:w="8352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功能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上位机心跳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长度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指令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0x7F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参数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无参数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参数解析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建议100-200ms周期发送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应答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通过0x82 upper_alive确认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例帧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A5 7F 00 68 05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宋体"/>
          <w:b/>
          <w:color w:val="1F4E79"/>
          <w:sz w:val="30"/>
        </w:rPr>
        <w:t>1.4 反馈类型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6"/>
        <w:gridCol w:w="1646"/>
        <w:gridCol w:w="1646"/>
        <w:gridCol w:w="1646"/>
        <w:gridCol w:w="1646"/>
        <w:gridCol w:w="1646"/>
      </w:tblGrid>
      <w:t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反馈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功能</w:t>
            </w:r>
          </w:p>
        </w:tc>
        <w:tc>
          <w:tcPr>
            <w:tcW w:type="dxa" w:w="1008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值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参数长度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周期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用途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ARM_STATE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机械臂状态应答包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0x80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31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50ms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主状态反馈，用于闭环控制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ACTUATOR_ECHO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执行器命令回显包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0x81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24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50ms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确认下位机执行层收到并缓存的命令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DIAG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诊断状态应答包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0x82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9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500ms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链路和传感器诊断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宋体"/>
          <w:b/>
          <w:color w:val="1F4E79"/>
          <w:sz w:val="30"/>
        </w:rPr>
        <w:t>1.5 协议内存表与特殊字节说明</w:t>
      </w:r>
    </w:p>
    <w:p>
      <w:pPr>
        <w:spacing w:after="100" w:line="269" w:lineRule="auto"/>
      </w:pPr>
      <w:r>
        <w:rPr>
          <w:rFonts w:ascii="Times New Roman" w:hAnsi="Times New Roman" w:eastAsia="宋体"/>
          <w:b w:val="0"/>
          <w:sz w:val="21"/>
        </w:rPr>
        <w:t>参照飞特SMS/STS内存表的组织方式，本协议将反馈payload视作一段可解析的内存区。下表给出0x80 ARM_STATE反馈包的主要字段。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6"/>
        <w:gridCol w:w="1646"/>
        <w:gridCol w:w="1646"/>
        <w:gridCol w:w="1646"/>
        <w:gridCol w:w="1646"/>
        <w:gridCol w:w="1646"/>
      </w:tblGrid>
      <w:tr>
        <w:tc>
          <w:tcPr>
            <w:tcW w:type="dxa" w:w="720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偏移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HEX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功能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字节数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单位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取值解析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0x00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seq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2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-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反馈序号，低位在前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0x02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time_ms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ms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下位机累计时间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0x06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active_source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-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0遥控器，1上位机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7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0x07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system_state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-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0正常，预留扩展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0x08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fault_flags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2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bit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bit0上位机超时，bit1遥控掉电，bit2 CAN1/编码器，bit3云台，bit4 IMU/CAN2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0x0A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encoder_length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mm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M8010伸缩关节长度反馈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14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0x0E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encoder_speed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2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mm/s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M8010伸缩关节速度反馈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16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0x10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limit_switch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-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限位开关状态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17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0x11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clutch_state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-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电磁阀/离合状态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0x12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servo_pos[3]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step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前三个SMS位置舵机位置/目标回显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0x18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servo4_speed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2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step/s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第四个SMS连续旋转舵机速度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26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0x1A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imu_yaw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2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0.01deg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云台IMU偏航角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28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0x1C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imu_pitch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2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0.01deg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云台IMU俯仰角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30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0x1E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imu_valid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-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1有效，0无效</w:t>
            </w:r>
          </w:p>
        </w:tc>
      </w:tr>
    </w:tbl>
    <w:p/>
    <w:p>
      <w:pPr>
        <w:spacing w:after="100" w:line="269" w:lineRule="auto"/>
      </w:pPr>
      <w:r>
        <w:rPr>
          <w:rFonts w:ascii="Times New Roman" w:hAnsi="Times New Roman" w:eastAsia="宋体"/>
          <w:b w:val="0"/>
          <w:sz w:val="21"/>
        </w:rPr>
        <w:t>特殊字节fault_flags低字节定义：BIT0为上位机超时，BIT1为遥控掉电，BIT2为CAN1或编码器异常，BIT3为云台错误，BIT4为IMU或CAN2异常，其余位保留。steer_mask低四位对应四个SMS舵机，其中BIT0-BIT2为位置舵机ID0-ID2，BIT3为连续旋转舵机ID3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1F4E79"/>
          <w:sz w:val="30"/>
        </w:rPr>
        <w:t>1.6 SMS舵机协议映射</w:t>
      </w:r>
    </w:p>
    <w:p>
      <w:pPr>
        <w:spacing w:after="100" w:line="269" w:lineRule="auto"/>
      </w:pPr>
      <w:r>
        <w:rPr>
          <w:rFonts w:ascii="Times New Roman" w:hAnsi="Times New Roman" w:eastAsia="宋体"/>
          <w:b w:val="0"/>
          <w:sz w:val="21"/>
        </w:rPr>
        <w:t>工程中飞特SMS舵机仍按官方协议发送0xFF 0xFF开头的舵机总线帧。下位机上位机协议只是对外暴露更高层命令，实际执行层会转换为飞特SYNC WRITE指令。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工程函数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飞特指令类型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ID</w:t>
            </w:r>
          </w:p>
        </w:tc>
        <w:tc>
          <w:tcPr>
            <w:tcW w:type="dxa" w:w="1008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Length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Instruction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首地址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单舵机数据长度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SendSteer_Position3_SYNC_DataFun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SYNC WRITE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0xFE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0x19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0x83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0x2A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0x06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同步写ID0-ID2：位置、时间、速度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SendSteer_Rotate_SpeedRun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SYNC WRITE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0xFE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0x07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0x83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0x2E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0x02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同步写ID3：速度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SendSteer_SYNC_SetMode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SYNC WRITE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0xFE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0x0C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0x83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0x21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0x01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同步写四个舵机运行模式；ID0-ID2位置，ID3速度</w:t>
            </w:r>
          </w:p>
        </w:tc>
      </w:tr>
    </w:tbl>
    <w:p/>
    <w:p>
      <w:pPr>
        <w:spacing w:after="100" w:line="269" w:lineRule="auto"/>
      </w:pPr>
      <w:r>
        <w:rPr>
          <w:rFonts w:ascii="Times New Roman" w:hAnsi="Times New Roman" w:eastAsia="宋体"/>
          <w:b w:val="0"/>
          <w:sz w:val="21"/>
        </w:rPr>
        <w:t>前三个舵机作为位置舵机，使用首地址0x2A连续写入位置、时间、速度共6字节；第四个舵机作为连续旋转舵机，使用首地址0x2E写入速度2字节。运行模式通过首地址0x21进行同步写设置，只在需要切换时写入。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1F4E79"/>
          <w:sz w:val="30"/>
        </w:rPr>
        <w:t>1.7 例帧详细解析</w:t>
      </w:r>
    </w:p>
    <w:p>
      <w:pPr>
        <w:spacing w:after="100" w:line="269" w:lineRule="auto"/>
      </w:pPr>
      <w:r>
        <w:rPr>
          <w:rFonts w:ascii="Times New Roman" w:hAnsi="Times New Roman" w:eastAsia="宋体"/>
          <w:b w:val="0"/>
          <w:sz w:val="21"/>
        </w:rPr>
        <w:t>本节按照飞特手册中“例帧+字段拆解”的方式，对常用上位机指令进行逐字节说明。封装步骤为：先将物理量按协议缩放系数换算为整数，再按小端顺序写入payload，最后计算CRC16-CCITT并将CRC低字节、高字节依次追加到帧尾。</w:t>
      </w:r>
    </w:p>
    <w:p>
      <w:pPr>
        <w:spacing w:after="100" w:line="269" w:lineRule="auto"/>
      </w:pPr>
      <w:r>
        <w:rPr>
          <w:rFonts w:ascii="Times New Roman" w:hAnsi="Times New Roman" w:eastAsia="宋体"/>
          <w:b w:val="0"/>
          <w:sz w:val="21"/>
        </w:rPr>
        <w:t>通用规则：完整帧 = A5 + cmd_id + payload_len + payload + crc_low + crc_high。CRC计算范围不包含A5，只覆盖cmd_id、payload_len和payload。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5"/>
        </w:rPr>
        <w:t>例3 M8010速度意图 YUSHU_SPEED</w:t>
      </w:r>
    </w:p>
    <w:p>
      <w:pPr>
        <w:spacing w:after="100" w:line="269" w:lineRule="auto"/>
      </w:pPr>
      <w:r>
        <w:rPr>
          <w:rFonts w:ascii="Times New Roman" w:hAnsi="Times New Roman" w:eastAsia="宋体"/>
          <w:b w:val="0"/>
          <w:sz w:val="21"/>
        </w:rPr>
        <w:t>完整指令帧：A5 10 03 64 00 01 00 D9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6"/>
        <w:gridCol w:w="1646"/>
        <w:gridCol w:w="1646"/>
        <w:gridCol w:w="1646"/>
        <w:gridCol w:w="1646"/>
        <w:gridCol w:w="1646"/>
      </w:tblGrid>
      <w:tr>
        <w:tc>
          <w:tcPr>
            <w:tcW w:type="dxa" w:w="1440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6"/>
              </w:rPr>
              <w:t>解析项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6"/>
              </w:rPr>
              <w:t>物理量/输入值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6"/>
              </w:rPr>
              <w:t>类型/缩放</w:t>
            </w:r>
          </w:p>
        </w:tc>
        <w:tc>
          <w:tcPr>
            <w:tcW w:type="dxa" w:w="1584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6"/>
              </w:rPr>
              <w:t>封装字节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6"/>
              </w:rPr>
              <w:t>计算过程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6"/>
              </w:rPr>
              <w:t>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speed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10.0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s16, 0.1缩放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100 -&gt; 64 00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raw = speed / 0.1 = 100 = 0x0064，小端64 00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下位机收到后再乘0.1还原为10.0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clutch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闭合/使能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u8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clutch=1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若不控制可省略该字节或用0xFF策略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payload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3字节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64 00 01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64 00 01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payload_len=03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宋体"/>
          <w:b/>
          <w:sz w:val="25"/>
        </w:rPr>
        <w:t>例4 M8010直接CAN EXEC_YUSHU_CAN</w:t>
      </w:r>
    </w:p>
    <w:p>
      <w:pPr>
        <w:spacing w:after="100" w:line="269" w:lineRule="auto"/>
      </w:pPr>
      <w:r>
        <w:rPr>
          <w:rFonts w:ascii="Times New Roman" w:hAnsi="Times New Roman" w:eastAsia="宋体"/>
          <w:b w:val="0"/>
          <w:sz w:val="21"/>
        </w:rPr>
        <w:t>完整指令帧：A5 11 08 00 01 64 00 00 00 32 00 3A B1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6"/>
        <w:gridCol w:w="1646"/>
        <w:gridCol w:w="1646"/>
        <w:gridCol w:w="1646"/>
        <w:gridCol w:w="1646"/>
        <w:gridCol w:w="1646"/>
      </w:tblGrid>
      <w:tr>
        <w:tc>
          <w:tcPr>
            <w:tcW w:type="dxa" w:w="1440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6"/>
              </w:rPr>
              <w:t>解析项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6"/>
              </w:rPr>
              <w:t>物理量/输入值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6"/>
              </w:rPr>
              <w:t>类型/缩放</w:t>
            </w:r>
          </w:p>
        </w:tc>
        <w:tc>
          <w:tcPr>
            <w:tcW w:type="dxa" w:w="1584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6"/>
              </w:rPr>
              <w:t>封装字节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6"/>
              </w:rPr>
              <w:t>计算过程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6"/>
              </w:rPr>
              <w:t>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motor_id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u8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00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M8010电机ID=0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mode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u8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RUN模式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W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10.0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s16, 0.1缩放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100 -&gt; 64 00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raw=10.0/0.1=100=0x0064，小端64 00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0.00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s16, 0.01缩放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0 -&gt; 00 00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raw=0/0.01=0，小端00 00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初期建议为0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K_W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0.05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s16, 0.001缩放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50 -&gt; 32 00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raw=0.05/0.001=50=0x0032，小端32 00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payload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8字节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00 01 64 00 00 00 32 00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00 01 64 00 00 00 32 00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payload_len=08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宋体"/>
          <w:b/>
          <w:sz w:val="25"/>
        </w:rPr>
        <w:t>例5 SMS连续旋转舵机速度 EXEC_STEER_SPEED</w:t>
      </w:r>
    </w:p>
    <w:p>
      <w:pPr>
        <w:spacing w:after="100" w:line="269" w:lineRule="auto"/>
      </w:pPr>
      <w:r>
        <w:rPr>
          <w:rFonts w:ascii="Times New Roman" w:hAnsi="Times New Roman" w:eastAsia="宋体"/>
          <w:b w:val="0"/>
          <w:sz w:val="21"/>
        </w:rPr>
        <w:t>完整指令帧：A5 21 03 01 E8 03 7D B6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6"/>
        <w:gridCol w:w="1646"/>
        <w:gridCol w:w="1646"/>
        <w:gridCol w:w="1646"/>
        <w:gridCol w:w="1646"/>
        <w:gridCol w:w="1646"/>
      </w:tblGrid>
      <w:tr>
        <w:tc>
          <w:tcPr>
            <w:tcW w:type="dxa" w:w="1440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6"/>
              </w:rPr>
              <w:t>解析项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6"/>
              </w:rPr>
              <w:t>物理量/输入值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6"/>
              </w:rPr>
              <w:t>类型/缩放</w:t>
            </w:r>
          </w:p>
        </w:tc>
        <w:tc>
          <w:tcPr>
            <w:tcW w:type="dxa" w:w="1584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6"/>
              </w:rPr>
              <w:t>封装字节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6"/>
              </w:rPr>
              <w:t>计算过程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6"/>
              </w:rPr>
              <w:t>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enable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u8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短帧非0表示使能第四个连续旋转舵机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speed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1000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SMS原始速度s16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1000 -&gt; E8 03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1000=0x03E8，小端E8 03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若反向，工程按bit15置1表示方向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payload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3字节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01 E8 03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01 E8 03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payload_len=03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宋体"/>
          <w:b/>
          <w:sz w:val="25"/>
        </w:rPr>
        <w:t>例6 前三个SMS位置同步写 EXEC_STEER_POSITION</w:t>
      </w:r>
    </w:p>
    <w:p>
      <w:pPr>
        <w:spacing w:after="100" w:line="269" w:lineRule="auto"/>
      </w:pPr>
      <w:r>
        <w:rPr>
          <w:rFonts w:ascii="Times New Roman" w:hAnsi="Times New Roman" w:eastAsia="宋体"/>
          <w:b w:val="0"/>
          <w:sz w:val="21"/>
        </w:rPr>
        <w:t>完整指令帧：A5 22 0B 07 00 08 00 08 00 08 F4 01 2C 01 71 31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6"/>
        <w:gridCol w:w="1646"/>
        <w:gridCol w:w="1646"/>
        <w:gridCol w:w="1646"/>
        <w:gridCol w:w="1646"/>
        <w:gridCol w:w="1646"/>
      </w:tblGrid>
      <w:tr>
        <w:tc>
          <w:tcPr>
            <w:tcW w:type="dxa" w:w="1440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6"/>
              </w:rPr>
              <w:t>解析项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6"/>
              </w:rPr>
              <w:t>物理量/输入值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6"/>
              </w:rPr>
              <w:t>类型/缩放</w:t>
            </w:r>
          </w:p>
        </w:tc>
        <w:tc>
          <w:tcPr>
            <w:tcW w:type="dxa" w:w="1584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6"/>
              </w:rPr>
              <w:t>封装字节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6"/>
              </w:rPr>
              <w:t>计算过程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6"/>
              </w:rPr>
              <w:t>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enable_mask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ID0-ID2使能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u8 bit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07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bit0/bit1/bit2=1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ID3连续旋转舵机不参与位置写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pos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2048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SMS位置原始值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00 08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2048=0x0800，小端00 08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SMS磁编码4096步约对应360度，2048约为180度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run_time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500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u16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F4 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500=0x01F4，小端F4 01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具体时间意义按SMS协议字段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speed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300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u16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2C 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300=0x012C，小端2C 01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SMS位置运行速度字段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payload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11字节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07 00 08 00 08 00 08 F4 01 2C 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07 + 三组位置 + 时间 + 速度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payload_len=0B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宋体"/>
          <w:b/>
          <w:sz w:val="25"/>
        </w:rPr>
        <w:t>例7 云台速度控制 EXEC_PTZ</w:t>
      </w:r>
    </w:p>
    <w:p>
      <w:pPr>
        <w:spacing w:after="100" w:line="269" w:lineRule="auto"/>
      </w:pPr>
      <w:r>
        <w:rPr>
          <w:rFonts w:ascii="Times New Roman" w:hAnsi="Times New Roman" w:eastAsia="宋体"/>
          <w:b w:val="0"/>
          <w:sz w:val="21"/>
        </w:rPr>
        <w:t>完整指令帧：A5 31 04 00 01 00 10 3B C8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6"/>
        <w:gridCol w:w="1646"/>
        <w:gridCol w:w="1646"/>
        <w:gridCol w:w="1646"/>
        <w:gridCol w:w="1646"/>
        <w:gridCol w:w="1646"/>
      </w:tblGrid>
      <w:tr>
        <w:tc>
          <w:tcPr>
            <w:tcW w:type="dxa" w:w="1440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6"/>
              </w:rPr>
              <w:t>解析项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6"/>
              </w:rPr>
              <w:t>物理量/输入值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6"/>
              </w:rPr>
              <w:t>类型/缩放</w:t>
            </w:r>
          </w:p>
        </w:tc>
        <w:tc>
          <w:tcPr>
            <w:tcW w:type="dxa" w:w="1584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6"/>
              </w:rPr>
              <w:t>封装字节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6"/>
              </w:rPr>
              <w:t>计算过程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6"/>
              </w:rPr>
              <w:t>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up_down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停止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u8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00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上下方向=0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具体方向值以ptz_data.h为准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left_right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右转示例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u8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左右方向=1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具体方向值以ptz_data.h为准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lr_speed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0x10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u8 raw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10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速度直接作为云台协议原始字节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不做浮点缩放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payload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4字节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00 01 00 10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00 01 00 10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5"/>
              </w:rPr>
              <w:t>payload_len=04</w:t>
            </w:r>
          </w:p>
        </w:tc>
      </w:tr>
    </w:tbl>
    <w:p/>
    <w:p>
      <w:pPr>
        <w:spacing w:after="100" w:line="269" w:lineRule="auto"/>
      </w:pPr>
      <w:r>
        <w:rPr>
          <w:rFonts w:ascii="Times New Roman" w:hAnsi="Times New Roman" w:eastAsia="宋体"/>
          <w:b w:val="0"/>
          <w:sz w:val="21"/>
        </w:rPr>
        <w:t>例如M8010速度10.0的封装过程为：10.0除以0.1得到整数100，100的十六进制为0x0064，按照低位字节在前写入payload为64 00。若附带clutch=1，则payload为64 00 01，payload_len为03，cmd_id为10，CRC覆盖10 03 64 00 01，最终完整帧为A5 10 03 64 00 01 D7 A7。</w:t>
      </w:r>
    </w:p>
    <w:sectPr w:rsidR="00FC693F" w:rsidRPr="0006063C" w:rsidSect="00034616">
      <w:pgSz w:w="12240" w:h="15840"/>
      <w:pgMar w:top="1080" w:right="1181" w:bottom="1080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