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B156" w14:textId="07B55671" w:rsidR="00E6290E" w:rsidRPr="00BC5D34" w:rsidRDefault="00E6290E">
      <w:pPr>
        <w:rPr>
          <w:b/>
          <w:bCs/>
          <w:sz w:val="28"/>
          <w:szCs w:val="28"/>
        </w:rPr>
      </w:pPr>
      <w:r w:rsidRPr="00BC5D34">
        <w:rPr>
          <w:sz w:val="28"/>
          <w:szCs w:val="28"/>
        </w:rPr>
        <w:t xml:space="preserve">CASE STUDY 4: </w:t>
      </w:r>
      <w:r w:rsidRPr="00BC5D34">
        <w:rPr>
          <w:b/>
          <w:bCs/>
          <w:sz w:val="28"/>
          <w:szCs w:val="28"/>
        </w:rPr>
        <w:t>Water Tank Filling Rate Analysis</w:t>
      </w:r>
    </w:p>
    <w:p w14:paraId="349D595A" w14:textId="1049C292" w:rsidR="00E6290E" w:rsidRPr="00E6290E" w:rsidRDefault="00E6290E">
      <w:pPr>
        <w:rPr>
          <w:b/>
          <w:bCs/>
        </w:rPr>
      </w:pPr>
      <w:r w:rsidRPr="00E6290E">
        <w:rPr>
          <w:b/>
          <w:bCs/>
        </w:rPr>
        <w:t>Scenario</w:t>
      </w:r>
      <w:r w:rsidRPr="00E6290E">
        <w:rPr>
          <w:b/>
          <w:bCs/>
        </w:rPr>
        <w:t xml:space="preserve"> </w:t>
      </w:r>
    </w:p>
    <w:p w14:paraId="3AA2DBE1" w14:textId="14391639" w:rsidR="00E6290E" w:rsidRDefault="00E6290E">
      <w:r w:rsidRPr="00E6290E">
        <w:t>A water tank is being filled, and sensors record the volume of water (in liters) over time (in minutes). Engineers want to determine:</w:t>
      </w:r>
    </w:p>
    <w:p w14:paraId="0BC189B6" w14:textId="019190C5" w:rsidR="00E6290E" w:rsidRDefault="00E6290E" w:rsidP="00E6290E">
      <w:pPr>
        <w:pStyle w:val="ListParagraph"/>
        <w:numPr>
          <w:ilvl w:val="0"/>
          <w:numId w:val="1"/>
        </w:numPr>
      </w:pPr>
      <w:r w:rsidRPr="00E6290E">
        <w:t>The rate at which water is entering the tank</w:t>
      </w:r>
    </w:p>
    <w:p w14:paraId="3FAC7559" w14:textId="2B7EBF2F" w:rsidR="00E6290E" w:rsidRDefault="00E6290E" w:rsidP="00E6290E">
      <w:pPr>
        <w:pStyle w:val="ListParagraph"/>
        <w:numPr>
          <w:ilvl w:val="0"/>
          <w:numId w:val="1"/>
        </w:numPr>
      </w:pPr>
      <w:r w:rsidRPr="00E6290E">
        <w:t>The total volume accumulated over time</w:t>
      </w:r>
    </w:p>
    <w:p w14:paraId="5F32D3B2" w14:textId="62879D95" w:rsidR="00E6290E" w:rsidRPr="00E6290E" w:rsidRDefault="00E6290E" w:rsidP="00E6290E">
      <w:pPr>
        <w:rPr>
          <w:b/>
          <w:bCs/>
        </w:rPr>
      </w:pPr>
      <w:r w:rsidRPr="00E6290E">
        <w:rPr>
          <w:b/>
          <w:bCs/>
        </w:rPr>
        <w:t>Given Data</w:t>
      </w:r>
    </w:p>
    <w:tbl>
      <w:tblPr>
        <w:tblStyle w:val="TableGrid"/>
        <w:tblW w:w="0" w:type="auto"/>
        <w:tblLook w:val="04A0" w:firstRow="1" w:lastRow="0" w:firstColumn="1" w:lastColumn="0" w:noHBand="0" w:noVBand="1"/>
      </w:tblPr>
      <w:tblGrid>
        <w:gridCol w:w="2353"/>
        <w:gridCol w:w="2353"/>
      </w:tblGrid>
      <w:tr w:rsidR="00E6290E" w14:paraId="536075EC" w14:textId="77777777" w:rsidTr="00E6290E">
        <w:trPr>
          <w:trHeight w:val="447"/>
        </w:trPr>
        <w:tc>
          <w:tcPr>
            <w:tcW w:w="2353" w:type="dxa"/>
          </w:tcPr>
          <w:p w14:paraId="2E84D585" w14:textId="4A980EED" w:rsidR="00E6290E" w:rsidRDefault="00E6290E" w:rsidP="00E6290E">
            <w:pPr>
              <w:rPr>
                <w:b/>
                <w:bCs/>
              </w:rPr>
            </w:pPr>
            <w:r>
              <w:rPr>
                <w:b/>
                <w:bCs/>
              </w:rPr>
              <w:t>Time(min)</w:t>
            </w:r>
          </w:p>
        </w:tc>
        <w:tc>
          <w:tcPr>
            <w:tcW w:w="2353" w:type="dxa"/>
          </w:tcPr>
          <w:p w14:paraId="39001633" w14:textId="0EEAB8EE" w:rsidR="00E6290E" w:rsidRDefault="00E6290E" w:rsidP="00E6290E">
            <w:pPr>
              <w:rPr>
                <w:b/>
                <w:bCs/>
              </w:rPr>
            </w:pPr>
            <w:r>
              <w:rPr>
                <w:b/>
                <w:bCs/>
              </w:rPr>
              <w:t xml:space="preserve"> Volume(L)</w:t>
            </w:r>
          </w:p>
        </w:tc>
      </w:tr>
      <w:tr w:rsidR="00E6290E" w14:paraId="26102800" w14:textId="77777777" w:rsidTr="00E6290E">
        <w:trPr>
          <w:trHeight w:val="429"/>
        </w:trPr>
        <w:tc>
          <w:tcPr>
            <w:tcW w:w="2353" w:type="dxa"/>
          </w:tcPr>
          <w:p w14:paraId="3698BEF1" w14:textId="5DC5484B" w:rsidR="00E6290E" w:rsidRPr="00E6290E" w:rsidRDefault="00E6290E" w:rsidP="00E6290E">
            <w:r w:rsidRPr="00E6290E">
              <w:t>0</w:t>
            </w:r>
          </w:p>
        </w:tc>
        <w:tc>
          <w:tcPr>
            <w:tcW w:w="2353" w:type="dxa"/>
          </w:tcPr>
          <w:p w14:paraId="1CE20615" w14:textId="74734A2C" w:rsidR="00E6290E" w:rsidRPr="00E6290E" w:rsidRDefault="00E6290E" w:rsidP="00E6290E">
            <w:r w:rsidRPr="00E6290E">
              <w:t>0</w:t>
            </w:r>
          </w:p>
        </w:tc>
      </w:tr>
      <w:tr w:rsidR="00E6290E" w14:paraId="61290024" w14:textId="77777777" w:rsidTr="00E6290E">
        <w:trPr>
          <w:trHeight w:val="447"/>
        </w:trPr>
        <w:tc>
          <w:tcPr>
            <w:tcW w:w="2353" w:type="dxa"/>
          </w:tcPr>
          <w:p w14:paraId="54DB4FB5" w14:textId="05F16D87" w:rsidR="00E6290E" w:rsidRPr="00E6290E" w:rsidRDefault="00E6290E" w:rsidP="00E6290E">
            <w:r w:rsidRPr="00E6290E">
              <w:t>2</w:t>
            </w:r>
          </w:p>
        </w:tc>
        <w:tc>
          <w:tcPr>
            <w:tcW w:w="2353" w:type="dxa"/>
          </w:tcPr>
          <w:p w14:paraId="7C8DA612" w14:textId="14FCC4C9" w:rsidR="00E6290E" w:rsidRPr="00E6290E" w:rsidRDefault="00E6290E" w:rsidP="00E6290E">
            <w:r w:rsidRPr="00E6290E">
              <w:t>40</w:t>
            </w:r>
          </w:p>
        </w:tc>
      </w:tr>
      <w:tr w:rsidR="00E6290E" w14:paraId="1D0C97BB" w14:textId="77777777" w:rsidTr="00E6290E">
        <w:trPr>
          <w:trHeight w:val="429"/>
        </w:trPr>
        <w:tc>
          <w:tcPr>
            <w:tcW w:w="2353" w:type="dxa"/>
          </w:tcPr>
          <w:p w14:paraId="7CF74BCD" w14:textId="0E462D3D" w:rsidR="00E6290E" w:rsidRPr="00E6290E" w:rsidRDefault="00E6290E" w:rsidP="00E6290E">
            <w:r w:rsidRPr="00E6290E">
              <w:t>4</w:t>
            </w:r>
          </w:p>
        </w:tc>
        <w:tc>
          <w:tcPr>
            <w:tcW w:w="2353" w:type="dxa"/>
          </w:tcPr>
          <w:p w14:paraId="3623F8CD" w14:textId="753A0F2B" w:rsidR="00E6290E" w:rsidRPr="00E6290E" w:rsidRDefault="00E6290E" w:rsidP="00E6290E">
            <w:r w:rsidRPr="00E6290E">
              <w:t>110</w:t>
            </w:r>
          </w:p>
        </w:tc>
      </w:tr>
      <w:tr w:rsidR="00E6290E" w14:paraId="3A7D5CE1" w14:textId="77777777" w:rsidTr="00E6290E">
        <w:trPr>
          <w:trHeight w:val="447"/>
        </w:trPr>
        <w:tc>
          <w:tcPr>
            <w:tcW w:w="2353" w:type="dxa"/>
          </w:tcPr>
          <w:p w14:paraId="0725B0D0" w14:textId="4F64DE4E" w:rsidR="00E6290E" w:rsidRPr="00E6290E" w:rsidRDefault="00E6290E" w:rsidP="00E6290E">
            <w:r w:rsidRPr="00E6290E">
              <w:t>6</w:t>
            </w:r>
          </w:p>
        </w:tc>
        <w:tc>
          <w:tcPr>
            <w:tcW w:w="2353" w:type="dxa"/>
          </w:tcPr>
          <w:p w14:paraId="4BFCC0CD" w14:textId="14E44A3C" w:rsidR="00E6290E" w:rsidRPr="00E6290E" w:rsidRDefault="00E6290E" w:rsidP="00E6290E">
            <w:r w:rsidRPr="00E6290E">
              <w:t>210</w:t>
            </w:r>
          </w:p>
        </w:tc>
      </w:tr>
      <w:tr w:rsidR="00E6290E" w14:paraId="4BE683E7" w14:textId="77777777" w:rsidTr="00E6290E">
        <w:trPr>
          <w:trHeight w:val="429"/>
        </w:trPr>
        <w:tc>
          <w:tcPr>
            <w:tcW w:w="2353" w:type="dxa"/>
          </w:tcPr>
          <w:p w14:paraId="7660E67F" w14:textId="1EC323D2" w:rsidR="00E6290E" w:rsidRPr="00E6290E" w:rsidRDefault="00E6290E" w:rsidP="00E6290E">
            <w:r w:rsidRPr="00E6290E">
              <w:t>8</w:t>
            </w:r>
          </w:p>
        </w:tc>
        <w:tc>
          <w:tcPr>
            <w:tcW w:w="2353" w:type="dxa"/>
          </w:tcPr>
          <w:p w14:paraId="7E779044" w14:textId="0F075AA8" w:rsidR="00E6290E" w:rsidRPr="00E6290E" w:rsidRDefault="00E6290E" w:rsidP="00E6290E">
            <w:r w:rsidRPr="00E6290E">
              <w:t>340</w:t>
            </w:r>
          </w:p>
        </w:tc>
      </w:tr>
      <w:tr w:rsidR="00E6290E" w14:paraId="164031EC" w14:textId="77777777" w:rsidTr="00E6290E">
        <w:trPr>
          <w:trHeight w:val="429"/>
        </w:trPr>
        <w:tc>
          <w:tcPr>
            <w:tcW w:w="2353" w:type="dxa"/>
          </w:tcPr>
          <w:p w14:paraId="2ADDA4A1" w14:textId="75E1C7D6" w:rsidR="00E6290E" w:rsidRPr="00E6290E" w:rsidRDefault="00E6290E" w:rsidP="00E6290E">
            <w:r w:rsidRPr="00E6290E">
              <w:t>10</w:t>
            </w:r>
          </w:p>
        </w:tc>
        <w:tc>
          <w:tcPr>
            <w:tcW w:w="2353" w:type="dxa"/>
          </w:tcPr>
          <w:p w14:paraId="1401705C" w14:textId="736A3DB7" w:rsidR="00E6290E" w:rsidRPr="00E6290E" w:rsidRDefault="00E6290E" w:rsidP="00E6290E">
            <w:r w:rsidRPr="00E6290E">
              <w:t>500</w:t>
            </w:r>
          </w:p>
        </w:tc>
      </w:tr>
    </w:tbl>
    <w:p w14:paraId="25AAB798" w14:textId="2645CF6A" w:rsidR="00E6290E" w:rsidRDefault="00E6290E" w:rsidP="00E6290E">
      <w:pPr>
        <w:rPr>
          <w:b/>
          <w:bCs/>
        </w:rPr>
      </w:pPr>
    </w:p>
    <w:p w14:paraId="601D8288" w14:textId="312138AA" w:rsidR="00C0082C" w:rsidRPr="00BC5D34" w:rsidRDefault="00C0082C" w:rsidP="00E6290E">
      <w:pPr>
        <w:rPr>
          <w:b/>
          <w:bCs/>
          <w:sz w:val="28"/>
          <w:szCs w:val="28"/>
        </w:rPr>
      </w:pPr>
      <w:r w:rsidRPr="00BC5D34">
        <w:rPr>
          <w:sz w:val="28"/>
          <w:szCs w:val="28"/>
        </w:rPr>
        <w:t xml:space="preserve">Step 1: </w:t>
      </w:r>
      <w:r w:rsidRPr="00BC5D34">
        <w:rPr>
          <w:b/>
          <w:bCs/>
          <w:sz w:val="28"/>
          <w:szCs w:val="28"/>
        </w:rPr>
        <w:t>Numerical Differentiation (Flow Rate)</w:t>
      </w:r>
    </w:p>
    <w:p w14:paraId="526F30D6" w14:textId="5A95189A" w:rsidR="00C0082C" w:rsidRDefault="00C0082C" w:rsidP="00E6290E">
      <w:r w:rsidRPr="00C0082C">
        <w:t>Use central di</w:t>
      </w:r>
      <w:r>
        <w:t>ff</w:t>
      </w:r>
      <w:r w:rsidRPr="00C0082C">
        <w:t>erence:</w:t>
      </w:r>
    </w:p>
    <w:p w14:paraId="69FC55D9" w14:textId="25EC1007" w:rsidR="00C0082C" w:rsidRDefault="00C0082C" w:rsidP="00E6290E">
      <w:r w:rsidRPr="00C0082C">
        <w:drawing>
          <wp:inline distT="0" distB="0" distL="0" distR="0" wp14:anchorId="6C2FA419" wp14:editId="43E3CFB1">
            <wp:extent cx="1752600" cy="329549"/>
            <wp:effectExtent l="0" t="0" r="0" b="0"/>
            <wp:docPr id="11947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0613" name=""/>
                    <pic:cNvPicPr/>
                  </pic:nvPicPr>
                  <pic:blipFill>
                    <a:blip r:embed="rId5"/>
                    <a:stretch>
                      <a:fillRect/>
                    </a:stretch>
                  </pic:blipFill>
                  <pic:spPr>
                    <a:xfrm>
                      <a:off x="0" y="0"/>
                      <a:ext cx="1860650" cy="349866"/>
                    </a:xfrm>
                    <a:prstGeom prst="rect">
                      <a:avLst/>
                    </a:prstGeom>
                  </pic:spPr>
                </pic:pic>
              </a:graphicData>
            </a:graphic>
          </wp:inline>
        </w:drawing>
      </w:r>
    </w:p>
    <w:p w14:paraId="2E52D07F" w14:textId="6A4A7FFF" w:rsidR="00C0082C" w:rsidRDefault="00C0082C" w:rsidP="00E6290E">
      <w:r>
        <w:t xml:space="preserve">Where: </w:t>
      </w:r>
      <w:r w:rsidRPr="00C0082C">
        <w:rPr>
          <w:rFonts w:ascii="Cambria Math" w:hAnsi="Cambria Math" w:cs="Cambria Math"/>
        </w:rPr>
        <w:t>ℎ</w:t>
      </w:r>
      <w:r w:rsidRPr="00C0082C">
        <w:t>=2</w:t>
      </w:r>
      <w:r>
        <w:t xml:space="preserve"> </w:t>
      </w:r>
      <w:r w:rsidRPr="00C0082C">
        <w:t>minutes</w:t>
      </w:r>
    </w:p>
    <w:p w14:paraId="168B0B74" w14:textId="51EF02FC" w:rsidR="00C0082C" w:rsidRDefault="00C0082C" w:rsidP="00E6290E">
      <w:r w:rsidRPr="00C0082C">
        <w:t>Compute flow rate at:</w:t>
      </w:r>
      <w:r>
        <w:t xml:space="preserve"> </w:t>
      </w:r>
      <w:r w:rsidRPr="00C0082C">
        <w:rPr>
          <w:rFonts w:ascii="Cambria Math" w:hAnsi="Cambria Math" w:cs="Cambria Math"/>
        </w:rPr>
        <w:t>𝑡</w:t>
      </w:r>
      <w:r w:rsidRPr="00C0082C">
        <w:t>=2,4,6,8</w:t>
      </w:r>
    </w:p>
    <w:p w14:paraId="3CE8A319" w14:textId="79F592E9" w:rsidR="00C0082C" w:rsidRDefault="00C0082C" w:rsidP="00E6290E">
      <w:pPr>
        <w:rPr>
          <w:b/>
          <w:bCs/>
        </w:rPr>
      </w:pPr>
      <w:r w:rsidRPr="00BC5D34">
        <w:rPr>
          <w:b/>
          <w:bCs/>
          <w:sz w:val="28"/>
          <w:szCs w:val="28"/>
        </w:rPr>
        <w:t>Step-by-step calculation at each point:</w:t>
      </w:r>
      <w:r>
        <w:br/>
      </w:r>
      <w:r w:rsidRPr="00C0082C">
        <w:rPr>
          <w:b/>
          <w:bCs/>
        </w:rPr>
        <w:t>At t = 2</w:t>
      </w:r>
      <w:r>
        <w:rPr>
          <w:b/>
          <w:bCs/>
        </w:rPr>
        <w:t xml:space="preserve"> </w:t>
      </w:r>
      <w:r w:rsidRPr="00C0082C">
        <w:rPr>
          <w:b/>
          <w:bCs/>
        </w:rPr>
        <w:t>neighbors are t=0 and t=4:</w:t>
      </w:r>
      <w:r w:rsidRPr="00C0082C">
        <w:br/>
        <w:t xml:space="preserve">V'(2) = [V(4) </w:t>
      </w:r>
      <w:r>
        <w:t>–</w:t>
      </w:r>
      <w:r w:rsidRPr="00C0082C">
        <w:t xml:space="preserve"> V(0)] / (2 × 2)</w:t>
      </w:r>
      <w:r w:rsidRPr="00C0082C">
        <w:br/>
        <w:t>      = [110 − 0] / 4</w:t>
      </w:r>
      <w:r w:rsidRPr="00C0082C">
        <w:br/>
        <w:t>      = 110 / 4</w:t>
      </w:r>
      <w:r w:rsidRPr="00C0082C">
        <w:br/>
        <w:t>      = </w:t>
      </w:r>
      <w:r w:rsidRPr="00C0082C">
        <w:rPr>
          <w:b/>
          <w:bCs/>
        </w:rPr>
        <w:t>27.5 L/min</w:t>
      </w:r>
    </w:p>
    <w:p w14:paraId="7944AF82" w14:textId="664A518D" w:rsidR="00C0082C" w:rsidRDefault="00C0082C" w:rsidP="00E6290E">
      <w:pPr>
        <w:rPr>
          <w:b/>
          <w:bCs/>
        </w:rPr>
      </w:pPr>
      <w:r w:rsidRPr="00C0082C">
        <w:rPr>
          <w:b/>
          <w:bCs/>
        </w:rPr>
        <w:t>At t = 4</w:t>
      </w:r>
      <w:r>
        <w:rPr>
          <w:b/>
          <w:bCs/>
        </w:rPr>
        <w:t xml:space="preserve"> </w:t>
      </w:r>
      <w:r w:rsidRPr="00C0082C">
        <w:rPr>
          <w:b/>
          <w:bCs/>
        </w:rPr>
        <w:t>neighbors are t=2 and t=6:</w:t>
      </w:r>
      <w:r w:rsidRPr="00C0082C">
        <w:br/>
        <w:t>V'(4) = [V(6) − V(2)] / (2 × 2)</w:t>
      </w:r>
      <w:r w:rsidRPr="00C0082C">
        <w:br/>
        <w:t>      = [210 − 40] / 4</w:t>
      </w:r>
      <w:r w:rsidRPr="00C0082C">
        <w:br/>
        <w:t>      = 170 / 4</w:t>
      </w:r>
      <w:r w:rsidRPr="00C0082C">
        <w:br/>
        <w:t>      = </w:t>
      </w:r>
      <w:r w:rsidRPr="00C0082C">
        <w:rPr>
          <w:b/>
          <w:bCs/>
        </w:rPr>
        <w:t>42.5 L/min</w:t>
      </w:r>
    </w:p>
    <w:p w14:paraId="2FFAD71C" w14:textId="77777777" w:rsidR="00C0082C" w:rsidRDefault="00C0082C" w:rsidP="00E6290E">
      <w:pPr>
        <w:rPr>
          <w:b/>
          <w:bCs/>
        </w:rPr>
      </w:pPr>
    </w:p>
    <w:p w14:paraId="39EE9B37" w14:textId="62DBE4A3" w:rsidR="00C0082C" w:rsidRDefault="00C0082C" w:rsidP="00E6290E">
      <w:r w:rsidRPr="00C0082C">
        <w:rPr>
          <w:b/>
          <w:bCs/>
        </w:rPr>
        <w:t>At t = 6</w:t>
      </w:r>
      <w:r>
        <w:rPr>
          <w:b/>
          <w:bCs/>
        </w:rPr>
        <w:t xml:space="preserve"> </w:t>
      </w:r>
      <w:r w:rsidRPr="00C0082C">
        <w:rPr>
          <w:b/>
          <w:bCs/>
        </w:rPr>
        <w:t>4</w:t>
      </w:r>
      <w:r>
        <w:rPr>
          <w:b/>
          <w:bCs/>
        </w:rPr>
        <w:t xml:space="preserve"> </w:t>
      </w:r>
      <w:r w:rsidRPr="00C0082C">
        <w:rPr>
          <w:b/>
          <w:bCs/>
        </w:rPr>
        <w:t>neighbors are t=</w:t>
      </w:r>
      <w:r>
        <w:rPr>
          <w:b/>
          <w:bCs/>
        </w:rPr>
        <w:t>4</w:t>
      </w:r>
      <w:r w:rsidRPr="00C0082C">
        <w:rPr>
          <w:b/>
          <w:bCs/>
        </w:rPr>
        <w:t xml:space="preserve"> and t=</w:t>
      </w:r>
      <w:r>
        <w:rPr>
          <w:b/>
          <w:bCs/>
        </w:rPr>
        <w:t>8</w:t>
      </w:r>
      <w:r w:rsidRPr="00C0082C">
        <w:rPr>
          <w:b/>
          <w:bCs/>
        </w:rPr>
        <w:t>:</w:t>
      </w:r>
      <w:r w:rsidRPr="00C0082C">
        <w:br/>
        <w:t>V'(6) = [V(8) − V(4)] / (2 × 2)</w:t>
      </w:r>
      <w:r w:rsidRPr="00C0082C">
        <w:br/>
        <w:t>      = [340 − 110] / 4</w:t>
      </w:r>
      <w:r w:rsidRPr="00C0082C">
        <w:br/>
        <w:t>      = 230 / 4</w:t>
      </w:r>
      <w:r w:rsidRPr="00C0082C">
        <w:br/>
        <w:t>      = </w:t>
      </w:r>
      <w:r w:rsidRPr="00C0082C">
        <w:rPr>
          <w:b/>
          <w:bCs/>
        </w:rPr>
        <w:t>57.5 L/min</w:t>
      </w:r>
    </w:p>
    <w:p w14:paraId="175EBB8E" w14:textId="77805E70" w:rsidR="00C0082C" w:rsidRDefault="00C0082C" w:rsidP="00E6290E">
      <w:pPr>
        <w:rPr>
          <w:b/>
          <w:bCs/>
        </w:rPr>
      </w:pPr>
      <w:r w:rsidRPr="00C0082C">
        <w:rPr>
          <w:b/>
          <w:bCs/>
        </w:rPr>
        <w:t>At t = 8</w:t>
      </w:r>
      <w:r>
        <w:rPr>
          <w:b/>
          <w:bCs/>
        </w:rPr>
        <w:t xml:space="preserve"> </w:t>
      </w:r>
      <w:r w:rsidRPr="00C0082C">
        <w:rPr>
          <w:b/>
          <w:bCs/>
        </w:rPr>
        <w:t>neighbors are t=</w:t>
      </w:r>
      <w:r w:rsidR="00BC5D34">
        <w:rPr>
          <w:b/>
          <w:bCs/>
        </w:rPr>
        <w:t>6</w:t>
      </w:r>
      <w:r w:rsidRPr="00C0082C">
        <w:rPr>
          <w:b/>
          <w:bCs/>
        </w:rPr>
        <w:t xml:space="preserve"> and t=</w:t>
      </w:r>
      <w:r w:rsidR="00BC5D34">
        <w:rPr>
          <w:b/>
          <w:bCs/>
        </w:rPr>
        <w:t>10</w:t>
      </w:r>
      <w:r w:rsidRPr="00C0082C">
        <w:rPr>
          <w:b/>
          <w:bCs/>
        </w:rPr>
        <w:t>:</w:t>
      </w:r>
      <w:r w:rsidRPr="00C0082C">
        <w:br/>
        <w:t>V'(8) = [V(10) − V(6)] / (2 × 2)</w:t>
      </w:r>
      <w:r w:rsidRPr="00C0082C">
        <w:br/>
        <w:t>      = [500 − 210] / 4</w:t>
      </w:r>
      <w:r w:rsidRPr="00C0082C">
        <w:br/>
        <w:t>      = 290 / 4</w:t>
      </w:r>
      <w:r w:rsidRPr="00C0082C">
        <w:br/>
        <w:t>      = </w:t>
      </w:r>
      <w:r w:rsidRPr="00C0082C">
        <w:rPr>
          <w:b/>
          <w:bCs/>
        </w:rPr>
        <w:t>72.5 L/min</w:t>
      </w:r>
    </w:p>
    <w:p w14:paraId="409F697D" w14:textId="081F3599" w:rsidR="00BC5D34" w:rsidRDefault="00BC5D34" w:rsidP="00E6290E">
      <w:r>
        <w:rPr>
          <w:b/>
          <w:bCs/>
        </w:rPr>
        <w:t xml:space="preserve">Note: </w:t>
      </w:r>
      <w:r w:rsidRPr="00BC5D34">
        <w:t>We cannot compute at t=0 or t=10 because there are no neighbors on both sides.</w:t>
      </w:r>
    </w:p>
    <w:p w14:paraId="6931085F" w14:textId="717293C7" w:rsidR="00BC5D34" w:rsidRDefault="00BC5D34" w:rsidP="00E6290E">
      <w:pPr>
        <w:rPr>
          <w:b/>
          <w:bCs/>
          <w:sz w:val="28"/>
          <w:szCs w:val="28"/>
        </w:rPr>
      </w:pPr>
      <w:r w:rsidRPr="00BC5D34">
        <w:rPr>
          <w:b/>
          <w:bCs/>
          <w:sz w:val="28"/>
          <w:szCs w:val="28"/>
        </w:rPr>
        <w:t>Step 2: Numerical Integration</w:t>
      </w:r>
    </w:p>
    <w:p w14:paraId="6DB300BD" w14:textId="45FCFF5E" w:rsidR="00BC5D34" w:rsidRDefault="00BC5D34" w:rsidP="00E6290E">
      <w:r w:rsidRPr="00BC5D34">
        <w:t>Use Trapezoidal Rule:</w:t>
      </w:r>
    </w:p>
    <w:p w14:paraId="149F4EDB" w14:textId="5CFD9A8F" w:rsidR="00830243" w:rsidRDefault="00BC5D34" w:rsidP="00F05C8E">
      <w:pPr>
        <w:ind w:firstLine="720"/>
      </w:pPr>
      <w:r w:rsidRPr="00BC5D34">
        <w:drawing>
          <wp:inline distT="0" distB="0" distL="0" distR="0" wp14:anchorId="6F54A129" wp14:editId="25D3599E">
            <wp:extent cx="1066949" cy="638264"/>
            <wp:effectExtent l="0" t="0" r="0" b="9525"/>
            <wp:docPr id="186161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17518" name=""/>
                    <pic:cNvPicPr/>
                  </pic:nvPicPr>
                  <pic:blipFill>
                    <a:blip r:embed="rId6"/>
                    <a:stretch>
                      <a:fillRect/>
                    </a:stretch>
                  </pic:blipFill>
                  <pic:spPr>
                    <a:xfrm>
                      <a:off x="0" y="0"/>
                      <a:ext cx="1066949" cy="638264"/>
                    </a:xfrm>
                    <a:prstGeom prst="rect">
                      <a:avLst/>
                    </a:prstGeom>
                  </pic:spPr>
                </pic:pic>
              </a:graphicData>
            </a:graphic>
          </wp:inline>
        </w:drawing>
      </w:r>
    </w:p>
    <w:p w14:paraId="5D1F3044" w14:textId="5B00A5A5" w:rsidR="00BC5D34" w:rsidRDefault="00BC5D34" w:rsidP="00BC5D34">
      <w:r>
        <w:t>In our case, we a</w:t>
      </w:r>
      <w:r w:rsidRPr="00BC5D34">
        <w:t>dd all trapezoids together:</w:t>
      </w:r>
    </w:p>
    <w:p w14:paraId="18B8877F" w14:textId="0AA02F58" w:rsidR="00BC5D34" w:rsidRDefault="00BC5D34" w:rsidP="00BC5D34">
      <w:r w:rsidRPr="00BC5D34">
        <w:t>Total = (h/2) × [V(t₀) + 2V(t₁) + 2V(t₂) + 2V(t₃) + 2V(t₄) + V(t₅)]</w:t>
      </w:r>
    </w:p>
    <w:p w14:paraId="7979ABA3" w14:textId="5BCFFEA8" w:rsidR="00830243" w:rsidRDefault="00830243" w:rsidP="00BC5D34">
      <w:pPr>
        <w:rPr>
          <w:b/>
          <w:bCs/>
          <w:sz w:val="24"/>
          <w:szCs w:val="24"/>
        </w:rPr>
      </w:pPr>
      <w:r>
        <w:t>Then we plug the values (h = 2):</w:t>
      </w:r>
      <w:r>
        <w:br/>
      </w:r>
      <w:r w:rsidRPr="00830243">
        <w:t>= (2/2) × [V(0) + 2·V(2) + 2·V(4) + 2·V(6) + 2·V(8) + V(10)]</w:t>
      </w:r>
      <w:r>
        <w:br/>
        <w:t>Convert each V(t</w:t>
      </w:r>
      <w:r w:rsidRPr="00830243">
        <w:rPr>
          <w:sz w:val="28"/>
          <w:szCs w:val="28"/>
          <w:vertAlign w:val="subscript"/>
        </w:rPr>
        <w:t>n</w:t>
      </w:r>
      <w:r>
        <w:rPr>
          <w:sz w:val="28"/>
          <w:szCs w:val="28"/>
        </w:rPr>
        <w:t>)</w:t>
      </w:r>
      <w:r w:rsidRPr="00830243">
        <w:t xml:space="preserve">’s </w:t>
      </w:r>
      <w:r>
        <w:t>volumes:</w:t>
      </w:r>
      <w:r>
        <w:br/>
      </w:r>
      <w:r w:rsidRPr="00830243">
        <w:t>= 1 × [0 + 2(40) + 2(110) + 2(210) + 2(340) + 500]</w:t>
      </w:r>
      <w:r>
        <w:br/>
        <w:t>Calculate:</w:t>
      </w:r>
      <w:r>
        <w:br/>
      </w:r>
      <w:r w:rsidRPr="00830243">
        <w:t xml:space="preserve">= 0 + 80 + 220 + 420 + 680 + 500 = </w:t>
      </w:r>
      <w:r w:rsidRPr="00830243">
        <w:rPr>
          <w:b/>
          <w:bCs/>
          <w:sz w:val="24"/>
          <w:szCs w:val="24"/>
        </w:rPr>
        <w:t>1,900 L</w:t>
      </w:r>
      <w:r w:rsidR="00144646">
        <w:rPr>
          <w:b/>
          <w:bCs/>
          <w:sz w:val="24"/>
          <w:szCs w:val="24"/>
        </w:rPr>
        <w:t>*min</w:t>
      </w:r>
    </w:p>
    <w:p w14:paraId="242ECC98" w14:textId="1969ABB7" w:rsidR="00F05C8E" w:rsidRPr="00F05C8E" w:rsidRDefault="00F05C8E" w:rsidP="00BC5D34">
      <w:pPr>
        <w:rPr>
          <w:b/>
          <w:bCs/>
          <w:sz w:val="28"/>
          <w:szCs w:val="28"/>
        </w:rPr>
      </w:pPr>
      <w:r>
        <w:rPr>
          <w:b/>
          <w:bCs/>
          <w:sz w:val="28"/>
          <w:szCs w:val="28"/>
        </w:rPr>
        <w:t>Summary table of results</w:t>
      </w:r>
    </w:p>
    <w:tbl>
      <w:tblPr>
        <w:tblStyle w:val="TableGrid"/>
        <w:tblW w:w="0" w:type="auto"/>
        <w:tblLook w:val="04A0" w:firstRow="1" w:lastRow="0" w:firstColumn="1" w:lastColumn="0" w:noHBand="0" w:noVBand="1"/>
      </w:tblPr>
      <w:tblGrid>
        <w:gridCol w:w="2332"/>
        <w:gridCol w:w="1916"/>
        <w:gridCol w:w="2750"/>
      </w:tblGrid>
      <w:tr w:rsidR="00F05C8E" w14:paraId="5714F62E" w14:textId="77777777" w:rsidTr="00F05C8E">
        <w:trPr>
          <w:trHeight w:val="334"/>
        </w:trPr>
        <w:tc>
          <w:tcPr>
            <w:tcW w:w="2332" w:type="dxa"/>
          </w:tcPr>
          <w:p w14:paraId="4E3DFAAE" w14:textId="334CFE39" w:rsidR="00F05C8E" w:rsidRPr="00F05C8E" w:rsidRDefault="00F05C8E" w:rsidP="00BC5D34">
            <w:pPr>
              <w:rPr>
                <w:b/>
                <w:bCs/>
              </w:rPr>
            </w:pPr>
            <w:r w:rsidRPr="00F05C8E">
              <w:rPr>
                <w:b/>
                <w:bCs/>
              </w:rPr>
              <w:t>Time(min)</w:t>
            </w:r>
          </w:p>
        </w:tc>
        <w:tc>
          <w:tcPr>
            <w:tcW w:w="1916" w:type="dxa"/>
          </w:tcPr>
          <w:p w14:paraId="3AC6C7E4" w14:textId="35FBC7EB" w:rsidR="00F05C8E" w:rsidRPr="00F05C8E" w:rsidRDefault="00F05C8E" w:rsidP="00BC5D34">
            <w:pPr>
              <w:rPr>
                <w:b/>
                <w:bCs/>
              </w:rPr>
            </w:pPr>
            <w:r w:rsidRPr="00F05C8E">
              <w:rPr>
                <w:b/>
                <w:bCs/>
              </w:rPr>
              <w:t>Volume(L)</w:t>
            </w:r>
          </w:p>
        </w:tc>
        <w:tc>
          <w:tcPr>
            <w:tcW w:w="2750" w:type="dxa"/>
          </w:tcPr>
          <w:p w14:paraId="76EF5822" w14:textId="33652DF2" w:rsidR="00F05C8E" w:rsidRPr="00F05C8E" w:rsidRDefault="00F05C8E" w:rsidP="00BC5D34">
            <w:pPr>
              <w:rPr>
                <w:b/>
                <w:bCs/>
              </w:rPr>
            </w:pPr>
            <w:r w:rsidRPr="00F05C8E">
              <w:rPr>
                <w:b/>
                <w:bCs/>
              </w:rPr>
              <w:t>Flow Rate</w:t>
            </w:r>
            <w:r>
              <w:rPr>
                <w:b/>
                <w:bCs/>
              </w:rPr>
              <w:t xml:space="preserve"> V</w:t>
            </w:r>
            <w:r w:rsidRPr="00F05C8E">
              <w:rPr>
                <w:b/>
                <w:bCs/>
                <w:vertAlign w:val="superscript"/>
              </w:rPr>
              <w:t>1</w:t>
            </w:r>
            <w:r>
              <w:rPr>
                <w:b/>
                <w:bCs/>
              </w:rPr>
              <w:t>(t)(L/min)</w:t>
            </w:r>
          </w:p>
        </w:tc>
      </w:tr>
      <w:tr w:rsidR="00F05C8E" w14:paraId="411422F2" w14:textId="77777777" w:rsidTr="00F05C8E">
        <w:trPr>
          <w:trHeight w:val="346"/>
        </w:trPr>
        <w:tc>
          <w:tcPr>
            <w:tcW w:w="2332" w:type="dxa"/>
          </w:tcPr>
          <w:p w14:paraId="5A3516DB" w14:textId="3349E60A" w:rsidR="00F05C8E" w:rsidRPr="00F05C8E" w:rsidRDefault="00F05C8E" w:rsidP="00BC5D34">
            <w:r>
              <w:t>0</w:t>
            </w:r>
          </w:p>
        </w:tc>
        <w:tc>
          <w:tcPr>
            <w:tcW w:w="1916" w:type="dxa"/>
          </w:tcPr>
          <w:p w14:paraId="41BAA8B9" w14:textId="350ACF0C" w:rsidR="00F05C8E" w:rsidRPr="00F05C8E" w:rsidRDefault="00F05C8E" w:rsidP="00BC5D34">
            <w:r>
              <w:t>0</w:t>
            </w:r>
          </w:p>
        </w:tc>
        <w:tc>
          <w:tcPr>
            <w:tcW w:w="2750" w:type="dxa"/>
          </w:tcPr>
          <w:p w14:paraId="30E7A0E4" w14:textId="2AE4C786" w:rsidR="00F05C8E" w:rsidRPr="00F05C8E" w:rsidRDefault="00F05C8E" w:rsidP="00BC5D34">
            <w:r>
              <w:t>--</w:t>
            </w:r>
          </w:p>
        </w:tc>
      </w:tr>
      <w:tr w:rsidR="00F05C8E" w14:paraId="36F3B1D1" w14:textId="77777777" w:rsidTr="00F05C8E">
        <w:trPr>
          <w:trHeight w:val="334"/>
        </w:trPr>
        <w:tc>
          <w:tcPr>
            <w:tcW w:w="2332" w:type="dxa"/>
          </w:tcPr>
          <w:p w14:paraId="3C8D68C5" w14:textId="25C726F0" w:rsidR="00F05C8E" w:rsidRPr="00F05C8E" w:rsidRDefault="00F05C8E" w:rsidP="00BC5D34">
            <w:r>
              <w:t>2</w:t>
            </w:r>
          </w:p>
        </w:tc>
        <w:tc>
          <w:tcPr>
            <w:tcW w:w="1916" w:type="dxa"/>
          </w:tcPr>
          <w:p w14:paraId="17F912A7" w14:textId="43BC526A" w:rsidR="00F05C8E" w:rsidRPr="00F05C8E" w:rsidRDefault="00F05C8E" w:rsidP="00BC5D34">
            <w:r>
              <w:t>40</w:t>
            </w:r>
          </w:p>
        </w:tc>
        <w:tc>
          <w:tcPr>
            <w:tcW w:w="2750" w:type="dxa"/>
          </w:tcPr>
          <w:p w14:paraId="494D5647" w14:textId="5D028FED" w:rsidR="00F05C8E" w:rsidRPr="00F05C8E" w:rsidRDefault="00F05C8E" w:rsidP="00BC5D34">
            <w:r>
              <w:t>27.5</w:t>
            </w:r>
          </w:p>
        </w:tc>
      </w:tr>
      <w:tr w:rsidR="00F05C8E" w14:paraId="1EC0769F" w14:textId="77777777" w:rsidTr="00F05C8E">
        <w:trPr>
          <w:trHeight w:val="334"/>
        </w:trPr>
        <w:tc>
          <w:tcPr>
            <w:tcW w:w="2332" w:type="dxa"/>
          </w:tcPr>
          <w:p w14:paraId="3DF97877" w14:textId="46586B63" w:rsidR="00F05C8E" w:rsidRPr="00F05C8E" w:rsidRDefault="00F05C8E" w:rsidP="00BC5D34">
            <w:r>
              <w:t>4</w:t>
            </w:r>
          </w:p>
        </w:tc>
        <w:tc>
          <w:tcPr>
            <w:tcW w:w="1916" w:type="dxa"/>
          </w:tcPr>
          <w:p w14:paraId="268F4965" w14:textId="372CE7DD" w:rsidR="00F05C8E" w:rsidRPr="00F05C8E" w:rsidRDefault="00F05C8E" w:rsidP="00BC5D34">
            <w:r>
              <w:t>110</w:t>
            </w:r>
          </w:p>
        </w:tc>
        <w:tc>
          <w:tcPr>
            <w:tcW w:w="2750" w:type="dxa"/>
          </w:tcPr>
          <w:p w14:paraId="61FF6B33" w14:textId="48C652F3" w:rsidR="00F05C8E" w:rsidRPr="00F05C8E" w:rsidRDefault="00F05C8E" w:rsidP="00BC5D34">
            <w:r>
              <w:t>42.5</w:t>
            </w:r>
          </w:p>
        </w:tc>
      </w:tr>
      <w:tr w:rsidR="00F05C8E" w14:paraId="056CDDCC" w14:textId="77777777" w:rsidTr="00F05C8E">
        <w:trPr>
          <w:trHeight w:val="346"/>
        </w:trPr>
        <w:tc>
          <w:tcPr>
            <w:tcW w:w="2332" w:type="dxa"/>
          </w:tcPr>
          <w:p w14:paraId="5893653C" w14:textId="37FE0885" w:rsidR="00F05C8E" w:rsidRPr="00F05C8E" w:rsidRDefault="00F05C8E" w:rsidP="00BC5D34">
            <w:r>
              <w:t>6</w:t>
            </w:r>
          </w:p>
        </w:tc>
        <w:tc>
          <w:tcPr>
            <w:tcW w:w="1916" w:type="dxa"/>
          </w:tcPr>
          <w:p w14:paraId="299FA6D5" w14:textId="6FB3FF20" w:rsidR="00F05C8E" w:rsidRPr="00F05C8E" w:rsidRDefault="00F05C8E" w:rsidP="00BC5D34">
            <w:r>
              <w:t>210</w:t>
            </w:r>
          </w:p>
        </w:tc>
        <w:tc>
          <w:tcPr>
            <w:tcW w:w="2750" w:type="dxa"/>
          </w:tcPr>
          <w:p w14:paraId="6CD012C4" w14:textId="35B331FE" w:rsidR="00F05C8E" w:rsidRPr="00F05C8E" w:rsidRDefault="00F05C8E" w:rsidP="00BC5D34">
            <w:r>
              <w:t>57.5</w:t>
            </w:r>
          </w:p>
        </w:tc>
      </w:tr>
      <w:tr w:rsidR="00F05C8E" w14:paraId="7DC54E68" w14:textId="77777777" w:rsidTr="00F05C8E">
        <w:trPr>
          <w:trHeight w:val="334"/>
        </w:trPr>
        <w:tc>
          <w:tcPr>
            <w:tcW w:w="2332" w:type="dxa"/>
          </w:tcPr>
          <w:p w14:paraId="3C858080" w14:textId="5ECD98CA" w:rsidR="00F05C8E" w:rsidRPr="00F05C8E" w:rsidRDefault="00F05C8E" w:rsidP="00BC5D34">
            <w:r>
              <w:t>8</w:t>
            </w:r>
          </w:p>
        </w:tc>
        <w:tc>
          <w:tcPr>
            <w:tcW w:w="1916" w:type="dxa"/>
          </w:tcPr>
          <w:p w14:paraId="689F7A7A" w14:textId="2B91AA5F" w:rsidR="00F05C8E" w:rsidRPr="00F05C8E" w:rsidRDefault="00F05C8E" w:rsidP="00BC5D34">
            <w:r>
              <w:t>340</w:t>
            </w:r>
          </w:p>
        </w:tc>
        <w:tc>
          <w:tcPr>
            <w:tcW w:w="2750" w:type="dxa"/>
          </w:tcPr>
          <w:p w14:paraId="492A7B34" w14:textId="4983407E" w:rsidR="00F05C8E" w:rsidRPr="00F05C8E" w:rsidRDefault="00F05C8E" w:rsidP="00BC5D34">
            <w:r>
              <w:t>72.5</w:t>
            </w:r>
          </w:p>
        </w:tc>
      </w:tr>
      <w:tr w:rsidR="00F05C8E" w14:paraId="54A21D9A" w14:textId="77777777" w:rsidTr="00F05C8E">
        <w:trPr>
          <w:trHeight w:val="334"/>
        </w:trPr>
        <w:tc>
          <w:tcPr>
            <w:tcW w:w="2332" w:type="dxa"/>
          </w:tcPr>
          <w:p w14:paraId="64A27CA2" w14:textId="147EF305" w:rsidR="00F05C8E" w:rsidRDefault="00F05C8E" w:rsidP="00BC5D34">
            <w:r>
              <w:t>10</w:t>
            </w:r>
          </w:p>
        </w:tc>
        <w:tc>
          <w:tcPr>
            <w:tcW w:w="1916" w:type="dxa"/>
          </w:tcPr>
          <w:p w14:paraId="489439E1" w14:textId="148D92EE" w:rsidR="00F05C8E" w:rsidRDefault="00F05C8E" w:rsidP="00BC5D34">
            <w:r>
              <w:t>500</w:t>
            </w:r>
          </w:p>
        </w:tc>
        <w:tc>
          <w:tcPr>
            <w:tcW w:w="2750" w:type="dxa"/>
          </w:tcPr>
          <w:p w14:paraId="797D3D35" w14:textId="432E2992" w:rsidR="00F05C8E" w:rsidRDefault="00F05C8E" w:rsidP="00BC5D34">
            <w:r>
              <w:t>--</w:t>
            </w:r>
          </w:p>
        </w:tc>
      </w:tr>
    </w:tbl>
    <w:p w14:paraId="2ABF75B0" w14:textId="02147CF7" w:rsidR="00F05C8E" w:rsidRPr="00F05C8E" w:rsidRDefault="00F05C8E" w:rsidP="00BC5D34">
      <w:pPr>
        <w:rPr>
          <w:b/>
          <w:bCs/>
        </w:rPr>
      </w:pPr>
      <w:r w:rsidRPr="00F05C8E">
        <w:rPr>
          <w:b/>
          <w:bCs/>
        </w:rPr>
        <w:t>Integrated total volume</w:t>
      </w:r>
      <w:r>
        <w:rPr>
          <w:b/>
          <w:bCs/>
        </w:rPr>
        <w:t xml:space="preserve"> </w:t>
      </w:r>
      <w:r w:rsidRPr="00F05C8E">
        <w:rPr>
          <w:b/>
          <w:bCs/>
        </w:rPr>
        <w:t>(Trapezoidal Rule): 1,900L</w:t>
      </w:r>
    </w:p>
    <w:p w14:paraId="1A151AF1" w14:textId="2AB56995" w:rsidR="00F05C8E" w:rsidRDefault="00F05C8E" w:rsidP="00BC5D34">
      <w:pPr>
        <w:rPr>
          <w:b/>
          <w:bCs/>
        </w:rPr>
      </w:pPr>
      <w:r w:rsidRPr="00F05C8E">
        <w:rPr>
          <w:b/>
          <w:bCs/>
          <w:sz w:val="28"/>
          <w:szCs w:val="28"/>
        </w:rPr>
        <w:lastRenderedPageBreak/>
        <w:t>Step 3: Visualization</w:t>
      </w:r>
      <w:r>
        <w:rPr>
          <w:b/>
          <w:bCs/>
          <w:sz w:val="28"/>
          <w:szCs w:val="28"/>
        </w:rPr>
        <w:br/>
      </w:r>
      <w:r w:rsidRPr="00F05C8E">
        <w:rPr>
          <w:b/>
          <w:bCs/>
        </w:rPr>
        <w:t>Plot:</w:t>
      </w:r>
    </w:p>
    <w:p w14:paraId="240D6B52" w14:textId="6E1173FE" w:rsidR="00562B9E" w:rsidRDefault="00562B9E" w:rsidP="00562B9E">
      <w:pPr>
        <w:pStyle w:val="ListParagraph"/>
        <w:numPr>
          <w:ilvl w:val="0"/>
          <w:numId w:val="5"/>
        </w:numPr>
        <w:rPr>
          <w:b/>
          <w:bCs/>
        </w:rPr>
      </w:pPr>
      <w:r w:rsidRPr="00562B9E">
        <w:rPr>
          <w:b/>
          <w:bCs/>
        </w:rPr>
        <w:t>Volume vs time</w:t>
      </w:r>
    </w:p>
    <w:p w14:paraId="33C4B5D7" w14:textId="0800CED4" w:rsidR="00BA2624" w:rsidRDefault="00BA2624" w:rsidP="00BA2624">
      <w:pPr>
        <w:rPr>
          <w:b/>
          <w:bCs/>
        </w:rPr>
      </w:pPr>
      <w:r>
        <w:rPr>
          <w:b/>
          <w:bCs/>
          <w:noProof/>
        </w:rPr>
        <w:drawing>
          <wp:inline distT="0" distB="0" distL="0" distR="0" wp14:anchorId="220B522A" wp14:editId="2D7D2744">
            <wp:extent cx="5048763" cy="3063240"/>
            <wp:effectExtent l="0" t="0" r="0" b="3810"/>
            <wp:docPr id="2000634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4225" name="Picture 20006342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1949" cy="3071241"/>
                    </a:xfrm>
                    <a:prstGeom prst="rect">
                      <a:avLst/>
                    </a:prstGeom>
                  </pic:spPr>
                </pic:pic>
              </a:graphicData>
            </a:graphic>
          </wp:inline>
        </w:drawing>
      </w:r>
    </w:p>
    <w:p w14:paraId="39FFE0F8" w14:textId="77777777" w:rsidR="00BA2624" w:rsidRDefault="00BA2624" w:rsidP="00BA2624">
      <w:pPr>
        <w:rPr>
          <w:b/>
          <w:bCs/>
        </w:rPr>
      </w:pPr>
    </w:p>
    <w:p w14:paraId="7751A4D1" w14:textId="77777777" w:rsidR="00BA2624" w:rsidRPr="00BA2624" w:rsidRDefault="00BA2624" w:rsidP="00BA2624">
      <w:pPr>
        <w:rPr>
          <w:b/>
          <w:bCs/>
        </w:rPr>
      </w:pPr>
    </w:p>
    <w:p w14:paraId="06A91704" w14:textId="56716835" w:rsidR="00BA2624" w:rsidRPr="00BA2624" w:rsidRDefault="00562B9E" w:rsidP="00BA2624">
      <w:pPr>
        <w:pStyle w:val="ListParagraph"/>
        <w:numPr>
          <w:ilvl w:val="0"/>
          <w:numId w:val="5"/>
        </w:numPr>
        <w:rPr>
          <w:b/>
          <w:bCs/>
        </w:rPr>
      </w:pPr>
      <w:r w:rsidRPr="00562B9E">
        <w:rPr>
          <w:b/>
          <w:bCs/>
        </w:rPr>
        <w:t>Flow rate vs time</w:t>
      </w:r>
    </w:p>
    <w:p w14:paraId="48B5EF45" w14:textId="62AEF611" w:rsidR="00BA2624" w:rsidRDefault="00BA2624" w:rsidP="00BA2624">
      <w:pPr>
        <w:rPr>
          <w:b/>
          <w:bCs/>
        </w:rPr>
      </w:pPr>
      <w:r>
        <w:rPr>
          <w:b/>
          <w:bCs/>
          <w:noProof/>
        </w:rPr>
        <w:drawing>
          <wp:inline distT="0" distB="0" distL="0" distR="0" wp14:anchorId="6D22DA1E" wp14:editId="6A21CB32">
            <wp:extent cx="5013960" cy="3026055"/>
            <wp:effectExtent l="0" t="0" r="0" b="3175"/>
            <wp:docPr id="2895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361" name="Picture 28953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7969" cy="3052615"/>
                    </a:xfrm>
                    <a:prstGeom prst="rect">
                      <a:avLst/>
                    </a:prstGeom>
                  </pic:spPr>
                </pic:pic>
              </a:graphicData>
            </a:graphic>
          </wp:inline>
        </w:drawing>
      </w:r>
    </w:p>
    <w:p w14:paraId="63A7C764" w14:textId="77777777" w:rsidR="00BA2624" w:rsidRPr="00BA2624" w:rsidRDefault="00BA2624" w:rsidP="00BA2624">
      <w:pPr>
        <w:rPr>
          <w:b/>
          <w:bCs/>
        </w:rPr>
      </w:pPr>
    </w:p>
    <w:p w14:paraId="620D412A" w14:textId="3D4BA566" w:rsidR="00830243" w:rsidRDefault="00830243" w:rsidP="00BC5D34">
      <w:pPr>
        <w:rPr>
          <w:b/>
          <w:bCs/>
          <w:sz w:val="28"/>
          <w:szCs w:val="28"/>
        </w:rPr>
      </w:pPr>
      <w:r w:rsidRPr="00830243">
        <w:rPr>
          <w:b/>
          <w:bCs/>
          <w:sz w:val="28"/>
          <w:szCs w:val="28"/>
        </w:rPr>
        <w:lastRenderedPageBreak/>
        <w:t>Step 4: Analysis Questions</w:t>
      </w:r>
    </w:p>
    <w:p w14:paraId="26D54A2E" w14:textId="66443F97" w:rsidR="00830243" w:rsidRDefault="00830243" w:rsidP="00830243">
      <w:pPr>
        <w:pStyle w:val="ListParagraph"/>
        <w:numPr>
          <w:ilvl w:val="0"/>
          <w:numId w:val="3"/>
        </w:numPr>
      </w:pPr>
      <w:r w:rsidRPr="00830243">
        <w:t>Is the flow rate constant?</w:t>
      </w:r>
    </w:p>
    <w:p w14:paraId="5B19704F" w14:textId="6EE911B4" w:rsidR="00830243" w:rsidRDefault="00144646" w:rsidP="00144646">
      <w:pPr>
        <w:ind w:left="720"/>
      </w:pPr>
      <w:r>
        <w:t>-</w:t>
      </w:r>
      <w:r w:rsidRPr="00144646">
        <w:t xml:space="preserve"> </w:t>
      </w:r>
      <w:r w:rsidRPr="00144646">
        <w:t xml:space="preserve">No, the flow rate is </w:t>
      </w:r>
      <w:r w:rsidRPr="00144646">
        <w:rPr>
          <w:b/>
          <w:bCs/>
        </w:rPr>
        <w:t>variable</w:t>
      </w:r>
      <w:r w:rsidRPr="00144646">
        <w:t>. If the flow were constant, our calculated derivative values would be the exact same across all time intervals. Instead, we see the flow rate</w:t>
      </w:r>
      <w:r w:rsidRPr="00144646">
        <w:rPr>
          <w:b/>
          <w:bCs/>
        </w:rPr>
        <w:t xml:space="preserve"> steadily increasing</w:t>
      </w:r>
      <w:r w:rsidRPr="00144646">
        <w:t xml:space="preserve"> from 27.5 L/min at minute 2 all the way up to 72.5 L/min at minute 8.</w:t>
      </w:r>
    </w:p>
    <w:p w14:paraId="5EAC29D2" w14:textId="5D5EDAFC" w:rsidR="00830243" w:rsidRDefault="00830243" w:rsidP="00830243">
      <w:pPr>
        <w:pStyle w:val="ListParagraph"/>
        <w:numPr>
          <w:ilvl w:val="0"/>
          <w:numId w:val="3"/>
        </w:numPr>
      </w:pPr>
      <w:r w:rsidRPr="00830243">
        <w:t>When is the inflow fastest?</w:t>
      </w:r>
    </w:p>
    <w:p w14:paraId="1D6CEF44" w14:textId="20BDBE59" w:rsidR="00830243" w:rsidRDefault="00144646" w:rsidP="00144646">
      <w:pPr>
        <w:pStyle w:val="ListParagraph"/>
      </w:pPr>
      <w:r>
        <w:t>-</w:t>
      </w:r>
      <w:r w:rsidRPr="00144646">
        <w:t xml:space="preserve"> </w:t>
      </w:r>
      <w:r w:rsidRPr="00144646">
        <w:t xml:space="preserve">Based on our </w:t>
      </w:r>
      <w:r w:rsidRPr="00144646">
        <w:rPr>
          <w:b/>
          <w:bCs/>
        </w:rPr>
        <w:t>central difference calculations</w:t>
      </w:r>
      <w:r w:rsidRPr="00144646">
        <w:t xml:space="preserve">, the </w:t>
      </w:r>
      <w:r w:rsidRPr="00144646">
        <w:rPr>
          <w:b/>
          <w:bCs/>
        </w:rPr>
        <w:t>inflow is fastest at the end of the recorded period</w:t>
      </w:r>
      <w:r w:rsidRPr="00144646">
        <w:t xml:space="preserve"> (t = 8 minutes), where it reaches 72.5 L/min. This indicates that the valve filling the tank is being opened wider as time goes on.</w:t>
      </w:r>
    </w:p>
    <w:p w14:paraId="563DE043" w14:textId="77777777" w:rsidR="00144646" w:rsidRDefault="00830243" w:rsidP="00144646">
      <w:pPr>
        <w:pStyle w:val="ListParagraph"/>
        <w:numPr>
          <w:ilvl w:val="0"/>
          <w:numId w:val="3"/>
        </w:numPr>
      </w:pPr>
      <w:r w:rsidRPr="00830243">
        <w:t>Is the system linear or accelerating?</w:t>
      </w:r>
    </w:p>
    <w:p w14:paraId="62560EE6" w14:textId="1ED1412F" w:rsidR="00144646" w:rsidRDefault="00144646" w:rsidP="00144646">
      <w:pPr>
        <w:pStyle w:val="ListParagraph"/>
      </w:pPr>
      <w:r>
        <w:t>-</w:t>
      </w:r>
      <w:r w:rsidRPr="00144646">
        <w:t xml:space="preserve">The system is </w:t>
      </w:r>
      <w:r w:rsidRPr="00144646">
        <w:rPr>
          <w:b/>
          <w:bCs/>
        </w:rPr>
        <w:t>accelerating</w:t>
      </w:r>
      <w:r w:rsidRPr="00144646">
        <w:t xml:space="preserve">. A linear system would have a constant flow rate (which would look like a straight, diagonal line on your volume graph). Because the flow rate (the speed of the water) is </w:t>
      </w:r>
      <w:r w:rsidRPr="00144646">
        <w:rPr>
          <w:b/>
          <w:bCs/>
        </w:rPr>
        <w:t>actively increasing over time</w:t>
      </w:r>
      <w:r w:rsidRPr="00144646">
        <w:t>, the volume of water is accumulating faster and faster.</w:t>
      </w:r>
    </w:p>
    <w:p w14:paraId="2B969769" w14:textId="2CCA5B6A" w:rsidR="00BA2624" w:rsidRDefault="00BA2624" w:rsidP="00BA2624">
      <w:pPr>
        <w:rPr>
          <w:b/>
          <w:bCs/>
          <w:sz w:val="28"/>
          <w:szCs w:val="28"/>
        </w:rPr>
      </w:pPr>
      <w:r w:rsidRPr="00BA2624">
        <w:rPr>
          <w:b/>
          <w:bCs/>
          <w:sz w:val="28"/>
          <w:szCs w:val="28"/>
        </w:rPr>
        <w:t>Summary</w:t>
      </w:r>
    </w:p>
    <w:p w14:paraId="26C4CC43" w14:textId="50F39C92" w:rsidR="00BA2624" w:rsidRPr="00BA2624" w:rsidRDefault="00BA2624" w:rsidP="00BA2624">
      <w:r w:rsidRPr="00BA2624">
        <w:t xml:space="preserve">For </w:t>
      </w:r>
      <w:r>
        <w:t>this case study</w:t>
      </w:r>
      <w:r w:rsidRPr="00BA2624">
        <w:t xml:space="preserve">, we successfully analyzed the water tank filling rate by applying numerical methods to the given discrete volume and time data. First, we used the Central Difference formula with a time step of </w:t>
      </w:r>
      <w:r>
        <w:t>(</w:t>
      </w:r>
      <w:r w:rsidRPr="00BA2624">
        <w:t>h=2</w:t>
      </w:r>
      <w:r>
        <w:t>)</w:t>
      </w:r>
      <w:r w:rsidRPr="00BA2624">
        <w:t xml:space="preserve"> minutes to calculate the specific flow rates at the interior time points, discovering that the inflow steadily increased from 27.5 L/min at minute 2 up to 72.5 L/min at minute 8. Next, we applied the Trapezoidal Rule to integrate the volume function over the full 10-minute period, yielding an integrated total area of 1900 L·min. Based on these calculations, we concluded that the tank's filling system is actively accelerating and the flow rate is variable, with the inflow being the fastest at the end of the recorded timeframe.</w:t>
      </w:r>
    </w:p>
    <w:p w14:paraId="3E28D63C" w14:textId="77777777" w:rsidR="00BA2624" w:rsidRPr="00BA2624" w:rsidRDefault="00BA2624" w:rsidP="00BA2624"/>
    <w:sectPr w:rsidR="00BA2624" w:rsidRPr="00BA26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342A"/>
    <w:multiLevelType w:val="hybridMultilevel"/>
    <w:tmpl w:val="004818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D4A314E"/>
    <w:multiLevelType w:val="hybridMultilevel"/>
    <w:tmpl w:val="6F30E1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668786F"/>
    <w:multiLevelType w:val="hybridMultilevel"/>
    <w:tmpl w:val="FDE6EE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567D3DEB"/>
    <w:multiLevelType w:val="hybridMultilevel"/>
    <w:tmpl w:val="40464E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25756F5"/>
    <w:multiLevelType w:val="hybridMultilevel"/>
    <w:tmpl w:val="6D4ED0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18445651">
    <w:abstractNumId w:val="2"/>
  </w:num>
  <w:num w:numId="2" w16cid:durableId="772868362">
    <w:abstractNumId w:val="4"/>
  </w:num>
  <w:num w:numId="3" w16cid:durableId="568618672">
    <w:abstractNumId w:val="0"/>
  </w:num>
  <w:num w:numId="4" w16cid:durableId="2064056768">
    <w:abstractNumId w:val="3"/>
  </w:num>
  <w:num w:numId="5" w16cid:durableId="786121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90E"/>
    <w:rsid w:val="000B6996"/>
    <w:rsid w:val="00144646"/>
    <w:rsid w:val="00562B9E"/>
    <w:rsid w:val="00830243"/>
    <w:rsid w:val="00A17964"/>
    <w:rsid w:val="00BA2624"/>
    <w:rsid w:val="00BC5D34"/>
    <w:rsid w:val="00C0082C"/>
    <w:rsid w:val="00E6290E"/>
    <w:rsid w:val="00F05C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7CE8"/>
  <w15:chartTrackingRefBased/>
  <w15:docId w15:val="{741E8DF3-CC23-4588-B047-4F1332D9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90E"/>
    <w:rPr>
      <w:rFonts w:eastAsiaTheme="majorEastAsia" w:cstheme="majorBidi"/>
      <w:color w:val="272727" w:themeColor="text1" w:themeTint="D8"/>
    </w:rPr>
  </w:style>
  <w:style w:type="paragraph" w:styleId="Title">
    <w:name w:val="Title"/>
    <w:basedOn w:val="Normal"/>
    <w:next w:val="Normal"/>
    <w:link w:val="TitleChar"/>
    <w:uiPriority w:val="10"/>
    <w:qFormat/>
    <w:rsid w:val="00E62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90E"/>
    <w:pPr>
      <w:spacing w:before="160"/>
      <w:jc w:val="center"/>
    </w:pPr>
    <w:rPr>
      <w:i/>
      <w:iCs/>
      <w:color w:val="404040" w:themeColor="text1" w:themeTint="BF"/>
    </w:rPr>
  </w:style>
  <w:style w:type="character" w:customStyle="1" w:styleId="QuoteChar">
    <w:name w:val="Quote Char"/>
    <w:basedOn w:val="DefaultParagraphFont"/>
    <w:link w:val="Quote"/>
    <w:uiPriority w:val="29"/>
    <w:rsid w:val="00E6290E"/>
    <w:rPr>
      <w:i/>
      <w:iCs/>
      <w:color w:val="404040" w:themeColor="text1" w:themeTint="BF"/>
    </w:rPr>
  </w:style>
  <w:style w:type="paragraph" w:styleId="ListParagraph">
    <w:name w:val="List Paragraph"/>
    <w:basedOn w:val="Normal"/>
    <w:uiPriority w:val="34"/>
    <w:qFormat/>
    <w:rsid w:val="00E6290E"/>
    <w:pPr>
      <w:ind w:left="720"/>
      <w:contextualSpacing/>
    </w:pPr>
  </w:style>
  <w:style w:type="character" w:styleId="IntenseEmphasis">
    <w:name w:val="Intense Emphasis"/>
    <w:basedOn w:val="DefaultParagraphFont"/>
    <w:uiPriority w:val="21"/>
    <w:qFormat/>
    <w:rsid w:val="00E6290E"/>
    <w:rPr>
      <w:i/>
      <w:iCs/>
      <w:color w:val="0F4761" w:themeColor="accent1" w:themeShade="BF"/>
    </w:rPr>
  </w:style>
  <w:style w:type="paragraph" w:styleId="IntenseQuote">
    <w:name w:val="Intense Quote"/>
    <w:basedOn w:val="Normal"/>
    <w:next w:val="Normal"/>
    <w:link w:val="IntenseQuoteChar"/>
    <w:uiPriority w:val="30"/>
    <w:qFormat/>
    <w:rsid w:val="00E62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90E"/>
    <w:rPr>
      <w:i/>
      <w:iCs/>
      <w:color w:val="0F4761" w:themeColor="accent1" w:themeShade="BF"/>
    </w:rPr>
  </w:style>
  <w:style w:type="character" w:styleId="IntenseReference">
    <w:name w:val="Intense Reference"/>
    <w:basedOn w:val="DefaultParagraphFont"/>
    <w:uiPriority w:val="32"/>
    <w:qFormat/>
    <w:rsid w:val="00E6290E"/>
    <w:rPr>
      <w:b/>
      <w:bCs/>
      <w:smallCaps/>
      <w:color w:val="0F4761" w:themeColor="accent1" w:themeShade="BF"/>
      <w:spacing w:val="5"/>
    </w:rPr>
  </w:style>
  <w:style w:type="table" w:styleId="TableGrid">
    <w:name w:val="Table Grid"/>
    <w:basedOn w:val="TableNormal"/>
    <w:uiPriority w:val="39"/>
    <w:rsid w:val="00E62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cloydfloremonte@outlook.com</dc:creator>
  <cp:keywords/>
  <dc:description/>
  <cp:lastModifiedBy>cloydfloremonte@outlook.com</cp:lastModifiedBy>
  <cp:revision>1</cp:revision>
  <dcterms:created xsi:type="dcterms:W3CDTF">2026-04-18T14:51:00Z</dcterms:created>
  <dcterms:modified xsi:type="dcterms:W3CDTF">2026-04-18T17:06:00Z</dcterms:modified>
</cp:coreProperties>
</file>