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6"/>
          <w:szCs w:val="36"/>
        </w:rPr>
      </w:pPr>
      <w:r>
        <w:rPr>
          <w:rFonts w:hint="eastAsia" w:asciiTheme="minorEastAsia" w:hAnsiTheme="minorEastAsia" w:cstheme="minorEastAsia"/>
          <w:b/>
          <w:bCs/>
          <w:sz w:val="36"/>
          <w:szCs w:val="36"/>
          <w:lang w:val="en-US" w:eastAsia="zh-CN"/>
        </w:rPr>
        <w:t>砂糖代理</w:t>
      </w:r>
      <w:r>
        <w:rPr>
          <w:rFonts w:hint="eastAsia" w:asciiTheme="minorEastAsia" w:hAnsiTheme="minorEastAsia" w:cstheme="minorEastAsia"/>
          <w:b/>
          <w:bCs/>
          <w:sz w:val="36"/>
          <w:szCs w:val="36"/>
          <w:lang w:eastAsia="zh-CN"/>
        </w:rPr>
        <w:t>（</w:t>
      </w:r>
      <w:r>
        <w:rPr>
          <w:rFonts w:hint="eastAsia" w:asciiTheme="minorEastAsia" w:hAnsiTheme="minorEastAsia" w:cstheme="minorEastAsia"/>
          <w:b/>
          <w:bCs/>
          <w:sz w:val="36"/>
          <w:szCs w:val="36"/>
          <w:lang w:val="en-US" w:eastAsia="zh-CN"/>
        </w:rPr>
        <w:t>SGA）</w:t>
      </w:r>
      <w:r>
        <w:rPr>
          <w:rFonts w:hint="eastAsia" w:asciiTheme="minorEastAsia" w:hAnsiTheme="minorEastAsia" w:eastAsiaTheme="minorEastAsia" w:cstheme="minorEastAsia"/>
          <w:b/>
          <w:bCs/>
          <w:sz w:val="36"/>
          <w:szCs w:val="36"/>
        </w:rPr>
        <w:t>使用说明</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drawing>
          <wp:anchor distT="0" distB="0" distL="114300" distR="114300" simplePos="0" relativeHeight="251661312" behindDoc="0" locked="0" layoutInCell="1" allowOverlap="1">
            <wp:simplePos x="0" y="0"/>
            <wp:positionH relativeFrom="column">
              <wp:posOffset>1398270</wp:posOffset>
            </wp:positionH>
            <wp:positionV relativeFrom="paragraph">
              <wp:posOffset>360680</wp:posOffset>
            </wp:positionV>
            <wp:extent cx="2720975" cy="2720975"/>
            <wp:effectExtent l="0" t="0" r="0" b="0"/>
            <wp:wrapTopAndBottom/>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4"/>
                    <a:stretch>
                      <a:fillRect/>
                    </a:stretch>
                  </pic:blipFill>
                  <pic:spPr>
                    <a:xfrm>
                      <a:off x="0" y="0"/>
                      <a:ext cx="2720975" cy="27209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项目地址：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"https://github.com/Kin-L/SucroseGameAssistant"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https://github.com/Kin-L/SucroseGameAssistant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"https://gitee.com/huixinghen/sga_sucrose_game_assistant"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https://gitee.com/huixinghen/SucroseGameAssistant</w:t>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联系邮箱：</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fldChar w:fldCharType="begin"/>
      </w:r>
      <w:r>
        <w:rPr>
          <w:rFonts w:hint="eastAsia" w:asciiTheme="minorEastAsia" w:hAnsiTheme="minorEastAsia" w:cstheme="minorEastAsia"/>
          <w:sz w:val="32"/>
          <w:szCs w:val="32"/>
          <w:lang w:val="en-US" w:eastAsia="zh-CN"/>
        </w:rPr>
        <w:instrText xml:space="preserve"> HYPERLINK "mailto:2805137028@qq.com" </w:instrText>
      </w:r>
      <w:r>
        <w:rPr>
          <w:rFonts w:hint="eastAsia" w:asciiTheme="minorEastAsia" w:hAnsiTheme="minorEastAsia" w:cstheme="minorEastAsia"/>
          <w:sz w:val="32"/>
          <w:szCs w:val="32"/>
          <w:lang w:val="en-US" w:eastAsia="zh-CN"/>
        </w:rPr>
        <w:fldChar w:fldCharType="separate"/>
      </w:r>
      <w:r>
        <w:rPr>
          <w:rStyle w:val="7"/>
          <w:rFonts w:hint="eastAsia" w:asciiTheme="minorEastAsia" w:hAnsiTheme="minorEastAsia" w:cstheme="minorEastAsia"/>
          <w:sz w:val="32"/>
          <w:szCs w:val="32"/>
          <w:lang w:val="en-US" w:eastAsia="zh-CN"/>
        </w:rPr>
        <w:t>2805137028@qq.com</w:t>
      </w:r>
      <w:r>
        <w:rPr>
          <w:rFonts w:hint="eastAsia" w:asciiTheme="minorEastAsia" w:hAnsiTheme="minorEastAsia" w:cstheme="minorEastAsia"/>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B站主页：（绘星痕）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"https://space.bilibili.com/406315493"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https://space.bilibili.com/406315493</w:t>
      </w:r>
      <w:r>
        <w:rPr>
          <w:rFonts w:hint="eastAsia" w:ascii="宋体" w:hAnsi="宋体" w:eastAsia="宋体" w:cs="宋体"/>
          <w:sz w:val="24"/>
          <w:szCs w:val="24"/>
        </w:rPr>
        <w:fldChar w:fldCharType="end"/>
      </w:r>
    </w:p>
    <w:p>
      <w:pPr>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Theme="minorEastAsia" w:hAnsiTheme="minorEastAsia" w:cstheme="minorEastAsia"/>
          <w:sz w:val="32"/>
          <w:szCs w:val="32"/>
          <w:lang w:val="en-US" w:eastAsia="zh-CN"/>
        </w:rPr>
      </w:pPr>
    </w:p>
    <w:sdt>
      <w:sdtPr>
        <w:rPr>
          <w:rFonts w:hint="eastAsia" w:ascii="宋体" w:hAnsi="宋体" w:eastAsia="宋体" w:cs="宋体"/>
          <w:b/>
          <w:bCs/>
          <w:kern w:val="2"/>
          <w:sz w:val="21"/>
          <w:szCs w:val="24"/>
          <w:lang w:val="en-US" w:eastAsia="zh-CN" w:bidi="ar-SA"/>
        </w:rPr>
        <w:id w:val="147470750"/>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TOC \o "1-3" \h \u </w:instrText>
          </w:r>
          <w:r>
            <w:rPr>
              <w:rFonts w:hint="eastAsia" w:ascii="仿宋" w:hAnsi="仿宋" w:eastAsia="仿宋" w:cs="仿宋"/>
              <w:sz w:val="24"/>
              <w:szCs w:val="24"/>
              <w:lang w:val="en-US" w:eastAsia="zh-CN"/>
            </w:rPr>
            <w:fldChar w:fldCharType="separate"/>
          </w: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_Toc18946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一、</w:t>
          </w:r>
          <w:r>
            <w:rPr>
              <w:rFonts w:hint="eastAsia" w:asciiTheme="minorEastAsia" w:hAnsiTheme="minorEastAsia" w:eastAsiaTheme="minorEastAsia" w:cstheme="minorEastAsia"/>
              <w:bCs/>
              <w:szCs w:val="24"/>
            </w:rPr>
            <w:t>使用须知</w:t>
          </w:r>
          <w:r>
            <w:tab/>
          </w:r>
          <w:r>
            <w:fldChar w:fldCharType="begin"/>
          </w:r>
          <w:r>
            <w:instrText xml:space="preserve"> PAGEREF _Toc18946 </w:instrText>
          </w:r>
          <w:r>
            <w:fldChar w:fldCharType="separate"/>
          </w:r>
          <w:r>
            <w:t>3</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_Toc496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二、功能说明</w:t>
          </w:r>
          <w:r>
            <w:tab/>
          </w:r>
          <w:r>
            <w:fldChar w:fldCharType="begin"/>
          </w:r>
          <w:r>
            <w:instrText xml:space="preserve"> PAGEREF _Toc496 </w:instrText>
          </w:r>
          <w:r>
            <w:fldChar w:fldCharType="separate"/>
          </w:r>
          <w:r>
            <w:t>3</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_Toc12036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三、 SGA主体说明</w:t>
          </w:r>
          <w:r>
            <w:tab/>
          </w:r>
          <w:r>
            <w:fldChar w:fldCharType="begin"/>
          </w:r>
          <w:r>
            <w:instrText xml:space="preserve"> PAGEREF _Toc12036 </w:instrText>
          </w:r>
          <w:r>
            <w:fldChar w:fldCharType="separate"/>
          </w:r>
          <w:r>
            <w:t>5</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_Toc31902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3.1 面板介绍</w:t>
          </w:r>
          <w:r>
            <w:tab/>
          </w:r>
          <w:r>
            <w:fldChar w:fldCharType="begin"/>
          </w:r>
          <w:r>
            <w:instrText xml:space="preserve"> PAGEREF _Toc31902 </w:instrText>
          </w:r>
          <w:r>
            <w:fldChar w:fldCharType="separate"/>
          </w:r>
          <w:r>
            <w:t>5</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_Toc23296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3.2 管理员权限</w:t>
          </w:r>
          <w:r>
            <w:tab/>
          </w:r>
          <w:r>
            <w:fldChar w:fldCharType="begin"/>
          </w:r>
          <w:r>
            <w:instrText xml:space="preserve"> PAGEREF _Toc23296 </w:instrText>
          </w:r>
          <w:r>
            <w:fldChar w:fldCharType="separate"/>
          </w:r>
          <w:r>
            <w:t>7</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_Toc22845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3.2 管理员权限</w:t>
          </w:r>
          <w:r>
            <w:tab/>
          </w:r>
          <w:r>
            <w:fldChar w:fldCharType="begin"/>
          </w:r>
          <w:r>
            <w:instrText xml:space="preserve"> PAGEREF _Toc22845 </w:instrText>
          </w:r>
          <w:r>
            <w:fldChar w:fldCharType="separate"/>
          </w:r>
          <w:r>
            <w:t>7</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_Toc1421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3.3 下载及更新</w:t>
          </w:r>
          <w:r>
            <w:tab/>
          </w:r>
          <w:r>
            <w:fldChar w:fldCharType="begin"/>
          </w:r>
          <w:r>
            <w:instrText xml:space="preserve"> PAGEREF _Toc1421 </w:instrText>
          </w:r>
          <w:r>
            <w:fldChar w:fldCharType="separate"/>
          </w:r>
          <w:r>
            <w:t>7</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_Toc29176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四、 连续任务模块说明</w:t>
          </w:r>
          <w:r>
            <w:tab/>
          </w:r>
          <w:r>
            <w:fldChar w:fldCharType="begin"/>
          </w:r>
          <w:r>
            <w:instrText xml:space="preserve"> PAGEREF _Toc29176 </w:instrText>
          </w:r>
          <w:r>
            <w:fldChar w:fldCharType="separate"/>
          </w:r>
          <w:r>
            <w:t>8</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_Toc25939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五、环行旅舍模块说明</w:t>
          </w:r>
          <w:r>
            <w:tab/>
          </w:r>
          <w:r>
            <w:fldChar w:fldCharType="begin"/>
          </w:r>
          <w:r>
            <w:instrText xml:space="preserve"> PAGEREF _Toc25939 </w:instrText>
          </w:r>
          <w:r>
            <w:fldChar w:fldCharType="separate"/>
          </w:r>
          <w:r>
            <w:t>9</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_Toc31578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5.1 使用要求</w:t>
          </w:r>
          <w:r>
            <w:tab/>
          </w:r>
          <w:r>
            <w:fldChar w:fldCharType="begin"/>
          </w:r>
          <w:r>
            <w:instrText xml:space="preserve"> PAGEREF _Toc31578 </w:instrText>
          </w:r>
          <w:r>
            <w:fldChar w:fldCharType="separate"/>
          </w:r>
          <w:r>
            <w:t>9</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_Toc23345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5.2 功能介绍</w:t>
          </w:r>
          <w:r>
            <w:tab/>
          </w:r>
          <w:r>
            <w:fldChar w:fldCharType="begin"/>
          </w:r>
          <w:r>
            <w:instrText xml:space="preserve"> PAGEREF _Toc23345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_Toc16217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5.2.1 </w:t>
          </w:r>
          <w:r>
            <w:rPr>
              <w:rFonts w:hint="default" w:asciiTheme="minorEastAsia" w:hAnsiTheme="minorEastAsia" w:cstheme="minorEastAsia"/>
              <w:bCs/>
              <w:szCs w:val="24"/>
              <w:lang w:val="en-US" w:eastAsia="zh-CN"/>
            </w:rPr>
            <w:t>作战功能</w:t>
          </w:r>
          <w:r>
            <w:tab/>
          </w:r>
          <w:r>
            <w:fldChar w:fldCharType="begin"/>
          </w:r>
          <w:r>
            <w:instrText xml:space="preserve"> PAGEREF _Toc16217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_Toc2952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5.2.2 </w:t>
          </w:r>
          <w:r>
            <w:rPr>
              <w:rFonts w:hint="default" w:asciiTheme="minorEastAsia" w:hAnsiTheme="minorEastAsia" w:cstheme="minorEastAsia"/>
              <w:bCs/>
              <w:szCs w:val="24"/>
              <w:lang w:val="en-US" w:eastAsia="zh-CN"/>
            </w:rPr>
            <w:t>线下采购功能</w:t>
          </w:r>
          <w:r>
            <w:tab/>
          </w:r>
          <w:r>
            <w:fldChar w:fldCharType="begin"/>
          </w:r>
          <w:r>
            <w:instrText xml:space="preserve"> PAGEREF _Toc2952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_Toc29171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5.2.3 </w:t>
          </w:r>
          <w:r>
            <w:rPr>
              <w:rFonts w:hint="default" w:asciiTheme="minorEastAsia" w:hAnsiTheme="minorEastAsia" w:cstheme="minorEastAsia"/>
              <w:bCs/>
              <w:szCs w:val="24"/>
              <w:lang w:val="en-US" w:eastAsia="zh-CN"/>
            </w:rPr>
            <w:t>战术回顾功能</w:t>
          </w:r>
          <w:r>
            <w:tab/>
          </w:r>
          <w:r>
            <w:fldChar w:fldCharType="begin"/>
          </w:r>
          <w:r>
            <w:instrText xml:space="preserve"> PAGEREF _Toc29171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_Toc32509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5.2.4 </w:t>
          </w:r>
          <w:r>
            <w:rPr>
              <w:rFonts w:hint="default" w:asciiTheme="minorEastAsia" w:hAnsiTheme="minorEastAsia" w:cstheme="minorEastAsia"/>
              <w:bCs/>
              <w:szCs w:val="24"/>
              <w:lang w:val="en-US" w:eastAsia="zh-CN"/>
            </w:rPr>
            <w:t>集市功能</w:t>
          </w:r>
          <w:r>
            <w:tab/>
          </w:r>
          <w:r>
            <w:fldChar w:fldCharType="begin"/>
          </w:r>
          <w:r>
            <w:instrText xml:space="preserve"> PAGEREF _Toc32509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_Toc29547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5.2.5 </w:t>
          </w:r>
          <w:r>
            <w:rPr>
              <w:rFonts w:hint="default" w:asciiTheme="minorEastAsia" w:hAnsiTheme="minorEastAsia" w:cstheme="minorEastAsia"/>
              <w:bCs/>
              <w:szCs w:val="24"/>
              <w:lang w:val="en-US" w:eastAsia="zh-CN"/>
            </w:rPr>
            <w:t>舍友访募功能</w:t>
          </w:r>
          <w:r>
            <w:tab/>
          </w:r>
          <w:r>
            <w:fldChar w:fldCharType="begin"/>
          </w:r>
          <w:r>
            <w:instrText xml:space="preserve"> PAGEREF _Toc29547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_Toc28208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5.2.6 </w:t>
          </w:r>
          <w:r>
            <w:rPr>
              <w:rFonts w:hint="default" w:asciiTheme="minorEastAsia" w:hAnsiTheme="minorEastAsia" w:cstheme="minorEastAsia"/>
              <w:bCs/>
              <w:szCs w:val="24"/>
              <w:lang w:val="en-US" w:eastAsia="zh-CN"/>
            </w:rPr>
            <w:t>今日工作功能</w:t>
          </w:r>
          <w:r>
            <w:tab/>
          </w:r>
          <w:r>
            <w:fldChar w:fldCharType="begin"/>
          </w:r>
          <w:r>
            <w:instrText xml:space="preserve"> PAGEREF _Toc28208 </w:instrText>
          </w:r>
          <w:r>
            <w:fldChar w:fldCharType="separate"/>
          </w:r>
          <w:r>
            <w:t>11</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_Toc13730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5.2.7 </w:t>
          </w:r>
          <w:r>
            <w:rPr>
              <w:rFonts w:hint="default" w:asciiTheme="minorEastAsia" w:hAnsiTheme="minorEastAsia" w:cstheme="minorEastAsia"/>
              <w:bCs/>
              <w:szCs w:val="24"/>
              <w:lang w:val="en-US" w:eastAsia="zh-CN"/>
            </w:rPr>
            <w:t>卡门商网功能</w:t>
          </w:r>
          <w:r>
            <w:tab/>
          </w:r>
          <w:r>
            <w:fldChar w:fldCharType="begin"/>
          </w:r>
          <w:r>
            <w:instrText xml:space="preserve"> PAGEREF _Toc13730 </w:instrText>
          </w:r>
          <w:r>
            <w:fldChar w:fldCharType="separate"/>
          </w:r>
          <w:r>
            <w:t>11</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_Toc14390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5.2.8 抽卡历史</w:t>
          </w:r>
          <w:r>
            <w:tab/>
          </w:r>
          <w:r>
            <w:fldChar w:fldCharType="begin"/>
          </w:r>
          <w:r>
            <w:instrText xml:space="preserve"> PAGEREF _Toc14390 </w:instrText>
          </w:r>
          <w:r>
            <w:fldChar w:fldCharType="separate"/>
          </w:r>
          <w:r>
            <w:t>11</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_Toc25902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六、原神模块说明</w:t>
          </w:r>
          <w:r>
            <w:tab/>
          </w:r>
          <w:r>
            <w:fldChar w:fldCharType="begin"/>
          </w:r>
          <w:r>
            <w:instrText xml:space="preserve"> PAGEREF _Toc25902 </w:instrText>
          </w:r>
          <w:r>
            <w:fldChar w:fldCharType="separate"/>
          </w:r>
          <w:r>
            <w:t>12</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_Toc16858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6.1 使用要求</w:t>
          </w:r>
          <w:r>
            <w:tab/>
          </w:r>
          <w:r>
            <w:fldChar w:fldCharType="begin"/>
          </w:r>
          <w:r>
            <w:instrText xml:space="preserve"> PAGEREF _Toc16858 </w:instrText>
          </w:r>
          <w:r>
            <w:fldChar w:fldCharType="separate"/>
          </w:r>
          <w:r>
            <w:t>12</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_Toc15376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 功能介绍</w:t>
          </w:r>
          <w:r>
            <w:tab/>
          </w:r>
          <w:r>
            <w:fldChar w:fldCharType="begin"/>
          </w:r>
          <w:r>
            <w:instrText xml:space="preserve"> PAGEREF _Toc15376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_Toc11246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6.2.1 切换队伍功能</w:t>
          </w:r>
          <w:r>
            <w:tab/>
          </w:r>
          <w:r>
            <w:fldChar w:fldCharType="begin"/>
          </w:r>
          <w:r>
            <w:instrText xml:space="preserve"> PAGEREF _Toc11246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_Toc21311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6.2.2 </w:t>
          </w:r>
          <w:r>
            <w:rPr>
              <w:rFonts w:hint="default" w:asciiTheme="minorEastAsia" w:hAnsiTheme="minorEastAsia" w:cstheme="minorEastAsia"/>
              <w:bCs/>
              <w:szCs w:val="24"/>
              <w:lang w:val="en-US" w:eastAsia="zh-CN"/>
            </w:rPr>
            <w:t>探索派遣功能</w:t>
          </w:r>
          <w:r>
            <w:tab/>
          </w:r>
          <w:r>
            <w:fldChar w:fldCharType="begin"/>
          </w:r>
          <w:r>
            <w:instrText xml:space="preserve"> PAGEREF _Toc21311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6.2.3 </w:t>
          </w:r>
          <w:r>
            <w:rPr>
              <w:rFonts w:hint="default" w:asciiTheme="minorEastAsia" w:hAnsiTheme="minorEastAsia" w:cstheme="minorEastAsia"/>
              <w:bCs/>
              <w:szCs w:val="24"/>
              <w:lang w:val="en-US" w:eastAsia="zh-CN"/>
            </w:rPr>
            <w:t>参量质变仪功能提示</w:t>
          </w:r>
          <w:r>
            <w:tab/>
          </w:r>
          <w:r>
            <w:fldChar w:fldCharType="begin"/>
          </w:r>
          <w:r>
            <w:instrText xml:space="preserve"> PAGEREF _Toc318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_Toc12638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6.2.4 </w:t>
          </w:r>
          <w:r>
            <w:rPr>
              <w:rFonts w:hint="default" w:asciiTheme="minorEastAsia" w:hAnsiTheme="minorEastAsia" w:cstheme="minorEastAsia"/>
              <w:bCs/>
              <w:szCs w:val="24"/>
              <w:lang w:val="en-US" w:eastAsia="zh-CN"/>
            </w:rPr>
            <w:t>捉晶蝶功能</w:t>
          </w:r>
          <w:r>
            <w:tab/>
          </w:r>
          <w:r>
            <w:fldChar w:fldCharType="begin"/>
          </w:r>
          <w:r>
            <w:instrText xml:space="preserve"> PAGEREF _Toc12638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_Toc16598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6.2.5 </w:t>
          </w:r>
          <w:r>
            <w:rPr>
              <w:rFonts w:hint="default" w:asciiTheme="minorEastAsia" w:hAnsiTheme="minorEastAsia" w:cstheme="minorEastAsia"/>
              <w:bCs/>
              <w:szCs w:val="24"/>
              <w:lang w:val="en-US" w:eastAsia="zh-CN"/>
            </w:rPr>
            <w:t>合成树脂功能</w:t>
          </w:r>
          <w:r>
            <w:tab/>
          </w:r>
          <w:r>
            <w:fldChar w:fldCharType="begin"/>
          </w:r>
          <w:r>
            <w:instrText xml:space="preserve"> PAGEREF _Toc16598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_Toc2137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6.2.6 </w:t>
          </w:r>
          <w:r>
            <w:rPr>
              <w:rFonts w:hint="default" w:asciiTheme="minorEastAsia" w:hAnsiTheme="minorEastAsia" w:cstheme="minorEastAsia"/>
              <w:bCs/>
              <w:szCs w:val="24"/>
              <w:lang w:val="en-US" w:eastAsia="zh-CN"/>
            </w:rPr>
            <w:t>尘歌壶功能提示</w:t>
          </w:r>
          <w:r>
            <w:tab/>
          </w:r>
          <w:r>
            <w:fldChar w:fldCharType="begin"/>
          </w:r>
          <w:r>
            <w:instrText xml:space="preserve"> PAGEREF _Toc2137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_Toc4027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6.2.7 </w:t>
          </w:r>
          <w:r>
            <w:rPr>
              <w:rFonts w:hint="default" w:asciiTheme="minorEastAsia" w:hAnsiTheme="minorEastAsia" w:cstheme="minorEastAsia"/>
              <w:bCs/>
              <w:szCs w:val="24"/>
              <w:lang w:val="en-US" w:eastAsia="zh-CN"/>
            </w:rPr>
            <w:t>砍树功能</w:t>
          </w:r>
          <w:r>
            <w:tab/>
          </w:r>
          <w:r>
            <w:fldChar w:fldCharType="begin"/>
          </w:r>
          <w:r>
            <w:instrText xml:space="preserve"> PAGEREF _Toc4027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_Toc24771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6.2.8 自动秘境</w:t>
          </w:r>
          <w:r>
            <w:tab/>
          </w:r>
          <w:r>
            <w:fldChar w:fldCharType="begin"/>
          </w:r>
          <w:r>
            <w:instrText xml:space="preserve"> PAGEREF _Toc24771 </w:instrText>
          </w:r>
          <w:r>
            <w:fldChar w:fldCharType="separate"/>
          </w:r>
          <w:r>
            <w:t>15</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_Toc30035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七、MAA模块说明</w:t>
          </w:r>
          <w:r>
            <w:tab/>
          </w:r>
          <w:r>
            <w:fldChar w:fldCharType="begin"/>
          </w:r>
          <w:r>
            <w:instrText xml:space="preserve"> PAGEREF _Toc30035 </w:instrText>
          </w:r>
          <w:r>
            <w:fldChar w:fldCharType="separate"/>
          </w:r>
          <w:r>
            <w:t>16</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_Toc10524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八、三月七助手模块说明</w:t>
          </w:r>
          <w:r>
            <w:tab/>
          </w:r>
          <w:r>
            <w:fldChar w:fldCharType="begin"/>
          </w:r>
          <w:r>
            <w:instrText xml:space="preserve"> PAGEREF _Toc10524 </w:instrText>
          </w:r>
          <w:r>
            <w:fldChar w:fldCharType="separate"/>
          </w:r>
          <w:r>
            <w:t>17</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_Toc24580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七、后序</w:t>
          </w:r>
          <w:r>
            <w:tab/>
          </w:r>
          <w:r>
            <w:fldChar w:fldCharType="begin"/>
          </w:r>
          <w:r>
            <w:instrText xml:space="preserve"> PAGEREF _Toc24580 </w:instrText>
          </w:r>
          <w:r>
            <w:fldChar w:fldCharType="separate"/>
          </w:r>
          <w:r>
            <w:t>18</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_Toc4214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八、部分问题Q&amp;A</w:t>
          </w:r>
          <w:r>
            <w:tab/>
          </w:r>
          <w:r>
            <w:fldChar w:fldCharType="begin"/>
          </w:r>
          <w:r>
            <w:instrText xml:space="preserve"> PAGEREF _Toc4214 </w:instrText>
          </w:r>
          <w:r>
            <w:fldChar w:fldCharType="separate"/>
          </w:r>
          <w:r>
            <w:t>20</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_Toc23508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九、项目感谢</w:t>
          </w:r>
          <w:r>
            <w:tab/>
          </w:r>
          <w:r>
            <w:fldChar w:fldCharType="begin"/>
          </w:r>
          <w:r>
            <w:instrText xml:space="preserve"> PAGEREF _Toc23508 </w:instrText>
          </w:r>
          <w:r>
            <w:fldChar w:fldCharType="separate"/>
          </w:r>
          <w:r>
            <w:t>21</w:t>
          </w:r>
          <w:r>
            <w:fldChar w:fldCharType="end"/>
          </w:r>
          <w:r>
            <w:rPr>
              <w:rFonts w:hint="eastAsia" w:ascii="仿宋" w:hAnsi="仿宋" w:eastAsia="仿宋" w:cs="仿宋"/>
              <w:szCs w:val="24"/>
              <w:lang w:val="en-US" w:eastAsia="zh-CN"/>
            </w:rPr>
            <w:fldChar w:fldCharType="end"/>
          </w:r>
        </w:p>
        <w:p>
          <w:pPr>
            <w:bidi w:val="0"/>
            <w:rPr>
              <w:rFonts w:hint="eastAsia"/>
              <w:lang w:val="en-US" w:eastAsia="zh-CN"/>
            </w:rPr>
          </w:pPr>
          <w:r>
            <w:rPr>
              <w:rFonts w:hint="eastAsia" w:ascii="仿宋" w:hAnsi="仿宋" w:eastAsia="仿宋" w:cs="仿宋"/>
              <w:szCs w:val="24"/>
              <w:lang w:val="en-US" w:eastAsia="zh-CN"/>
            </w:rPr>
            <w:fldChar w:fldCharType="end"/>
          </w:r>
        </w:p>
      </w:sdtContent>
    </w:sdt>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bCs/>
          <w:sz w:val="24"/>
          <w:szCs w:val="24"/>
        </w:rPr>
      </w:pPr>
      <w:bookmarkStart w:id="0" w:name="_Toc18946"/>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使用须知</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1、该项目（以下称SGA）免费、开源。如果您付费购买了该工具，请申请退款并举报售卖方，每一次倒卖都会使开源更加困难。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2、SGA包含第三方工具模块，所有第三方工具都不保证没有封号风险，怕别用，封认罚，损失自负。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3、SGA更新随缘。警告维权，问题反馈，SGA更新，合作建议，请关注B站账号：绘星痕。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4、模块运行期间，可点击界面上“停止”按钮或键盘组合键“ctrl+/”紧急中止运行。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5、</w:t>
      </w:r>
      <w:r>
        <w:rPr>
          <w:rFonts w:hint="eastAsia" w:asciiTheme="minorEastAsia" w:hAnsiTheme="minorEastAsia" w:cstheme="minorEastAsia"/>
          <w:sz w:val="24"/>
          <w:szCs w:val="24"/>
          <w:lang w:val="en-US" w:eastAsia="zh-CN"/>
        </w:rPr>
        <w:t>SGA定时功能会新建任务计划，</w:t>
      </w:r>
      <w:r>
        <w:rPr>
          <w:rFonts w:hint="default" w:asciiTheme="minorEastAsia" w:hAnsiTheme="minorEastAsia" w:cstheme="minorEastAsia"/>
          <w:sz w:val="24"/>
          <w:szCs w:val="24"/>
          <w:lang w:val="en-US" w:eastAsia="zh-CN"/>
        </w:rPr>
        <w:t>卸载/删除SGA前请“清除定时”，否则您的电脑可能仍会出现“睡眠”状态中自启的情况。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6、关于SGA使用方法和项目详情，可查看SGA各子界面的帮助按钮的精简提示，或参考B站账号：绘星痕 的SGA介绍和演示视频。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SGA为绿色免安装版，无联网功能，运行需要管理员权限，用于软件启动。若出现报毒和添加信任事件，信则用，本人没有心情也没有能力写病毒和盗号功能。添加信任可参考：</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"https://zhuanlan.zhihu.com/p/645089615"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https://zhuanlan.zhihu.com/p/645089615</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 w:name="_Toc496"/>
      <w:r>
        <w:rPr>
          <w:rFonts w:hint="eastAsia" w:asciiTheme="minorEastAsia" w:hAnsiTheme="minorEastAsia" w:cstheme="minorEastAsia"/>
          <w:b/>
          <w:bCs/>
          <w:sz w:val="24"/>
          <w:szCs w:val="24"/>
          <w:lang w:val="en-US" w:eastAsia="zh-CN"/>
        </w:rPr>
        <w:t>二、功能说明</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1、SGA使用python编写，同时使用部分批处理，使用win10专业版开发,游戏相关均主要于官服测试，目前也适配B服但测试样本较少。根据测试适用于win10和win11，其他环境因为缺少测试样本，使用SGA可能遇到未知错误。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除主体部分，目前已有：原神模块，环行旅舍模块，MAA模块，三月七助手模块，连续任务模块。其中使用的第三方模块如：原神模块的自动秘境功能使用了BGI，MAA模块使用了MAA，三月七助手模块使用了三月七助手，需要自行下载并设置后再配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3、SGA主体的功能是设置定时唤醒电脑，并定时执行各模块的相关功能，完成后睡眠，从而完成任务循环。在SGA主体部分可以查看运行情况和运行历史，操作已添加的配置方案，查看简略提示帮助。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使用定时唤醒电脑的功能时，请设置电脑为</w:t>
      </w:r>
      <w:r>
        <w:rPr>
          <w:rFonts w:hint="eastAsia" w:asciiTheme="minorEastAsia" w:hAnsiTheme="minorEastAsia" w:cstheme="minorEastAsia"/>
          <w:sz w:val="24"/>
          <w:szCs w:val="24"/>
          <w:u w:val="single"/>
          <w:lang w:val="en-US" w:eastAsia="zh-CN"/>
        </w:rPr>
        <w:t>无密码的自动登录，即开机即进入桌面</w:t>
      </w:r>
      <w:r>
        <w:rPr>
          <w:rFonts w:hint="eastAsia" w:asciiTheme="minorEastAsia" w:hAnsiTheme="minorEastAsia" w:cstheme="minorEastAsia"/>
          <w:sz w:val="24"/>
          <w:szCs w:val="24"/>
          <w:lang w:val="en-US" w:eastAsia="zh-CN"/>
        </w:rPr>
        <w:t>，否则可能导致唤醒电脑后无法正常运行任务。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使用定时功能时（即点击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w:t>
      </w:r>
      <w:r>
        <w:rPr>
          <w:rFonts w:hint="eastAsia" w:asciiTheme="minorEastAsia" w:hAnsiTheme="minorEastAsia" w:cstheme="minorEastAsia"/>
          <w:b/>
          <w:bCs/>
          <w:sz w:val="24"/>
          <w:szCs w:val="24"/>
          <w:lang w:val="en-US" w:eastAsia="zh-CN"/>
        </w:rPr>
        <w:t xml:space="preserve">保存 </w:t>
      </w:r>
      <w:r>
        <w:rPr>
          <w:rFonts w:hint="eastAsia" w:asciiTheme="minorEastAsia" w:hAnsiTheme="minorEastAsia" w:cstheme="minorEastAsia"/>
          <w:sz w:val="24"/>
          <w:szCs w:val="24"/>
          <w:lang w:val="en-US" w:eastAsia="zh-CN"/>
        </w:rPr>
        <w:t>按钮时），会在电脑的任务计划程序添加/修改一个SGA的计划任务。可右键windows任务栏的“</w:t>
      </w:r>
      <w:r>
        <w:rPr>
          <w:rFonts w:hint="eastAsia" w:asciiTheme="minorEastAsia" w:hAnsiTheme="minorEastAsia" w:cstheme="minorEastAsia"/>
          <w:b/>
          <w:bCs/>
          <w:sz w:val="24"/>
          <w:szCs w:val="24"/>
          <w:lang w:val="en-US" w:eastAsia="zh-CN"/>
        </w:rPr>
        <w:t>开始</w:t>
      </w:r>
      <w:r>
        <w:rPr>
          <w:rFonts w:hint="eastAsia" w:asciiTheme="minorEastAsia" w:hAnsiTheme="minorEastAsia" w:cstheme="minorEastAsia"/>
          <w:sz w:val="24"/>
          <w:szCs w:val="24"/>
          <w:lang w:val="en-US" w:eastAsia="zh-CN"/>
        </w:rPr>
        <w:t>”，点击“</w:t>
      </w:r>
      <w:r>
        <w:rPr>
          <w:rFonts w:hint="eastAsia" w:asciiTheme="minorEastAsia" w:hAnsiTheme="minorEastAsia" w:cstheme="minorEastAsia"/>
          <w:b/>
          <w:bCs/>
          <w:sz w:val="24"/>
          <w:szCs w:val="24"/>
          <w:lang w:val="en-US" w:eastAsia="zh-CN"/>
        </w:rPr>
        <w:t>搜索</w:t>
      </w:r>
      <w:r>
        <w:rPr>
          <w:rFonts w:hint="eastAsia" w:asciiTheme="minorEastAsia" w:hAnsiTheme="minorEastAsia" w:cstheme="minorEastAsia"/>
          <w:sz w:val="24"/>
          <w:szCs w:val="24"/>
          <w:lang w:val="en-US" w:eastAsia="zh-CN"/>
        </w:rPr>
        <w:t>”，输入“</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”，可打开</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。在任务计划程序库中可找到名为“</w:t>
      </w:r>
      <w:r>
        <w:rPr>
          <w:rFonts w:hint="eastAsia" w:asciiTheme="minorEastAsia" w:hAnsiTheme="minorEastAsia" w:cstheme="minorEastAsia"/>
          <w:b/>
          <w:bCs/>
          <w:sz w:val="24"/>
          <w:szCs w:val="24"/>
          <w:lang w:val="en-US" w:eastAsia="zh-CN"/>
        </w:rPr>
        <w:t>SGA-wakeup</w:t>
      </w:r>
      <w:r>
        <w:rPr>
          <w:rFonts w:hint="eastAsia" w:asciiTheme="minorEastAsia" w:hAnsiTheme="minorEastAsia" w:cstheme="minorEastAsia"/>
          <w:sz w:val="24"/>
          <w:szCs w:val="24"/>
          <w:lang w:val="en-US" w:eastAsia="zh-CN"/>
        </w:rPr>
        <w:t>”的计划。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删除SGA不会自动删除“SGA-wakeup”的任务计划，需自行清除或点击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 </w:t>
      </w:r>
      <w:r>
        <w:rPr>
          <w:rFonts w:hint="eastAsia" w:asciiTheme="minorEastAsia" w:hAnsiTheme="minorEastAsia" w:cstheme="minorEastAsia"/>
          <w:b/>
          <w:bCs/>
          <w:sz w:val="24"/>
          <w:szCs w:val="24"/>
          <w:lang w:val="en-US" w:eastAsia="zh-CN"/>
        </w:rPr>
        <w:t>清除定时</w:t>
      </w:r>
      <w:r>
        <w:rPr>
          <w:rFonts w:hint="eastAsia" w:asciiTheme="minorEastAsia" w:hAnsiTheme="minorEastAsia" w:cstheme="minorEastAsia"/>
          <w:sz w:val="24"/>
          <w:szCs w:val="24"/>
          <w:lang w:val="en-US" w:eastAsia="zh-CN"/>
        </w:rPr>
        <w:t xml:space="preserve"> 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5、使用SGA需要给予常态管理员权限。</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2" w:name="_Toc12036"/>
      <w:r>
        <w:rPr>
          <w:rFonts w:hint="eastAsia" w:asciiTheme="minorEastAsia" w:hAnsiTheme="minorEastAsia" w:cstheme="minorEastAsia"/>
          <w:b/>
          <w:bCs/>
          <w:sz w:val="24"/>
          <w:szCs w:val="24"/>
          <w:lang w:val="en-US" w:eastAsia="zh-CN"/>
        </w:rPr>
        <w:t>SGA主体说明</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 w:name="_Toc31902"/>
      <w:r>
        <w:rPr>
          <w:rFonts w:hint="eastAsia" w:asciiTheme="minorEastAsia" w:hAnsiTheme="minorEastAsia" w:cstheme="minorEastAsia"/>
          <w:sz w:val="24"/>
          <w:szCs w:val="24"/>
          <w:lang w:val="en-US" w:eastAsia="zh-CN"/>
        </w:rPr>
        <w:t>3.1 面板介绍</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SGA主面板功能可自行尝试，大多按钮较为意义明确，这里对部分按钮进行说明。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5266690" cy="3532505"/>
            <wp:effectExtent l="0" t="0" r="1016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5"/>
                    <a:stretch>
                      <a:fillRect/>
                    </a:stretch>
                  </pic:blipFill>
                  <pic:spPr>
                    <a:xfrm>
                      <a:off x="0" y="0"/>
                      <a:ext cx="5266690" cy="3532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67325" cy="3532505"/>
            <wp:effectExtent l="0" t="0" r="9525" b="1079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6"/>
                    <a:stretch>
                      <a:fillRect/>
                    </a:stretch>
                  </pic:blipFill>
                  <pic:spPr>
                    <a:xfrm>
                      <a:off x="0" y="0"/>
                      <a:ext cx="5267325" cy="353250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点击此按钮打开历史文本文件，可查看信息栏历史信息。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保存按钮。点击会保存并替换当前面板的配置信息至（4）中显示的设置文件里。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锁定按钮。处于锁定状态下，切换（4）中的设置后自动加载对应配置中的信息，反之则不自动加载。解锁并锁定会再次加载（4）中的配置信息。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配置切换选择栏。更改当前面板的配置信息不会同步保存至对应配置中，点击保存后才会进行保存。保存会替换覆盖以往的信息，不能恢复。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删除配置按钮。点击后会删除（4）中所示的配置和对应文件。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点击对应图标切换模块面板，可拖动底部横条查看隐藏的模块图标。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选择自动更新选框后，以后每次SGA启动时会自动进行检查更新并更新后SGA重启。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应用定时按钮。点击后会按照定时面板在任务计划程序中新建</w:t>
      </w:r>
      <w:r>
        <w:rPr>
          <w:rFonts w:hint="eastAsia" w:asciiTheme="minorEastAsia" w:hAnsiTheme="minorEastAsia" w:cstheme="minorEastAsia"/>
          <w:sz w:val="24"/>
          <w:szCs w:val="24"/>
          <w:lang w:val="en-US" w:eastAsia="zh-CN"/>
        </w:rPr>
        <w:t>SGA-wakeup的任务，用于定时（唤醒并）启动SGA，SGA面板存在时才能在到达时间后开始选定的定时任务。每次定时任务改变后需重新应用定时，会覆盖上次的定时信息。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任务状态指示图标。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配置操作面板的砂糖表情包会指示SGA的运行情况。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第一个表情（a）就是SGA正常运行中。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第二个表情（b）说明刚才顺利完成了一次任务执行。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第三个表情（c）说明你刚才手动中止了一次任务。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第四个表情（d）说明SGA遇到了报错。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当然还有一种情况，SGA闪退，也说明发生了未知错误。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遇到未知错误时，可以把报错的信息（截图/文档/录屏），SGA文件夹中的“personal”文件夹打包，报错时停留的界面和发生的情况通过B站账号或者邮箱发给我以协助我排查错误，提供的信息越完整越有助于我快速定位并解决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82816" behindDoc="1" locked="0" layoutInCell="1" allowOverlap="1">
            <wp:simplePos x="0" y="0"/>
            <wp:positionH relativeFrom="column">
              <wp:posOffset>3780155</wp:posOffset>
            </wp:positionH>
            <wp:positionV relativeFrom="paragraph">
              <wp:posOffset>267335</wp:posOffset>
            </wp:positionV>
            <wp:extent cx="962660" cy="962660"/>
            <wp:effectExtent l="0" t="0" r="0" b="8255"/>
            <wp:wrapThrough wrapText="bothSides">
              <wp:wrapPolygon>
                <wp:start x="7266" y="855"/>
                <wp:lineTo x="4274" y="3847"/>
                <wp:lineTo x="2565" y="6412"/>
                <wp:lineTo x="1282" y="10686"/>
                <wp:lineTo x="2137" y="17525"/>
                <wp:lineTo x="3420" y="20090"/>
                <wp:lineTo x="10259" y="21372"/>
                <wp:lineTo x="12823" y="21372"/>
                <wp:lineTo x="14533" y="20945"/>
                <wp:lineTo x="18807" y="16243"/>
                <wp:lineTo x="19662" y="14533"/>
                <wp:lineTo x="19662" y="10686"/>
                <wp:lineTo x="18807" y="5984"/>
                <wp:lineTo x="16243" y="1282"/>
                <wp:lineTo x="14960" y="855"/>
                <wp:lineTo x="7266" y="855"/>
              </wp:wrapPolygon>
            </wp:wrapThrough>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pic:cNvPicPr>
                  </pic:nvPicPr>
                  <pic:blipFill>
                    <a:blip r:embed="rId7"/>
                    <a:stretch>
                      <a:fillRect/>
                    </a:stretch>
                  </pic:blipFill>
                  <pic:spPr>
                    <a:xfrm>
                      <a:off x="0" y="0"/>
                      <a:ext cx="962660" cy="96266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83840" behindDoc="1" locked="0" layoutInCell="1" allowOverlap="1">
            <wp:simplePos x="0" y="0"/>
            <wp:positionH relativeFrom="column">
              <wp:posOffset>2814320</wp:posOffset>
            </wp:positionH>
            <wp:positionV relativeFrom="paragraph">
              <wp:posOffset>20955</wp:posOffset>
            </wp:positionV>
            <wp:extent cx="849630" cy="849630"/>
            <wp:effectExtent l="0" t="0" r="7620" b="6985"/>
            <wp:wrapThrough wrapText="bothSides">
              <wp:wrapPolygon>
                <wp:start x="4843" y="969"/>
                <wp:lineTo x="2422" y="3874"/>
                <wp:lineTo x="484" y="7265"/>
                <wp:lineTo x="0" y="11623"/>
                <wp:lineTo x="2422" y="16466"/>
                <wp:lineTo x="969" y="16951"/>
                <wp:lineTo x="2906" y="20825"/>
                <wp:lineTo x="14045" y="21309"/>
                <wp:lineTo x="16951" y="21309"/>
                <wp:lineTo x="17435" y="20825"/>
                <wp:lineTo x="18888" y="16466"/>
                <wp:lineTo x="18404" y="10170"/>
                <wp:lineTo x="16951" y="8717"/>
                <wp:lineTo x="21309" y="6296"/>
                <wp:lineTo x="21309" y="1937"/>
                <wp:lineTo x="13561" y="969"/>
                <wp:lineTo x="4843" y="969"/>
              </wp:wrapPolygon>
            </wp:wrapThrough>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
                    <pic:cNvPicPr>
                      <a:picLocks noChangeAspect="1"/>
                    </pic:cNvPicPr>
                  </pic:nvPicPr>
                  <pic:blipFill>
                    <a:blip r:embed="rId8"/>
                    <a:stretch>
                      <a:fillRect/>
                    </a:stretch>
                  </pic:blipFill>
                  <pic:spPr>
                    <a:xfrm>
                      <a:off x="0" y="0"/>
                      <a:ext cx="849630" cy="84963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5888" behindDoc="1" locked="0" layoutInCell="1" allowOverlap="1">
            <wp:simplePos x="0" y="0"/>
            <wp:positionH relativeFrom="column">
              <wp:posOffset>1742440</wp:posOffset>
            </wp:positionH>
            <wp:positionV relativeFrom="paragraph">
              <wp:posOffset>8890</wp:posOffset>
            </wp:positionV>
            <wp:extent cx="882650" cy="882650"/>
            <wp:effectExtent l="0" t="0" r="0" b="12700"/>
            <wp:wrapThrough wrapText="bothSides">
              <wp:wrapPolygon>
                <wp:start x="7925" y="466"/>
                <wp:lineTo x="5594" y="466"/>
                <wp:lineTo x="3263" y="4662"/>
                <wp:lineTo x="3263" y="7925"/>
                <wp:lineTo x="932" y="13519"/>
                <wp:lineTo x="932" y="14452"/>
                <wp:lineTo x="3729" y="15384"/>
                <wp:lineTo x="6993" y="20512"/>
                <wp:lineTo x="7925" y="20978"/>
                <wp:lineTo x="12587" y="20978"/>
                <wp:lineTo x="13986" y="20512"/>
                <wp:lineTo x="17249" y="16783"/>
                <wp:lineTo x="20046" y="14918"/>
                <wp:lineTo x="20046" y="12587"/>
                <wp:lineTo x="17249" y="7925"/>
                <wp:lineTo x="17715" y="5128"/>
                <wp:lineTo x="14918" y="932"/>
                <wp:lineTo x="12121" y="466"/>
                <wp:lineTo x="7925" y="466"/>
              </wp:wrapPolygon>
            </wp:wrapThrough>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4"/>
                    <a:stretch>
                      <a:fillRect/>
                    </a:stretch>
                  </pic:blipFill>
                  <pic:spPr>
                    <a:xfrm>
                      <a:off x="0" y="0"/>
                      <a:ext cx="882650" cy="88265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4864" behindDoc="1" locked="0" layoutInCell="1" allowOverlap="1">
            <wp:simplePos x="0" y="0"/>
            <wp:positionH relativeFrom="column">
              <wp:posOffset>631190</wp:posOffset>
            </wp:positionH>
            <wp:positionV relativeFrom="paragraph">
              <wp:posOffset>28575</wp:posOffset>
            </wp:positionV>
            <wp:extent cx="919480" cy="919480"/>
            <wp:effectExtent l="0" t="0" r="0" b="13970"/>
            <wp:wrapThrough wrapText="bothSides">
              <wp:wrapPolygon>
                <wp:start x="8503" y="448"/>
                <wp:lineTo x="6265" y="1343"/>
                <wp:lineTo x="3580" y="5370"/>
                <wp:lineTo x="2685" y="12083"/>
                <wp:lineTo x="2685" y="13873"/>
                <wp:lineTo x="4923" y="14768"/>
                <wp:lineTo x="4923" y="20586"/>
                <wp:lineTo x="5818" y="21033"/>
                <wp:lineTo x="15663" y="21033"/>
                <wp:lineTo x="16110" y="20586"/>
                <wp:lineTo x="16558" y="14768"/>
                <wp:lineTo x="19243" y="14768"/>
                <wp:lineTo x="19691" y="11635"/>
                <wp:lineTo x="19243" y="4923"/>
                <wp:lineTo x="16558" y="1790"/>
                <wp:lineTo x="12978" y="448"/>
                <wp:lineTo x="8503" y="448"/>
              </wp:wrapPolygon>
            </wp:wrapThrough>
            <wp:docPr id="29" name="图片 2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
                    <pic:cNvPicPr>
                      <a:picLocks noChangeAspect="1"/>
                    </pic:cNvPicPr>
                  </pic:nvPicPr>
                  <pic:blipFill>
                    <a:blip r:embed="rId9"/>
                    <a:stretch>
                      <a:fillRect/>
                    </a:stretch>
                  </pic:blipFill>
                  <pic:spPr>
                    <a:xfrm>
                      <a:off x="0" y="0"/>
                      <a:ext cx="919480" cy="91948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jc w:val="left"/>
        <w:textAlignment w:val="auto"/>
        <w:rPr>
          <w:rFonts w:hint="default"/>
          <w:lang w:val="en-US" w:eastAsia="zh-CN"/>
        </w:rPr>
      </w:pPr>
      <w:r>
        <w:rPr>
          <w:rFonts w:hint="eastAsia" w:asciiTheme="minorEastAsia" w:hAnsiTheme="minorEastAsia" w:cstheme="minorEastAsia"/>
          <w:sz w:val="24"/>
          <w:szCs w:val="24"/>
          <w:lang w:val="en-US" w:eastAsia="zh-CN"/>
        </w:rPr>
        <w:t>a.正常运行</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b.任务完成   c.手动中止</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d.执行报错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清除定时按钮，删除SGA不会自定删除定时任务，可在删除SGA进行清除定时。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4" w:name="_Toc23296"/>
      <w:r>
        <w:rPr>
          <w:rFonts w:hint="eastAsia" w:asciiTheme="minorEastAsia" w:hAnsiTheme="minorEastAsia" w:cstheme="minorEastAsia"/>
          <w:sz w:val="24"/>
          <w:szCs w:val="24"/>
          <w:lang w:val="en-US" w:eastAsia="zh-CN"/>
        </w:rPr>
        <w:t>3.2 管理员权限</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给予SGA常态管理员权限。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以win10为例。右键“SGA.exe”文件，打开“属性”面板，点击“兼容性”，勾选“以管理员身份运行此程序”并应用。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anchor distT="0" distB="0" distL="114300" distR="114300" simplePos="0" relativeHeight="251676672" behindDoc="0" locked="0" layoutInCell="1" allowOverlap="1">
            <wp:simplePos x="0" y="0"/>
            <wp:positionH relativeFrom="column">
              <wp:posOffset>1368425</wp:posOffset>
            </wp:positionH>
            <wp:positionV relativeFrom="paragraph">
              <wp:posOffset>22225</wp:posOffset>
            </wp:positionV>
            <wp:extent cx="2720975" cy="4350385"/>
            <wp:effectExtent l="0" t="0" r="3175" b="12065"/>
            <wp:wrapTopAndBottom/>
            <wp:docPr id="19" name="图片 19" descr="2023-10-21_10-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10-21_10-39-57"/>
                    <pic:cNvPicPr>
                      <a:picLocks noChangeAspect="1"/>
                    </pic:cNvPicPr>
                  </pic:nvPicPr>
                  <pic:blipFill>
                    <a:blip r:embed="rId10"/>
                    <a:stretch>
                      <a:fillRect/>
                    </a:stretch>
                  </pic:blipFill>
                  <pic:spPr>
                    <a:xfrm>
                      <a:off x="0" y="0"/>
                      <a:ext cx="2720975" cy="435038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sz w:val="24"/>
          <w:szCs w:val="24"/>
          <w:lang w:val="en-US" w:eastAsia="zh-CN"/>
        </w:rPr>
      </w:pPr>
      <w:bookmarkStart w:id="5" w:name="_Toc1421"/>
      <w:r>
        <w:rPr>
          <w:rFonts w:hint="eastAsia" w:asciiTheme="minorEastAsia" w:hAnsiTheme="minorEastAsia" w:cstheme="minorEastAsia"/>
          <w:sz w:val="24"/>
          <w:szCs w:val="24"/>
          <w:lang w:val="en-US" w:eastAsia="zh-CN"/>
        </w:rPr>
        <w:t>3.3 下载及更新</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完整更新方法：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https://wwrv.lanzn.com/b033h9z0d 密码:bm32</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替换更新方法：</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下载替换更新包，解压后将SGA文件夹与原SGA文件夹中同名文件夹进行合并并替换。</w:t>
      </w:r>
    </w:p>
    <w:p>
      <w:pPr>
        <w:ind w:firstLine="420" w:firstLineChars="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https://wwrv.lanzn.com/b033h9z2f 密码:diao</w:t>
      </w:r>
    </w:p>
    <w:p>
      <w:pPr>
        <w:ind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0"/>
        <w:rPr>
          <w:rFonts w:hint="eastAsia" w:asciiTheme="minorEastAsia" w:hAnsiTheme="minorEastAsia" w:cstheme="minorEastAsia"/>
          <w:b/>
          <w:bCs/>
          <w:sz w:val="24"/>
          <w:szCs w:val="24"/>
          <w:lang w:val="en-US" w:eastAsia="zh-CN"/>
        </w:rPr>
      </w:pPr>
      <w:bookmarkStart w:id="6" w:name="_Toc29176"/>
      <w:r>
        <w:rPr>
          <w:rFonts w:hint="eastAsia" w:asciiTheme="minorEastAsia" w:hAnsiTheme="minorEastAsia" w:cstheme="minorEastAsia"/>
          <w:b/>
          <w:bCs/>
          <w:sz w:val="24"/>
          <w:szCs w:val="24"/>
          <w:lang w:val="en-US" w:eastAsia="zh-CN"/>
        </w:rPr>
        <w:t>连续任务模块说明</w:t>
      </w:r>
      <w:bookmarkEnd w:id="6"/>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连续任务支持最多五个任务，前几号位不能为未选择。</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连续任务默认会完成一项任务后关闭游戏/MAA/模拟器等，以保障运行顺畅。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运行连续任务时，子任务的 独立运行设置会无效，只生效该连续任务的运行方式。</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7" w:name="_Toc25939"/>
      <w:r>
        <w:rPr>
          <w:rFonts w:hint="eastAsia" w:asciiTheme="minorEastAsia" w:hAnsiTheme="minorEastAsia" w:cstheme="minorEastAsia"/>
          <w:b/>
          <w:bCs/>
          <w:sz w:val="24"/>
          <w:szCs w:val="24"/>
          <w:lang w:val="en-US" w:eastAsia="zh-CN"/>
        </w:rPr>
        <w:t>五、环行旅舍模块说明</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8" w:name="_Toc31578"/>
      <w:r>
        <w:rPr>
          <w:rFonts w:hint="eastAsia" w:asciiTheme="minorEastAsia" w:hAnsiTheme="minorEastAsia" w:cstheme="minorEastAsia"/>
          <w:b/>
          <w:bCs/>
          <w:sz w:val="24"/>
          <w:szCs w:val="24"/>
          <w:lang w:val="en-US" w:eastAsia="zh-CN"/>
        </w:rPr>
        <w:t>5.1 使用要求</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1、环行旅舍</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环行旅舍模块适用于pc端游戏“环行旅舍”，支持win10/win11/官服/B服，不支持手机端。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900即以上）以提高识图准确率</w:t>
      </w:r>
      <w:r>
        <w:rPr>
          <w:rFonts w:hint="eastAsia" w:asciiTheme="minorEastAsia" w:hAnsiTheme="minorEastAsia" w:eastAsiaTheme="minorEastAsia" w:cstheme="minorEastAsia"/>
          <w:sz w:val="24"/>
          <w:szCs w:val="24"/>
          <w:lang w:val="en-US" w:eastAsia="zh-CN"/>
        </w:rPr>
        <w:t>。如需手动启动游戏，</w:t>
      </w:r>
      <w:r>
        <w:rPr>
          <w:rFonts w:hint="eastAsia" w:asciiTheme="minorEastAsia" w:hAnsiTheme="minorEastAsia" w:cstheme="minorEastAsia"/>
          <w:sz w:val="24"/>
          <w:szCs w:val="24"/>
          <w:lang w:val="en-US" w:eastAsia="zh-CN"/>
        </w:rPr>
        <w:t>请将游戏本体</w:t>
      </w:r>
      <w:r>
        <w:rPr>
          <w:rFonts w:hint="eastAsia" w:asciiTheme="minorEastAsia" w:hAnsiTheme="minorEastAsia" w:eastAsiaTheme="minorEastAsia" w:cstheme="minorEastAsia"/>
          <w:sz w:val="24"/>
          <w:szCs w:val="24"/>
          <w:lang w:val="en-US" w:eastAsia="zh-CN"/>
        </w:rPr>
        <w:t>设置为无边框启动。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0288" behindDoc="0" locked="0" layoutInCell="1" allowOverlap="1">
            <wp:simplePos x="0" y="0"/>
            <wp:positionH relativeFrom="column">
              <wp:posOffset>1400810</wp:posOffset>
            </wp:positionH>
            <wp:positionV relativeFrom="paragraph">
              <wp:posOffset>334010</wp:posOffset>
            </wp:positionV>
            <wp:extent cx="2482850" cy="2906395"/>
            <wp:effectExtent l="0" t="0" r="12700" b="8255"/>
            <wp:wrapTopAndBottom/>
            <wp:docPr id="11" name="图片 11" descr="2023-08-27_22-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08-27_22-59-11"/>
                    <pic:cNvPicPr>
                      <a:picLocks noChangeAspect="1"/>
                    </pic:cNvPicPr>
                  </pic:nvPicPr>
                  <pic:blipFill>
                    <a:blip r:embed="rId11"/>
                    <a:srcRect b="26786"/>
                    <a:stretch>
                      <a:fillRect/>
                    </a:stretch>
                  </pic:blipFill>
                  <pic:spPr>
                    <a:xfrm>
                      <a:off x="0" y="0"/>
                      <a:ext cx="2482850" cy="2906395"/>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如需从脚本启动游戏，请按照对应帮助提示设置好自己的游戏启动路径。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9" w:name="_Toc23345"/>
      <w:r>
        <w:rPr>
          <w:rFonts w:hint="eastAsia" w:asciiTheme="minorEastAsia" w:hAnsiTheme="minorEastAsia" w:cstheme="minorEastAsia"/>
          <w:b/>
          <w:bCs/>
          <w:sz w:val="24"/>
          <w:szCs w:val="24"/>
          <w:lang w:val="en-US" w:eastAsia="zh-CN"/>
        </w:rPr>
        <w:t>5.2 功能介绍</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2"/>
          <w:szCs w:val="22"/>
          <w:lang w:val="en-US" w:eastAsia="zh-CN"/>
        </w:rPr>
        <w:t>D:\Program Files (x86)\hxls\环行旅舍.exe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0" w:name="_Toc16217"/>
      <w:r>
        <w:rPr>
          <w:rFonts w:hint="eastAsia" w:asciiTheme="minorEastAsia" w:hAnsiTheme="minorEastAsia" w:cstheme="minorEastAsia"/>
          <w:b/>
          <w:bCs/>
          <w:sz w:val="24"/>
          <w:szCs w:val="24"/>
          <w:lang w:val="en-US" w:eastAsia="zh-CN"/>
        </w:rPr>
        <w:t xml:space="preserve">5.2.1 </w:t>
      </w:r>
      <w:r>
        <w:rPr>
          <w:rFonts w:hint="default" w:asciiTheme="minorEastAsia" w:hAnsiTheme="minorEastAsia" w:cstheme="minorEastAsia"/>
          <w:b/>
          <w:bCs/>
          <w:sz w:val="24"/>
          <w:szCs w:val="24"/>
          <w:lang w:val="en-US" w:eastAsia="zh-CN"/>
        </w:rPr>
        <w:t>作战功能</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1、该功能在使用时不会使用“能源回复装置”和因购买能源，但会使用当前全部能源</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2、重游选框会在游戏已有完成作战时领取作战奖励并尝试重复上次作战，</w:t>
      </w:r>
      <w:r>
        <w:rPr>
          <w:rFonts w:hint="eastAsia" w:asciiTheme="minorEastAsia" w:hAnsiTheme="minorEastAsia" w:cstheme="minorEastAsia"/>
          <w:sz w:val="24"/>
          <w:szCs w:val="24"/>
          <w:lang w:val="en-US" w:eastAsia="zh-CN"/>
        </w:rPr>
        <w:t>活动关卡可能无效</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选定该选框但当前无已完成的重游时，会按照选择进行关卡刷取。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3、目前材料选择仅支持定格帧（养成材料）</w:t>
      </w:r>
      <w:r>
        <w:rPr>
          <w:rFonts w:hint="eastAsia" w:asciiTheme="minorEastAsia" w:hAnsiTheme="minorEastAsia" w:cstheme="minorEastAsia"/>
          <w:sz w:val="24"/>
          <w:szCs w:val="24"/>
          <w:lang w:val="en-US" w:eastAsia="zh-CN"/>
        </w:rPr>
        <w:t>最高等级的</w:t>
      </w:r>
      <w:r>
        <w:rPr>
          <w:rFonts w:hint="default" w:asciiTheme="minorEastAsia" w:hAnsiTheme="minorEastAsia" w:cstheme="minorEastAsia"/>
          <w:sz w:val="24"/>
          <w:szCs w:val="24"/>
          <w:lang w:val="en-US" w:eastAsia="zh-CN"/>
        </w:rPr>
        <w:t>三种关卡：获取“格”，“风物志”，“节”。</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1" w:name="_Toc2952"/>
      <w:r>
        <w:rPr>
          <w:rFonts w:hint="eastAsia" w:asciiTheme="minorEastAsia" w:hAnsiTheme="minorEastAsia" w:cstheme="minorEastAsia"/>
          <w:b/>
          <w:bCs/>
          <w:sz w:val="24"/>
          <w:szCs w:val="24"/>
          <w:lang w:val="en-US" w:eastAsia="zh-CN"/>
        </w:rPr>
        <w:t xml:space="preserve">5.2.2 </w:t>
      </w:r>
      <w:r>
        <w:rPr>
          <w:rFonts w:hint="default" w:asciiTheme="minorEastAsia" w:hAnsiTheme="minorEastAsia" w:cstheme="minorEastAsia"/>
          <w:b/>
          <w:bCs/>
          <w:sz w:val="24"/>
          <w:szCs w:val="24"/>
          <w:lang w:val="en-US" w:eastAsia="zh-CN"/>
        </w:rPr>
        <w:t>线下采购功能</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1、材料选择请勿重复，按照顺序选择效率最佳。</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2、方案选择会在前四行优先寻找选定项目的舍友，没有找到合适的舍友会默认选择第一名。</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2" w:name="_Toc29171"/>
      <w:r>
        <w:rPr>
          <w:rFonts w:hint="eastAsia" w:asciiTheme="minorEastAsia" w:hAnsiTheme="minorEastAsia" w:cstheme="minorEastAsia"/>
          <w:b/>
          <w:bCs/>
          <w:sz w:val="24"/>
          <w:szCs w:val="24"/>
          <w:lang w:val="en-US" w:eastAsia="zh-CN"/>
        </w:rPr>
        <w:t xml:space="preserve">5.2.3 </w:t>
      </w:r>
      <w:r>
        <w:rPr>
          <w:rFonts w:hint="default" w:asciiTheme="minorEastAsia" w:hAnsiTheme="minorEastAsia" w:cstheme="minorEastAsia"/>
          <w:b/>
          <w:bCs/>
          <w:sz w:val="24"/>
          <w:szCs w:val="24"/>
          <w:lang w:val="en-US" w:eastAsia="zh-CN"/>
        </w:rPr>
        <w:t>战术回顾功能</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1、为所有战术回顾</w:t>
      </w:r>
      <w:r>
        <w:rPr>
          <w:rFonts w:hint="eastAsia" w:asciiTheme="minorEastAsia" w:hAnsiTheme="minorEastAsia" w:cstheme="minorEastAsia"/>
          <w:sz w:val="24"/>
          <w:szCs w:val="24"/>
          <w:lang w:val="en-US" w:eastAsia="zh-CN"/>
        </w:rPr>
        <w:t>应用选择加成</w:t>
      </w:r>
      <w:r>
        <w:rPr>
          <w:rFonts w:hint="default"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2、不支持</w:t>
      </w:r>
      <w:r>
        <w:rPr>
          <w:rFonts w:hint="eastAsia" w:asciiTheme="minorEastAsia" w:hAnsiTheme="minorEastAsia" w:cstheme="minorEastAsia"/>
          <w:sz w:val="24"/>
          <w:szCs w:val="24"/>
          <w:lang w:val="en-US" w:eastAsia="zh-CN"/>
        </w:rPr>
        <w:t>自动</w:t>
      </w:r>
      <w:r>
        <w:rPr>
          <w:rFonts w:hint="default" w:asciiTheme="minorEastAsia" w:hAnsiTheme="minorEastAsia" w:cstheme="minorEastAsia"/>
          <w:sz w:val="24"/>
          <w:szCs w:val="24"/>
          <w:lang w:val="en-US" w:eastAsia="zh-CN"/>
        </w:rPr>
        <w:t>替换掉满经验的舍友。</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3" w:name="_Toc32509"/>
      <w:r>
        <w:rPr>
          <w:rFonts w:hint="eastAsia" w:asciiTheme="minorEastAsia" w:hAnsiTheme="minorEastAsia" w:cstheme="minorEastAsia"/>
          <w:b/>
          <w:bCs/>
          <w:sz w:val="24"/>
          <w:szCs w:val="24"/>
          <w:lang w:val="en-US" w:eastAsia="zh-CN"/>
        </w:rPr>
        <w:t xml:space="preserve">5.2.4 </w:t>
      </w:r>
      <w:r>
        <w:rPr>
          <w:rFonts w:hint="default" w:asciiTheme="minorEastAsia" w:hAnsiTheme="minorEastAsia" w:cstheme="minorEastAsia"/>
          <w:b/>
          <w:bCs/>
          <w:sz w:val="24"/>
          <w:szCs w:val="24"/>
          <w:lang w:val="en-US" w:eastAsia="zh-CN"/>
        </w:rPr>
        <w:t>集市功能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该功能会自动领取集市中的：礼包商城-每日配给；援外商区-援外协议。但不会自动使用援外协议，请自行使用。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4" w:name="_Toc29547"/>
      <w:r>
        <w:rPr>
          <w:rFonts w:hint="eastAsia" w:asciiTheme="minorEastAsia" w:hAnsiTheme="minorEastAsia" w:cstheme="minorEastAsia"/>
          <w:b/>
          <w:bCs/>
          <w:sz w:val="24"/>
          <w:szCs w:val="24"/>
          <w:lang w:val="en-US" w:eastAsia="zh-CN"/>
        </w:rPr>
        <w:t xml:space="preserve">5.2.5 </w:t>
      </w:r>
      <w:r>
        <w:rPr>
          <w:rFonts w:hint="default" w:asciiTheme="minorEastAsia" w:hAnsiTheme="minorEastAsia" w:cstheme="minorEastAsia"/>
          <w:b/>
          <w:bCs/>
          <w:sz w:val="24"/>
          <w:szCs w:val="24"/>
          <w:lang w:val="en-US" w:eastAsia="zh-CN"/>
        </w:rPr>
        <w:t>舍友访募功能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1、目前版本该功能已较完善，但因为测试样本不大，可能遇到未知错误，请谨慎使用。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2、该功能识别到必出SR、SSR时会自动跳过。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3、普通访募识别</w:t>
      </w:r>
      <w:r>
        <w:rPr>
          <w:rFonts w:hint="eastAsia" w:asciiTheme="minorEastAsia" w:hAnsiTheme="minorEastAsia" w:cstheme="minorEastAsia"/>
          <w:sz w:val="24"/>
          <w:szCs w:val="24"/>
          <w:lang w:val="en-US" w:eastAsia="zh-CN"/>
        </w:rPr>
        <w:t>结果会保存</w:t>
      </w:r>
      <w:r>
        <w:rPr>
          <w:rFonts w:hint="default" w:asciiTheme="minorEastAsia" w:hAnsiTheme="minorEastAsia" w:cstheme="minorEastAsia"/>
          <w:sz w:val="24"/>
          <w:szCs w:val="24"/>
          <w:lang w:val="en-US" w:eastAsia="zh-CN"/>
        </w:rPr>
        <w:t>到“personal\kleins\recruit</w:t>
      </w:r>
      <w:r>
        <w:rPr>
          <w:rFonts w:hint="eastAsia" w:asciiTheme="minorEastAsia" w:hAnsiTheme="minorEastAsia" w:cstheme="minorEastAsia"/>
          <w:sz w:val="24"/>
          <w:szCs w:val="24"/>
          <w:lang w:val="en-US" w:eastAsia="zh-CN"/>
        </w:rPr>
        <w:t>\history.txt</w:t>
      </w:r>
      <w:r>
        <w:rPr>
          <w:rFonts w:hint="default" w:asciiTheme="minorEastAsia" w:hAnsiTheme="minorEastAsia" w:cstheme="minorEastAsia"/>
          <w:sz w:val="24"/>
          <w:szCs w:val="24"/>
          <w:lang w:val="en-US" w:eastAsia="zh-CN"/>
        </w:rPr>
        <w:t>”，招募出SR、SSR时会自动截图保存在“personal\kleins\recruit”文件夹中，并命名截图为领取时的时间。</w:t>
      </w:r>
      <w:r>
        <w:rPr>
          <w:rFonts w:hint="eastAsia" w:asciiTheme="minorEastAsia" w:hAnsiTheme="minorEastAsia" w:cstheme="minorEastAsia"/>
          <w:sz w:val="24"/>
          <w:szCs w:val="24"/>
          <w:lang w:val="en-US" w:eastAsia="zh-CN"/>
        </w:rPr>
        <w:t>可点击该子设置页面的历史按钮打开文件夹查看截图。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4、</w:t>
      </w:r>
      <w:r>
        <w:rPr>
          <w:rFonts w:hint="eastAsia" w:asciiTheme="minorEastAsia" w:hAnsiTheme="minorEastAsia" w:cstheme="minorEastAsia"/>
          <w:sz w:val="24"/>
          <w:szCs w:val="24"/>
          <w:lang w:val="en-US" w:eastAsia="zh-CN"/>
        </w:rPr>
        <w:t>启用</w:t>
      </w:r>
      <w:r>
        <w:rPr>
          <w:rFonts w:hint="default" w:asciiTheme="minorEastAsia" w:hAnsiTheme="minorEastAsia" w:cstheme="minorEastAsia"/>
          <w:sz w:val="24"/>
          <w:szCs w:val="24"/>
          <w:lang w:val="en-US" w:eastAsia="zh-CN"/>
        </w:rPr>
        <w:t>加速选框功能</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会一直使用高速显影剂和外显记录直到缺少高速显影剂或外显记录或格，但不会对启用功能前已开始</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招募使用加速。</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5" w:name="_Toc28208"/>
      <w:r>
        <w:rPr>
          <w:rFonts w:hint="eastAsia" w:asciiTheme="minorEastAsia" w:hAnsiTheme="minorEastAsia" w:cstheme="minorEastAsia"/>
          <w:b/>
          <w:bCs/>
          <w:sz w:val="24"/>
          <w:szCs w:val="24"/>
          <w:lang w:val="en-US" w:eastAsia="zh-CN"/>
        </w:rPr>
        <w:t xml:space="preserve">5.2.6 </w:t>
      </w:r>
      <w:r>
        <w:rPr>
          <w:rFonts w:hint="default" w:asciiTheme="minorEastAsia" w:hAnsiTheme="minorEastAsia" w:cstheme="minorEastAsia"/>
          <w:b/>
          <w:bCs/>
          <w:sz w:val="24"/>
          <w:szCs w:val="24"/>
          <w:lang w:val="en-US" w:eastAsia="zh-CN"/>
        </w:rPr>
        <w:t>今日工作功能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该功能会领取当前所有今日工作奖励</w:t>
      </w:r>
      <w:r>
        <w:rPr>
          <w:rFonts w:hint="eastAsia" w:asciiTheme="minorEastAsia" w:hAnsiTheme="minorEastAsia" w:cstheme="minorEastAsia"/>
          <w:sz w:val="24"/>
          <w:szCs w:val="24"/>
          <w:lang w:val="en-US" w:eastAsia="zh-CN"/>
        </w:rPr>
        <w:t>，不会进行兑换。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6" w:name="_Toc13730"/>
      <w:r>
        <w:rPr>
          <w:rFonts w:hint="eastAsia" w:asciiTheme="minorEastAsia" w:hAnsiTheme="minorEastAsia" w:cstheme="minorEastAsia"/>
          <w:b/>
          <w:bCs/>
          <w:sz w:val="24"/>
          <w:szCs w:val="24"/>
          <w:lang w:val="en-US" w:eastAsia="zh-CN"/>
        </w:rPr>
        <w:t xml:space="preserve">5.2.7 </w:t>
      </w:r>
      <w:r>
        <w:rPr>
          <w:rFonts w:hint="default" w:asciiTheme="minorEastAsia" w:hAnsiTheme="minorEastAsia" w:cstheme="minorEastAsia"/>
          <w:b/>
          <w:bCs/>
          <w:sz w:val="24"/>
          <w:szCs w:val="24"/>
          <w:lang w:val="en-US" w:eastAsia="zh-CN"/>
        </w:rPr>
        <w:t>卡门商网功能</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该功能会领取当前所有波频经验，</w:t>
      </w:r>
      <w:r>
        <w:rPr>
          <w:rFonts w:hint="eastAsia" w:asciiTheme="minorEastAsia" w:hAnsiTheme="minorEastAsia" w:cstheme="minorEastAsia"/>
          <w:sz w:val="24"/>
          <w:szCs w:val="24"/>
          <w:lang w:val="en-US" w:eastAsia="zh-CN"/>
        </w:rPr>
        <w:t>并</w:t>
      </w:r>
      <w:r>
        <w:rPr>
          <w:rFonts w:hint="default" w:asciiTheme="minorEastAsia" w:hAnsiTheme="minorEastAsia" w:cstheme="minorEastAsia"/>
          <w:sz w:val="24"/>
          <w:szCs w:val="24"/>
          <w:lang w:val="en-US" w:eastAsia="zh-CN"/>
        </w:rPr>
        <w:t>领取奖励。</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7" w:name="_Toc14390"/>
      <w:r>
        <w:rPr>
          <w:rFonts w:hint="eastAsia" w:asciiTheme="minorEastAsia" w:hAnsiTheme="minorEastAsia" w:cstheme="minorEastAsia"/>
          <w:b/>
          <w:bCs/>
          <w:sz w:val="24"/>
          <w:szCs w:val="24"/>
          <w:lang w:val="en-US" w:eastAsia="zh-CN"/>
        </w:rPr>
        <w:t>5.2.8 抽卡历史</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会依次识别新手池，定向池，常驻池的抽卡记录，该功能完整运行完成后才会将识别信息保存于“personal\kleins\roll\history.json”文件，目前该功能测试样本较少，可能存在识别错误，和信息整理错误，请自行核对识别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该功能运行完成过一次后，点击导出抽卡记录，会将history.json文件中信息整理为EXCEL文件，保存于“personal\kleins\roll”文件夹。</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8" w:name="_Toc25902"/>
      <w:r>
        <w:rPr>
          <w:rFonts w:hint="eastAsia" w:asciiTheme="minorEastAsia" w:hAnsiTheme="minorEastAsia" w:cstheme="minorEastAsia"/>
          <w:b/>
          <w:bCs/>
          <w:sz w:val="24"/>
          <w:szCs w:val="24"/>
          <w:lang w:val="en-US" w:eastAsia="zh-CN"/>
        </w:rPr>
        <w:t>六、原神模块说明</w:t>
      </w:r>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19" w:name="_Toc16858"/>
      <w:r>
        <w:rPr>
          <w:rFonts w:hint="eastAsia" w:asciiTheme="minorEastAsia" w:hAnsiTheme="minorEastAsia" w:cstheme="minorEastAsia"/>
          <w:b/>
          <w:bCs/>
          <w:sz w:val="24"/>
          <w:szCs w:val="24"/>
          <w:lang w:val="en-US" w:eastAsia="zh-CN"/>
        </w:rPr>
        <w:t>6.1 使用要求</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t>原神功能模块为第三方工具，所有第三方工具都不保证没有封号风险，怕别用，封认罚，损失自行承担。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米游社）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原神模块适用于pc端游戏“原神”，支持win10/win11/官服/B服，不支持手机端/云原神/网页云原神。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900即以上）以提高识图准确率</w:t>
      </w:r>
      <w:r>
        <w:rPr>
          <w:rFonts w:hint="eastAsia" w:asciiTheme="minorEastAsia" w:hAnsiTheme="minorEastAsia" w:eastAsiaTheme="minorEastAsia" w:cstheme="minorEastAsia"/>
          <w:sz w:val="24"/>
          <w:szCs w:val="24"/>
          <w:lang w:val="en-US" w:eastAsia="zh-CN"/>
        </w:rPr>
        <w:t>。如需手动启动游戏，</w:t>
      </w:r>
      <w:r>
        <w:rPr>
          <w:rFonts w:hint="eastAsia" w:asciiTheme="minorEastAsia" w:hAnsiTheme="minorEastAsia" w:cstheme="minorEastAsia"/>
          <w:sz w:val="24"/>
          <w:szCs w:val="24"/>
          <w:lang w:val="en-US" w:eastAsia="zh-CN"/>
        </w:rPr>
        <w:t>请以</w:t>
      </w:r>
      <w:r>
        <w:rPr>
          <w:rFonts w:hint="eastAsia" w:asciiTheme="minorEastAsia" w:hAnsiTheme="minorEastAsia" w:eastAsiaTheme="minorEastAsia" w:cstheme="minorEastAsia"/>
          <w:sz w:val="24"/>
          <w:szCs w:val="24"/>
          <w:lang w:val="en-US" w:eastAsia="zh-CN"/>
        </w:rPr>
        <w:t>无边框</w:t>
      </w:r>
      <w:r>
        <w:rPr>
          <w:rFonts w:hint="eastAsia" w:asciiTheme="minorEastAsia" w:hAnsiTheme="minorEastAsia" w:cstheme="minorEastAsia"/>
          <w:sz w:val="24"/>
          <w:szCs w:val="24"/>
          <w:lang w:val="en-US" w:eastAsia="zh-CN"/>
        </w:rPr>
        <w:t>模式</w:t>
      </w:r>
      <w:r>
        <w:rPr>
          <w:rFonts w:hint="eastAsia" w:asciiTheme="minorEastAsia" w:hAnsiTheme="minorEastAsia" w:eastAsiaTheme="minorEastAsia" w:cstheme="minorEastAsia"/>
          <w:sz w:val="24"/>
          <w:szCs w:val="24"/>
          <w:lang w:val="en-US" w:eastAsia="zh-CN"/>
        </w:rPr>
        <w:t>启动</w:t>
      </w:r>
      <w:r>
        <w:rPr>
          <w:rFonts w:hint="eastAsia" w:asciiTheme="minorEastAsia" w:hAnsiTheme="minorEastAsia" w:cstheme="minorEastAsia"/>
          <w:sz w:val="24"/>
          <w:szCs w:val="24"/>
          <w:lang w:val="en-US" w:eastAsia="zh-CN"/>
        </w:rPr>
        <w:t>游戏</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因为使用的第三方项目BGI的限制，使用自动秘境功能时只支持1080P全屏或无边框窗口。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86912" behindDoc="0" locked="0" layoutInCell="1" allowOverlap="1">
            <wp:simplePos x="0" y="0"/>
            <wp:positionH relativeFrom="column">
              <wp:posOffset>1421765</wp:posOffset>
            </wp:positionH>
            <wp:positionV relativeFrom="paragraph">
              <wp:posOffset>332105</wp:posOffset>
            </wp:positionV>
            <wp:extent cx="2576195" cy="3072130"/>
            <wp:effectExtent l="0" t="0" r="14605" b="13970"/>
            <wp:wrapTopAndBottom/>
            <wp:docPr id="1" name="图片 1" descr="2023-08-28_12-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8-28_12-29-02"/>
                    <pic:cNvPicPr>
                      <a:picLocks noChangeAspect="1"/>
                    </pic:cNvPicPr>
                  </pic:nvPicPr>
                  <pic:blipFill>
                    <a:blip r:embed="rId12"/>
                    <a:stretch>
                      <a:fillRect/>
                    </a:stretch>
                  </pic:blipFill>
                  <pic:spPr>
                    <a:xfrm>
                      <a:off x="0" y="0"/>
                      <a:ext cx="2576195" cy="3072130"/>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20" w:name="_Toc15376"/>
      <w:r>
        <w:rPr>
          <w:rFonts w:hint="eastAsia" w:asciiTheme="minorEastAsia" w:hAnsiTheme="minorEastAsia" w:cstheme="minorEastAsia"/>
          <w:b/>
          <w:bCs/>
          <w:sz w:val="24"/>
          <w:szCs w:val="24"/>
          <w:lang w:val="en-US" w:eastAsia="zh-CN"/>
        </w:rPr>
        <w:t>6.2 功能介绍</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使用该模块需要切换特定队伍配置和跑图角色，请按照对应提示配置自己的队伍，并确保每次运行时为该队伍和跑图角色。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游戏中途使用SGA，请确保游戏画面在大世界或者esc界面，否则SGA无法识别游戏所处界面。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1"/>
          <w:szCs w:val="21"/>
          <w:lang w:val="en-US" w:eastAsia="zh-CN"/>
        </w:rPr>
        <w:t>D:\Program Files\Genshin Impact\Genshin Impact Game\YuanShen.exe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heme="minorEastAsia" w:hAnsiTheme="minorEastAsia" w:cstheme="minorEastAsia"/>
          <w:b/>
          <w:bCs/>
          <w:sz w:val="24"/>
          <w:szCs w:val="24"/>
          <w:lang w:val="en-US" w:eastAsia="zh-CN"/>
        </w:rPr>
      </w:pPr>
      <w:bookmarkStart w:id="21" w:name="_Toc11246"/>
      <w:r>
        <w:rPr>
          <w:rFonts w:hint="eastAsia" w:asciiTheme="minorEastAsia" w:hAnsiTheme="minorEastAsia" w:cstheme="minorEastAsia"/>
          <w:b/>
          <w:bCs/>
          <w:sz w:val="24"/>
          <w:szCs w:val="24"/>
          <w:lang w:val="en-US" w:eastAsia="zh-CN"/>
        </w:rPr>
        <w:t>6.2.1 切换队伍功能</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第一次使用请亲手配置队伍，为SGA保留左边/上边第一个队伍为跑图队伍。队伍需求：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（1）1号位为任意成女</w:t>
      </w:r>
      <w:r>
        <w:rPr>
          <w:rFonts w:hint="eastAsia" w:asciiTheme="minorEastAsia" w:hAnsiTheme="minorEastAsia" w:cstheme="minorEastAsia"/>
          <w:sz w:val="24"/>
          <w:szCs w:val="24"/>
          <w:lang w:val="en-US" w:eastAsia="zh-CN"/>
        </w:rPr>
        <w:t>体型</w:t>
      </w:r>
      <w:r>
        <w:rPr>
          <w:rFonts w:hint="default" w:asciiTheme="minorEastAsia" w:hAnsiTheme="minorEastAsia" w:cstheme="minorEastAsia"/>
          <w:sz w:val="24"/>
          <w:szCs w:val="24"/>
          <w:lang w:val="en-US" w:eastAsia="zh-CN"/>
        </w:rPr>
        <w:t>角色(如丽莎，雷电将军），武器、天赋、队伍共鸣不应有加速buff；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（2）2号为草元素主角或纳西妲，用于捕捉晶蝶的机关触发；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队伍中应有早柚，瑶瑶等角色，用于捕捉晶蝶。</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2" w:name="_Toc21311"/>
      <w:r>
        <w:rPr>
          <w:rFonts w:hint="eastAsia" w:asciiTheme="minorEastAsia" w:hAnsiTheme="minorEastAsia" w:cstheme="minorEastAsia"/>
          <w:b/>
          <w:bCs/>
          <w:sz w:val="24"/>
          <w:szCs w:val="24"/>
          <w:lang w:val="en-US" w:eastAsia="zh-CN"/>
        </w:rPr>
        <w:t xml:space="preserve">6.2.2 </w:t>
      </w:r>
      <w:r>
        <w:rPr>
          <w:rFonts w:hint="default" w:asciiTheme="minorEastAsia" w:hAnsiTheme="minorEastAsia" w:cstheme="minorEastAsia"/>
          <w:b/>
          <w:bCs/>
          <w:sz w:val="24"/>
          <w:szCs w:val="24"/>
          <w:lang w:val="en-US" w:eastAsia="zh-CN"/>
        </w:rPr>
        <w:t>探索派遣功能</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请勿选择重复</w:t>
      </w:r>
      <w:r>
        <w:rPr>
          <w:rFonts w:hint="eastAsia" w:asciiTheme="minorEastAsia" w:hAnsiTheme="minorEastAsia" w:cstheme="minorEastAsia"/>
          <w:sz w:val="24"/>
          <w:szCs w:val="24"/>
          <w:lang w:val="en-US" w:eastAsia="zh-CN"/>
        </w:rPr>
        <w:t>，勾选再次派遣会优先进行再次派遣，再填补剩下的派遣。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3" w:name="_Toc318"/>
      <w:r>
        <w:rPr>
          <w:rFonts w:hint="eastAsia" w:asciiTheme="minorEastAsia" w:hAnsiTheme="minorEastAsia" w:cstheme="minorEastAsia"/>
          <w:b/>
          <w:bCs/>
          <w:sz w:val="24"/>
          <w:szCs w:val="24"/>
          <w:lang w:val="en-US" w:eastAsia="zh-CN"/>
        </w:rPr>
        <w:t xml:space="preserve">6.2.3 </w:t>
      </w:r>
      <w:r>
        <w:rPr>
          <w:rFonts w:hint="default" w:asciiTheme="minorEastAsia" w:hAnsiTheme="minorEastAsia" w:cstheme="minorEastAsia"/>
          <w:b/>
          <w:bCs/>
          <w:sz w:val="24"/>
          <w:szCs w:val="24"/>
          <w:lang w:val="en-US" w:eastAsia="zh-CN"/>
        </w:rPr>
        <w:t>参量质变仪功能提示</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1、该功能会按照从上到下顺序添加材料直到填满，请在SGA文件夹中的</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2"/>
          <w:szCs w:val="22"/>
          <w:lang w:val="en-US" w:eastAsia="zh-CN"/>
        </w:rPr>
        <w:t>assets\genshin\picture</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4"/>
          <w:szCs w:val="24"/>
          <w:lang w:val="en-US" w:eastAsia="zh-CN"/>
        </w:rPr>
        <w:t>文件夹中选择材料。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根据材料种类打开文件夹：养成道具“develop_tools”或食物“food”或材料“material”，选择需要添加的材料。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按照以下示例格式一项一条地填写：</w:t>
      </w:r>
      <w:r>
        <w:rPr>
          <w:rFonts w:hint="default" w:asciiTheme="minorEastAsia" w:hAnsiTheme="minorEastAsia" w:cstheme="minorEastAsia"/>
          <w:sz w:val="22"/>
          <w:szCs w:val="22"/>
          <w:lang w:val="en-US" w:eastAsia="zh-CN"/>
        </w:rPr>
        <w:t>“assets\genshin\picture\develop_tools\bugle1.png”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2、可自行设置其他添加材料，设置方法如下。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（1）在游戏1080p窗口或1080p全屏截取背包中材料的图像，保存格式为png，放置于同目录“assets\genshin\picture”中的对应的文件夹中</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（2）截取图片应为标图方框内，不包括材料数量的材料图案。同时图案不宜过小，会影响识别率。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（3）文件名可自拟，应为字母与数字的组合。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4" w:name="_Toc12638"/>
      <w:r>
        <w:rPr>
          <w:rFonts w:hint="eastAsia" w:asciiTheme="minorEastAsia" w:hAnsiTheme="minorEastAsia" w:cstheme="minorEastAsia"/>
          <w:b/>
          <w:bCs/>
          <w:sz w:val="24"/>
          <w:szCs w:val="24"/>
          <w:lang w:val="en-US" w:eastAsia="zh-CN"/>
        </w:rPr>
        <w:t xml:space="preserve">6.2.4 </w:t>
      </w:r>
      <w:r>
        <w:rPr>
          <w:rFonts w:hint="default" w:asciiTheme="minorEastAsia" w:hAnsiTheme="minorEastAsia" w:cstheme="minorEastAsia"/>
          <w:b/>
          <w:bCs/>
          <w:sz w:val="24"/>
          <w:szCs w:val="24"/>
          <w:lang w:val="en-US" w:eastAsia="zh-CN"/>
        </w:rPr>
        <w:t>捉晶蝶功能</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2、该功能刚需瑶瑶或者早柚。晶蝶捕捉有随机性，但有捕获保底数量，能满足一般日常消耗。</w:t>
      </w:r>
      <w:r>
        <w:rPr>
          <w:rFonts w:hint="eastAsia" w:asciiTheme="minorEastAsia" w:hAnsiTheme="minorEastAsia" w:cstheme="minorEastAsia"/>
          <w:sz w:val="24"/>
          <w:szCs w:val="24"/>
          <w:lang w:val="en-US" w:eastAsia="zh-CN"/>
        </w:rPr>
        <w:t>推荐优先使用 化城郭左方 点位和 塔拉塔海谷 点位，成功率、效率和数量都较高。</w:t>
      </w:r>
      <w:bookmarkStart w:id="34" w:name="_GoBack"/>
      <w:bookmarkEnd w:id="3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5" w:name="_Toc16598"/>
      <w:r>
        <w:rPr>
          <w:rFonts w:hint="eastAsia" w:asciiTheme="minorEastAsia" w:hAnsiTheme="minorEastAsia" w:cstheme="minorEastAsia"/>
          <w:b/>
          <w:bCs/>
          <w:sz w:val="24"/>
          <w:szCs w:val="24"/>
          <w:lang w:val="en-US" w:eastAsia="zh-CN"/>
        </w:rPr>
        <w:t xml:space="preserve">6.2.5 </w:t>
      </w:r>
      <w:r>
        <w:rPr>
          <w:rFonts w:hint="default" w:asciiTheme="minorEastAsia" w:hAnsiTheme="minorEastAsia" w:cstheme="minorEastAsia"/>
          <w:b/>
          <w:bCs/>
          <w:sz w:val="24"/>
          <w:szCs w:val="24"/>
          <w:lang w:val="en-US" w:eastAsia="zh-CN"/>
        </w:rPr>
        <w:t>合成树脂功能</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请确保运行到该项目时，晶核数量足够。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6" w:name="_Toc2137"/>
      <w:r>
        <w:rPr>
          <w:rFonts w:hint="eastAsia" w:asciiTheme="minorEastAsia" w:hAnsiTheme="minorEastAsia" w:cstheme="minorEastAsia"/>
          <w:b/>
          <w:bCs/>
          <w:sz w:val="24"/>
          <w:szCs w:val="24"/>
          <w:lang w:val="en-US" w:eastAsia="zh-CN"/>
        </w:rPr>
        <w:t xml:space="preserve">6.2.6 </w:t>
      </w:r>
      <w:r>
        <w:rPr>
          <w:rFonts w:hint="default" w:asciiTheme="minorEastAsia" w:hAnsiTheme="minorEastAsia" w:cstheme="minorEastAsia"/>
          <w:b/>
          <w:bCs/>
          <w:sz w:val="24"/>
          <w:szCs w:val="24"/>
          <w:lang w:val="en-US" w:eastAsia="zh-CN"/>
        </w:rPr>
        <w:t>尘歌壶功能提示</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目前只适配璃月主楼。使用本功能请手动将默认壶内的主楼换为璃月主楼（与地图场景无关）。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7" w:name="_Toc4027"/>
      <w:r>
        <w:rPr>
          <w:rFonts w:hint="eastAsia" w:asciiTheme="minorEastAsia" w:hAnsiTheme="minorEastAsia" w:cstheme="minorEastAsia"/>
          <w:b/>
          <w:bCs/>
          <w:sz w:val="24"/>
          <w:szCs w:val="24"/>
          <w:lang w:val="en-US" w:eastAsia="zh-CN"/>
        </w:rPr>
        <w:t xml:space="preserve">6.2.7 </w:t>
      </w:r>
      <w:r>
        <w:rPr>
          <w:rFonts w:hint="default" w:asciiTheme="minorEastAsia" w:hAnsiTheme="minorEastAsia" w:cstheme="minorEastAsia"/>
          <w:b/>
          <w:bCs/>
          <w:sz w:val="24"/>
          <w:szCs w:val="24"/>
          <w:lang w:val="en-US" w:eastAsia="zh-CN"/>
        </w:rPr>
        <w:t>砍树功能</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1、该功能，刚需王树瑞佑。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default" w:asciiTheme="minorEastAsia" w:hAnsiTheme="minorEastAsia" w:cstheme="minorEastAsia"/>
          <w:sz w:val="24"/>
          <w:szCs w:val="24"/>
          <w:lang w:val="en-US" w:eastAsia="zh-CN"/>
        </w:rPr>
        <w:t>、请至少选择5个点位以确保能完成砍树有效循环。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8" w:name="_Toc24771"/>
      <w:r>
        <w:rPr>
          <w:rFonts w:hint="eastAsia" w:asciiTheme="minorEastAsia" w:hAnsiTheme="minorEastAsia" w:cstheme="minorEastAsia"/>
          <w:b/>
          <w:bCs/>
          <w:sz w:val="24"/>
          <w:szCs w:val="24"/>
          <w:lang w:val="en-US" w:eastAsia="zh-CN"/>
        </w:rPr>
        <w:t>6.2.8 自动秘境</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w:t>
      </w:r>
      <w:r>
        <w:rPr>
          <w:rFonts w:hint="eastAsia" w:asciiTheme="minorEastAsia" w:hAnsiTheme="minorEastAsia" w:cstheme="minorEastAsia"/>
          <w:sz w:val="24"/>
          <w:szCs w:val="24"/>
          <w:lang w:val="en-US" w:eastAsia="zh-CN"/>
        </w:rPr>
        <w:t>使用了第三方项目BGI的自动秘境的功能，需要自行下载安装并设置（需要设置BGI的启动原神和开始自动秘境的快捷键），再在SGA中填写BGI路径。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该功能中，SGA提供秘境选择和传送寻路功能。自动秘境的战斗领奖性能取决于BGI。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3、使用该功能请将队伍配置二号位配置如BGI设置的自动秘境战斗队伍。使用自动秘境时会自动将队伍更换为二号队伍，完成后不会自动换回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4、BGI使用说明和下载地址：</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"https://bgi.huiyadan.com/"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https://bgi.huiyadan.com/</w:t>
      </w:r>
      <w:r>
        <w:rPr>
          <w:rStyle w:val="7"/>
          <w:rFonts w:hint="eastAsia" w:asciiTheme="minorEastAsia" w:hAnsiTheme="minorEastAsia" w:cstheme="minorEastAsia"/>
          <w:sz w:val="24"/>
          <w:szCs w:val="24"/>
          <w:lang w:val="en-US" w:eastAsia="zh-CN"/>
        </w:rPr>
        <w:br w:type="page"/>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29" w:name="_Toc30035"/>
      <w:r>
        <w:rPr>
          <w:rFonts w:hint="eastAsia" w:asciiTheme="minorEastAsia" w:hAnsiTheme="minorEastAsia" w:cstheme="minorEastAsia"/>
          <w:b/>
          <w:bCs/>
          <w:sz w:val="24"/>
          <w:szCs w:val="24"/>
          <w:lang w:val="en-US" w:eastAsia="zh-CN"/>
        </w:rPr>
        <w:t>七、MAA模块说明</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1、该模块只启动和设置MAA，不对模拟器和游戏进行操作，只为了契合SGA的运行方案。请自行下载并配置好MAA后再结合SGA使用。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2、请设置MAA.exe的绝对路径，用于启动MAA。路径格式可参照：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(Green)\MAA-v4.20.0-win-x64\MAA.exe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3、运行该模块时，会部分修改MAA的设置项，修改方式如下：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识别MAA当前已有的配置，并为MAA新建一个名为“SGA”的临时配置，其拷贝于选定的MAA配置，临时配置会根据SGA的设置情况，额外更改临时配置的“模拟器是否完成后关闭”和“结束后脚本”两个设置项。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SGA通过添加完成后脚本，和使MAA运行完成后于“SGA/cache”文件夹新建一个maa_complete.txt临时文件作为判断MAA运行结束。</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SGA补充了MAA的电脑唤醒，和完成后睡眠的功能，但相性并不算完善，期待MAA能添加这些功能。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"https://maa.plus/"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https://maa.plus/</w:t>
      </w:r>
      <w:r>
        <w:rPr>
          <w:rFonts w:hint="eastAsia" w:asciiTheme="minorEastAsia" w:hAnsiTheme="minorEastAsia" w:cstheme="minorEastAsia"/>
          <w:sz w:val="24"/>
          <w:szCs w:val="24"/>
          <w:lang w:val="en-US" w:eastAsia="zh-CN"/>
        </w:rPr>
        <w:fldChar w:fldCharType="end"/>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0" w:name="_Toc10524"/>
      <w:r>
        <w:rPr>
          <w:rFonts w:hint="eastAsia" w:asciiTheme="minorEastAsia" w:hAnsiTheme="minorEastAsia" w:cstheme="minorEastAsia"/>
          <w:b/>
          <w:bCs/>
          <w:sz w:val="24"/>
          <w:szCs w:val="24"/>
          <w:lang w:val="en-US" w:eastAsia="zh-CN"/>
        </w:rPr>
        <w:t>八、三月七助手模块说明</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 三月七助手，不对模拟器和游戏进行操作，只为了契合SGA的运行方案。请自行下载并配置好 三月七助手 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2、请设置March7th Assistant.exe的绝对路径而非（March7th Launcher.exe），用于启动三月七助手。路径格式可参照：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(Green)/March7thAssistant_v1.5.1/March7th Assistant.exe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3、运行该模块时，会部分修改三月七助手的设置项，修改方式如下：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默认使三月七助手执行完成后关闭游戏。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4、识别三月七助手运行过程产生的调试信息判断三月七助手运行结束。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5、三月七助手使用说明和下载：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"https://moesnow.github.io/March7thAssistant/#/"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https://moesnow.github.io/March7thAssistant/#/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1" w:name="_Toc24580"/>
      <w:r>
        <w:rPr>
          <w:rFonts w:hint="eastAsia" w:asciiTheme="minorEastAsia" w:hAnsiTheme="minorEastAsia" w:cstheme="minorEastAsia"/>
          <w:b/>
          <w:bCs/>
          <w:sz w:val="24"/>
          <w:szCs w:val="24"/>
          <w:lang w:val="en-US" w:eastAsia="zh-CN"/>
        </w:rPr>
        <w:t>七、后序</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SGA起源于作者肝游戏太多，对日常感到厌烦和学习编程的兴趣，主要开发方向面向于自身的需求和会部分考虑其他无编程能力朋友的需求，开发和更新时间全凭个人兴趣和空闲时间，SGA游戏模块始终开源无付费。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半年多的迭代，SGA由最初的按键精灵版本，到python脚本版本，到SAG和MAK的界面化，再到模块化的版本，到如今SGA2.0界面优化、自动更新，功能不断完善，在网友帮助测试使用下修复了不少bug，适配范围增加，使用越来越方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SGA2.0已完成使用qfluentwidgets进行界面美化重构，完成代码重构并建成git项目同步接入gitee和github,实装了自动更新功能。借用了第三方项目： 三月七助手 新增了崩坏星穹铁道的模块。后续版本的更新，除了修复bug和完善功能外，计划新增尘白禁区的模块，新增通用程序的定时执行的简单适配。目前项目已较为清晰，欢迎希望参与开发的朋友联系我的邮箱/gitee/github/B站账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截止到2024/01/23，经过本人测试和网友测试使用已过半年，第三方工具模块没有遇到封号和警告提醒。如果有朋友遇到相关情况，请联系我，我会及时在显眼地方进行提醒警告，抑制损失进一步扩大。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62336" behindDoc="0" locked="0" layoutInCell="1" allowOverlap="1">
            <wp:simplePos x="0" y="0"/>
            <wp:positionH relativeFrom="column">
              <wp:posOffset>209550</wp:posOffset>
            </wp:positionH>
            <wp:positionV relativeFrom="paragraph">
              <wp:posOffset>55245</wp:posOffset>
            </wp:positionV>
            <wp:extent cx="4972685" cy="3241040"/>
            <wp:effectExtent l="0" t="0" r="18415" b="16510"/>
            <wp:wrapTopAndBottom/>
            <wp:docPr id="15" name="图片 15" descr="h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xh"/>
                    <pic:cNvPicPr>
                      <a:picLocks noChangeAspect="1"/>
                    </pic:cNvPicPr>
                  </pic:nvPicPr>
                  <pic:blipFill>
                    <a:blip r:embed="rId13"/>
                    <a:stretch>
                      <a:fillRect/>
                    </a:stretch>
                  </pic:blipFill>
                  <pic:spPr>
                    <a:xfrm>
                      <a:off x="0" y="0"/>
                      <a:ext cx="4972685" cy="3241040"/>
                    </a:xfrm>
                    <a:prstGeom prst="rect">
                      <a:avLst/>
                    </a:prstGeom>
                  </pic:spPr>
                </pic:pic>
              </a:graphicData>
            </a:graphic>
          </wp:anchor>
        </w:drawing>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2" w:name="_Toc4214"/>
      <w:r>
        <w:rPr>
          <w:rFonts w:hint="eastAsia" w:asciiTheme="minorEastAsia" w:hAnsiTheme="minorEastAsia" w:cstheme="minorEastAsia"/>
          <w:b/>
          <w:bCs/>
          <w:sz w:val="24"/>
          <w:szCs w:val="24"/>
          <w:lang w:val="en-US" w:eastAsia="zh-CN"/>
        </w:rPr>
        <w:t>八、部分问题Q&amp;A</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1、Q：定时唤醒功能不能正常运行。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A：可检查电脑是否有启动密码，是否有启动登录，是否进入了休眠或关机状态。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电脑只能在睡眠状态才能定时唤醒。唤醒后需要直接进入桌面，不能有密码和登录界面，才能自动进行后续操作。</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Q：SGA运行结束后黑屏，屏幕闪烁等问题。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A：可检查是否勾选了完成后息屏。目前发现部分电脑在使用息屏功能后有概率屏幕闪烁和其他异常，如遇到该类情况，可不使用该功能。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Q：SGA如何更新。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A：可在检查更新处/github/gitee/作者B站账号 绘星痕 动态,找到手动更新提示和下载链接。更新有full和replace两种方法。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full方法，下载完整崭新程序包，解压可用，需要重新设置信息。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replace方法，下载替换更新包，解压后将SGA文件夹与原SGA文件夹中同名文件夹进行合并并替换。该方式在非重要更新时不会重置设置信息。使用该方式更新请查看更新文档的提示。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Q：成功启动游戏但无法登录/进入游戏。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A：请确认你是否使用多屏幕/副屏并全屏游戏，目前无法适配多屏的全屏的情况，可尝试使用无边框窗口运行游戏。</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Q：遇到其他未知问题怎么办。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先按照使用说明和帮助提示检查是否正确设置。部分情况可自行百度解决。或者查看作者相关视频和评论区，看看有没有其他人遇到类似问题。如果还是无法解决问题，可B站私信作者或邮箱联系作者，请说明你是win10/win11，家庭版/专业版，官服/B服，然后说明问题情况，问题复现操作步骤，打包“personal”文件夹发给我，方便作者查看历史信息，错误日志和截图来定位问题。以上信息越全面，越能快速方便定位问题。如有必要，可邀请入小群方便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目前开发只有一人，作者是业余兴趣开发，精力有限。</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3" w:name="_Toc23508"/>
      <w:r>
        <w:rPr>
          <w:rFonts w:hint="eastAsia" w:asciiTheme="minorEastAsia" w:hAnsiTheme="minorEastAsia" w:cstheme="minorEastAsia"/>
          <w:b/>
          <w:bCs/>
          <w:sz w:val="24"/>
          <w:szCs w:val="24"/>
          <w:lang w:val="en-US" w:eastAsia="zh-CN"/>
        </w:rPr>
        <w:t>九、项目感谢</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SGA部分功能引入了第三项项目的功能，包括：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"https://github.com/MaaAssistantArknights"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https://github.com/MaaAssistantArknights</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三月七助手：</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"https://github.com/moesnow/March7thAssistant"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https://github.com/moesnow/March7thAssistant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BGI：</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"https://github.com/babalae/better-genshin-impact"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https://github.com/babalae/better-genshin-impact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SGA用户界面使用qfluentwidgets：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"https://github.com/zhiyiYo/PyQt-Fluent-Widgets" </w:instrText>
      </w:r>
      <w:r>
        <w:rPr>
          <w:rFonts w:hint="default" w:asciiTheme="minorEastAsia" w:hAnsiTheme="minorEastAsia" w:cstheme="minorEastAsia"/>
          <w:sz w:val="24"/>
          <w:szCs w:val="24"/>
          <w:lang w:val="en-US" w:eastAsia="zh-CN"/>
        </w:rPr>
        <w:fldChar w:fldCharType="separate"/>
      </w:r>
      <w:r>
        <w:rPr>
          <w:rStyle w:val="7"/>
          <w:rFonts w:hint="default" w:asciiTheme="minorEastAsia" w:hAnsiTheme="minorEastAsia" w:cstheme="minorEastAsia"/>
          <w:sz w:val="24"/>
          <w:szCs w:val="24"/>
          <w:lang w:val="en-US" w:eastAsia="zh-CN"/>
        </w:rPr>
        <w:t>https://github.com/zhiyiYo/PyQt-Fluent-Widgets</w:t>
      </w:r>
      <w:r>
        <w:rPr>
          <w:rFonts w:hint="default"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7127A"/>
    <w:multiLevelType w:val="singleLevel"/>
    <w:tmpl w:val="9A17127A"/>
    <w:lvl w:ilvl="0" w:tentative="0">
      <w:start w:val="2"/>
      <w:numFmt w:val="decimal"/>
      <w:lvlText w:val="%1、"/>
      <w:lvlJc w:val="left"/>
    </w:lvl>
  </w:abstractNum>
  <w:abstractNum w:abstractNumId="1">
    <w:nsid w:val="A2E97503"/>
    <w:multiLevelType w:val="singleLevel"/>
    <w:tmpl w:val="A2E97503"/>
    <w:lvl w:ilvl="0" w:tentative="0">
      <w:start w:val="3"/>
      <w:numFmt w:val="chineseCounting"/>
      <w:suff w:val="nothing"/>
      <w:lvlText w:val="%1、"/>
      <w:lvlJc w:val="left"/>
      <w:rPr>
        <w:rFonts w:hint="eastAsia"/>
      </w:rPr>
    </w:lvl>
  </w:abstractNum>
  <w:abstractNum w:abstractNumId="2">
    <w:nsid w:val="D2B09553"/>
    <w:multiLevelType w:val="singleLevel"/>
    <w:tmpl w:val="D2B09553"/>
    <w:lvl w:ilvl="0" w:tentative="0">
      <w:start w:val="1"/>
      <w:numFmt w:val="decimal"/>
      <w:suff w:val="nothing"/>
      <w:lvlText w:val="%1、"/>
      <w:lvlJc w:val="left"/>
      <w:pPr>
        <w:ind w:left="-60"/>
      </w:pPr>
    </w:lvl>
  </w:abstractNum>
  <w:abstractNum w:abstractNumId="3">
    <w:nsid w:val="E386ECAA"/>
    <w:multiLevelType w:val="singleLevel"/>
    <w:tmpl w:val="E386ECAA"/>
    <w:lvl w:ilvl="0" w:tentative="0">
      <w:start w:val="7"/>
      <w:numFmt w:val="decimal"/>
      <w:suff w:val="nothing"/>
      <w:lvlText w:val="%1、"/>
      <w:lvlJc w:val="left"/>
    </w:lvl>
  </w:abstractNum>
  <w:abstractNum w:abstractNumId="4">
    <w:nsid w:val="3DB1F9C7"/>
    <w:multiLevelType w:val="singleLevel"/>
    <w:tmpl w:val="3DB1F9C7"/>
    <w:lvl w:ilvl="0" w:tentative="0">
      <w:start w:val="1"/>
      <w:numFmt w:val="decimal"/>
      <w:suff w:val="nothing"/>
      <w:lvlText w:val="%1、"/>
      <w:lvlJc w:val="left"/>
    </w:lvl>
  </w:abstractNum>
  <w:abstractNum w:abstractNumId="5">
    <w:nsid w:val="7A4F6C5E"/>
    <w:multiLevelType w:val="singleLevel"/>
    <w:tmpl w:val="7A4F6C5E"/>
    <w:lvl w:ilvl="0" w:tentative="0">
      <w:start w:val="3"/>
      <w:numFmt w:val="decimal"/>
      <w:suff w:val="nothing"/>
      <w:lvlText w:val="（%1）"/>
      <w:lvlJc w:val="left"/>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5231"/>
    <w:rsid w:val="002C21B6"/>
    <w:rsid w:val="00CA5983"/>
    <w:rsid w:val="01D830A8"/>
    <w:rsid w:val="03262900"/>
    <w:rsid w:val="040E24E2"/>
    <w:rsid w:val="045F6B5C"/>
    <w:rsid w:val="06EE1964"/>
    <w:rsid w:val="083B465B"/>
    <w:rsid w:val="0A764DC2"/>
    <w:rsid w:val="0AB65538"/>
    <w:rsid w:val="0AE71A42"/>
    <w:rsid w:val="0B9A1BE1"/>
    <w:rsid w:val="0BE17970"/>
    <w:rsid w:val="0C3E6D0E"/>
    <w:rsid w:val="0CF52BBB"/>
    <w:rsid w:val="0DCD1974"/>
    <w:rsid w:val="0E602493"/>
    <w:rsid w:val="0E707EBA"/>
    <w:rsid w:val="0F487C90"/>
    <w:rsid w:val="0F8131EA"/>
    <w:rsid w:val="0FE33B2A"/>
    <w:rsid w:val="10B82BAE"/>
    <w:rsid w:val="126B0038"/>
    <w:rsid w:val="13AE74DB"/>
    <w:rsid w:val="164763C8"/>
    <w:rsid w:val="17866560"/>
    <w:rsid w:val="17991D90"/>
    <w:rsid w:val="18313824"/>
    <w:rsid w:val="19194A87"/>
    <w:rsid w:val="192E5056"/>
    <w:rsid w:val="1A6775C7"/>
    <w:rsid w:val="1AD31E16"/>
    <w:rsid w:val="1BC270F1"/>
    <w:rsid w:val="1C587EB3"/>
    <w:rsid w:val="1D3E0395"/>
    <w:rsid w:val="1D72380C"/>
    <w:rsid w:val="1D9837B5"/>
    <w:rsid w:val="1E9608C7"/>
    <w:rsid w:val="1EAD2722"/>
    <w:rsid w:val="1EEC38E3"/>
    <w:rsid w:val="23003B16"/>
    <w:rsid w:val="231D3E21"/>
    <w:rsid w:val="23CC1BBE"/>
    <w:rsid w:val="25442824"/>
    <w:rsid w:val="259E123E"/>
    <w:rsid w:val="26B507F5"/>
    <w:rsid w:val="290268AA"/>
    <w:rsid w:val="29786929"/>
    <w:rsid w:val="2B880DEB"/>
    <w:rsid w:val="2C3B008C"/>
    <w:rsid w:val="2C961194"/>
    <w:rsid w:val="2DC306A7"/>
    <w:rsid w:val="2EAA798D"/>
    <w:rsid w:val="302013F3"/>
    <w:rsid w:val="30AC39F7"/>
    <w:rsid w:val="330F1E36"/>
    <w:rsid w:val="338D304C"/>
    <w:rsid w:val="33FF229F"/>
    <w:rsid w:val="343558B3"/>
    <w:rsid w:val="34C57D68"/>
    <w:rsid w:val="38AF75D2"/>
    <w:rsid w:val="38C64A1F"/>
    <w:rsid w:val="392D07D7"/>
    <w:rsid w:val="3A951233"/>
    <w:rsid w:val="3B216C6E"/>
    <w:rsid w:val="3BA119FA"/>
    <w:rsid w:val="3E2E346D"/>
    <w:rsid w:val="40F955DC"/>
    <w:rsid w:val="41EF139F"/>
    <w:rsid w:val="43894333"/>
    <w:rsid w:val="459640AD"/>
    <w:rsid w:val="46F26F41"/>
    <w:rsid w:val="4807774F"/>
    <w:rsid w:val="48E137F9"/>
    <w:rsid w:val="49063875"/>
    <w:rsid w:val="49E23D41"/>
    <w:rsid w:val="4AF05EB7"/>
    <w:rsid w:val="4B4D3E66"/>
    <w:rsid w:val="4E834595"/>
    <w:rsid w:val="4E972278"/>
    <w:rsid w:val="4F583160"/>
    <w:rsid w:val="4F985530"/>
    <w:rsid w:val="51852E52"/>
    <w:rsid w:val="51B975FA"/>
    <w:rsid w:val="51E14B9F"/>
    <w:rsid w:val="52152A70"/>
    <w:rsid w:val="52716759"/>
    <w:rsid w:val="52B60111"/>
    <w:rsid w:val="5401499A"/>
    <w:rsid w:val="547C4C55"/>
    <w:rsid w:val="54D67CCC"/>
    <w:rsid w:val="55FA7C4D"/>
    <w:rsid w:val="566B5257"/>
    <w:rsid w:val="57210170"/>
    <w:rsid w:val="57AE25E1"/>
    <w:rsid w:val="58510EB4"/>
    <w:rsid w:val="58F1538C"/>
    <w:rsid w:val="59550FA4"/>
    <w:rsid w:val="5AE11DDF"/>
    <w:rsid w:val="5B6A03AC"/>
    <w:rsid w:val="5C070CCA"/>
    <w:rsid w:val="5C340B4A"/>
    <w:rsid w:val="5CA219AB"/>
    <w:rsid w:val="5CA359F0"/>
    <w:rsid w:val="5CCA17E2"/>
    <w:rsid w:val="5D1053A6"/>
    <w:rsid w:val="5D80734E"/>
    <w:rsid w:val="5E886811"/>
    <w:rsid w:val="5F315111"/>
    <w:rsid w:val="60F359B4"/>
    <w:rsid w:val="6137073C"/>
    <w:rsid w:val="614F6FA4"/>
    <w:rsid w:val="61812C8F"/>
    <w:rsid w:val="61FA4541"/>
    <w:rsid w:val="62502345"/>
    <w:rsid w:val="62827033"/>
    <w:rsid w:val="64DF11CE"/>
    <w:rsid w:val="656D2C43"/>
    <w:rsid w:val="65AC3277"/>
    <w:rsid w:val="65E313A9"/>
    <w:rsid w:val="664D7CF6"/>
    <w:rsid w:val="67483F23"/>
    <w:rsid w:val="68232DB3"/>
    <w:rsid w:val="684C0BCD"/>
    <w:rsid w:val="69AA20A5"/>
    <w:rsid w:val="69AA684A"/>
    <w:rsid w:val="69EB517E"/>
    <w:rsid w:val="6A217944"/>
    <w:rsid w:val="6F417F26"/>
    <w:rsid w:val="6FEC0050"/>
    <w:rsid w:val="706646A5"/>
    <w:rsid w:val="71930F88"/>
    <w:rsid w:val="71D952A6"/>
    <w:rsid w:val="72CE7F11"/>
    <w:rsid w:val="72FD52BF"/>
    <w:rsid w:val="742C25F0"/>
    <w:rsid w:val="74365EAB"/>
    <w:rsid w:val="746B545E"/>
    <w:rsid w:val="75537967"/>
    <w:rsid w:val="757C3AF1"/>
    <w:rsid w:val="75F619C2"/>
    <w:rsid w:val="770F7DAB"/>
    <w:rsid w:val="77D76CE0"/>
    <w:rsid w:val="78430395"/>
    <w:rsid w:val="785269B2"/>
    <w:rsid w:val="7A3F6E6A"/>
    <w:rsid w:val="7CB876F1"/>
    <w:rsid w:val="7EEA61A4"/>
    <w:rsid w:val="7EFB1582"/>
    <w:rsid w:val="7F05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qFormat/>
    <w:uiPriority w:val="0"/>
  </w:style>
  <w:style w:type="paragraph" w:styleId="4">
    <w:name w:val="toc 2"/>
    <w:basedOn w:val="1"/>
    <w:next w:val="1"/>
    <w:uiPriority w:val="0"/>
    <w:pPr>
      <w:ind w:left="420" w:leftChars="200"/>
    </w:p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2023-10-07T14:39:00Z</dcterms:created>
  <dc:creator>绘星痕</dc:creator>
  <cp:lastModifiedBy>绘星痕</cp:lastModifiedBy>
  <dcterms:modified xsi:type="dcterms:W3CDTF">2024-01-25T15:14:08Z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