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8CD" w:rsidRDefault="004A58CD">
      <w:r>
        <w:t xml:space="preserve">12. </w:t>
      </w:r>
      <w:r w:rsidR="00D934AF">
        <w:t>Bold numbers are the error 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328"/>
        <w:gridCol w:w="328"/>
        <w:gridCol w:w="328"/>
        <w:gridCol w:w="328"/>
        <w:gridCol w:w="328"/>
        <w:gridCol w:w="328"/>
        <w:gridCol w:w="1184"/>
      </w:tblGrid>
      <w:tr w:rsidR="004A58CD" w:rsidTr="00D934AF">
        <w:tc>
          <w:tcPr>
            <w:tcW w:w="2321" w:type="dxa"/>
            <w:gridSpan w:val="7"/>
          </w:tcPr>
          <w:p w:rsidR="004A58CD" w:rsidRDefault="004A58CD">
            <w:r>
              <w:t>Original Transmission</w:t>
            </w:r>
          </w:p>
        </w:tc>
        <w:tc>
          <w:tcPr>
            <w:tcW w:w="1184" w:type="dxa"/>
          </w:tcPr>
          <w:p w:rsidR="004A58CD" w:rsidRDefault="00D934AF">
            <w:r>
              <w:t>Parity bits</w:t>
            </w:r>
          </w:p>
        </w:tc>
      </w:tr>
      <w:tr w:rsidR="004A58CD" w:rsidTr="00D934AF">
        <w:tc>
          <w:tcPr>
            <w:tcW w:w="353" w:type="dxa"/>
          </w:tcPr>
          <w:p w:rsidR="004A58CD" w:rsidRPr="00D934AF" w:rsidRDefault="00D934A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Pr="00D934AF" w:rsidRDefault="00D934A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1184" w:type="dxa"/>
          </w:tcPr>
          <w:p w:rsidR="004A58CD" w:rsidRDefault="004A58CD">
            <w:r>
              <w:t>1</w:t>
            </w:r>
          </w:p>
        </w:tc>
      </w:tr>
      <w:tr w:rsidR="004A58CD" w:rsidTr="00D934AF">
        <w:tc>
          <w:tcPr>
            <w:tcW w:w="353" w:type="dxa"/>
          </w:tcPr>
          <w:p w:rsidR="004A58CD" w:rsidRPr="00D934AF" w:rsidRDefault="00D934A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Pr="00D934AF" w:rsidRDefault="00D934A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1184" w:type="dxa"/>
          </w:tcPr>
          <w:p w:rsidR="004A58CD" w:rsidRDefault="004A58CD">
            <w:r>
              <w:t>0</w:t>
            </w:r>
          </w:p>
        </w:tc>
      </w:tr>
      <w:tr w:rsidR="004A58CD" w:rsidTr="00D934AF">
        <w:tc>
          <w:tcPr>
            <w:tcW w:w="353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1184" w:type="dxa"/>
          </w:tcPr>
          <w:p w:rsidR="004A58CD" w:rsidRDefault="004A58CD">
            <w:r>
              <w:t>1</w:t>
            </w:r>
          </w:p>
        </w:tc>
      </w:tr>
      <w:tr w:rsidR="004A58CD" w:rsidTr="00D934AF">
        <w:tc>
          <w:tcPr>
            <w:tcW w:w="353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1184" w:type="dxa"/>
          </w:tcPr>
          <w:p w:rsidR="004A58CD" w:rsidRDefault="004A58CD">
            <w:r>
              <w:t>1</w:t>
            </w:r>
          </w:p>
        </w:tc>
      </w:tr>
      <w:tr w:rsidR="004A58CD" w:rsidTr="00D934AF">
        <w:tc>
          <w:tcPr>
            <w:tcW w:w="353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1184" w:type="dxa"/>
          </w:tcPr>
          <w:p w:rsidR="004A58CD" w:rsidRDefault="004A58CD">
            <w:r>
              <w:t>1</w:t>
            </w:r>
          </w:p>
        </w:tc>
      </w:tr>
      <w:tr w:rsidR="004A58CD" w:rsidTr="00D934AF">
        <w:tc>
          <w:tcPr>
            <w:tcW w:w="353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1184" w:type="dxa"/>
          </w:tcPr>
          <w:p w:rsidR="004A58CD" w:rsidRDefault="004A58CD">
            <w:r>
              <w:t>0</w:t>
            </w:r>
          </w:p>
        </w:tc>
      </w:tr>
      <w:tr w:rsidR="00D934AF" w:rsidTr="00DB364D">
        <w:tc>
          <w:tcPr>
            <w:tcW w:w="2321" w:type="dxa"/>
            <w:gridSpan w:val="7"/>
          </w:tcPr>
          <w:p w:rsidR="00D934AF" w:rsidRDefault="00D934AF" w:rsidP="00D934AF">
            <w:pPr>
              <w:jc w:val="center"/>
            </w:pPr>
            <w:r>
              <w:t>Parity Byte</w:t>
            </w:r>
          </w:p>
        </w:tc>
        <w:tc>
          <w:tcPr>
            <w:tcW w:w="1184" w:type="dxa"/>
          </w:tcPr>
          <w:p w:rsidR="00D934AF" w:rsidRDefault="00D934AF"/>
        </w:tc>
      </w:tr>
      <w:tr w:rsidR="004A58CD" w:rsidTr="00D934AF">
        <w:tc>
          <w:tcPr>
            <w:tcW w:w="353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0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328" w:type="dxa"/>
          </w:tcPr>
          <w:p w:rsidR="004A58CD" w:rsidRDefault="004A58CD">
            <w:r>
              <w:t>1</w:t>
            </w:r>
          </w:p>
        </w:tc>
        <w:tc>
          <w:tcPr>
            <w:tcW w:w="1184" w:type="dxa"/>
          </w:tcPr>
          <w:p w:rsidR="004A58CD" w:rsidRDefault="004A58CD">
            <w:r>
              <w:t>0</w:t>
            </w:r>
          </w:p>
        </w:tc>
      </w:tr>
    </w:tbl>
    <w:p w:rsidR="00E21FB3" w:rsidRDefault="00A34546">
      <w:r>
        <w:t>The general set of circumstances under which 4-bit errors will be undetected are when its two bits from two rows that swap from 1 to 0 and 0 to 1.</w:t>
      </w:r>
    </w:p>
    <w:p w:rsidR="00BE662E" w:rsidRDefault="00D934AF">
      <w:r>
        <w:t xml:space="preserve">c. </w:t>
      </w:r>
      <w:r w:rsidR="00BE662E">
        <w:t>Advantages</w:t>
      </w:r>
    </w:p>
    <w:p w:rsidR="00D934AF" w:rsidRDefault="00BE662E" w:rsidP="00BE662E">
      <w:pPr>
        <w:pStyle w:val="ListParagraph"/>
        <w:numPr>
          <w:ilvl w:val="0"/>
          <w:numId w:val="1"/>
        </w:numPr>
      </w:pPr>
      <w:r>
        <w:t>CRC has better error detection because it is more reliable than internet checksum when it comes to detecting errors in data. This is because the CRC algorithm is more complex.</w:t>
      </w:r>
    </w:p>
    <w:p w:rsidR="00BE662E" w:rsidRDefault="00BE662E" w:rsidP="00BE662E">
      <w:pPr>
        <w:pStyle w:val="ListParagraph"/>
        <w:numPr>
          <w:ilvl w:val="0"/>
          <w:numId w:val="1"/>
        </w:numPr>
      </w:pPr>
      <w:r>
        <w:t>CRC has a larger range of errors, it can detect dingle-bit errors, burst errors and some other errors.</w:t>
      </w:r>
    </w:p>
    <w:p w:rsidR="00BE662E" w:rsidRDefault="00BE662E" w:rsidP="00BE662E">
      <w:r>
        <w:t>Disadvantages</w:t>
      </w:r>
    </w:p>
    <w:p w:rsidR="00BE662E" w:rsidRDefault="00BE662E" w:rsidP="00BE662E">
      <w:pPr>
        <w:pStyle w:val="ListParagraph"/>
        <w:numPr>
          <w:ilvl w:val="0"/>
          <w:numId w:val="1"/>
        </w:numPr>
      </w:pPr>
      <w:r>
        <w:t xml:space="preserve">CRC requires more resources to do because it has more complicated algorithms. In other </w:t>
      </w:r>
      <w:proofErr w:type="gramStart"/>
      <w:r>
        <w:t>words</w:t>
      </w:r>
      <w:proofErr w:type="gramEnd"/>
      <w:r>
        <w:t xml:space="preserve"> it is more expensive</w:t>
      </w:r>
    </w:p>
    <w:p w:rsidR="00BE662E" w:rsidRDefault="00BE662E" w:rsidP="00BE662E">
      <w:pPr>
        <w:pStyle w:val="ListParagraph"/>
        <w:numPr>
          <w:ilvl w:val="0"/>
          <w:numId w:val="1"/>
        </w:numPr>
      </w:pPr>
      <w:r>
        <w:t>CRC requires more overhead because the algorithms are more complicated.</w:t>
      </w:r>
    </w:p>
    <w:sectPr w:rsidR="00BE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A32"/>
    <w:multiLevelType w:val="hybridMultilevel"/>
    <w:tmpl w:val="4B2059A2"/>
    <w:lvl w:ilvl="0" w:tplc="127C81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2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CD"/>
    <w:rsid w:val="001115C5"/>
    <w:rsid w:val="00341261"/>
    <w:rsid w:val="004A58CD"/>
    <w:rsid w:val="00A34546"/>
    <w:rsid w:val="00BE662E"/>
    <w:rsid w:val="00D934AF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A291"/>
  <w15:chartTrackingRefBased/>
  <w15:docId w15:val="{37D72F39-60BD-4032-BA69-6E9E9E3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A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2023-03-20T00:07:00Z</dcterms:created>
  <dcterms:modified xsi:type="dcterms:W3CDTF">2023-03-20T02:24:00Z</dcterms:modified>
</cp:coreProperties>
</file>