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616E" w14:textId="59A49C04" w:rsidR="003C6307" w:rsidRDefault="003C6307" w:rsidP="003C6307">
      <w:r>
        <w:t>1.  The two DFAs do not accept the same languag</w:t>
      </w:r>
      <w:r w:rsidR="008233C0">
        <w:t xml:space="preserve">e, </w:t>
      </w:r>
      <w:r>
        <w:t xml:space="preserve">DFA </w:t>
      </w:r>
      <w:r w:rsidR="008233C0">
        <w:t>R accepts the string ab and DFA S does not.</w:t>
      </w:r>
    </w:p>
    <w:p w14:paraId="1B0223A4" w14:textId="3FFB43FD" w:rsidR="008233C0" w:rsidRDefault="008233C0" w:rsidP="003C6307">
      <w:r>
        <w:t>Proof:</w:t>
      </w:r>
    </w:p>
    <w:p w14:paraId="256C2817" w14:textId="05057FDA" w:rsidR="008233C0" w:rsidRDefault="00183DAC" w:rsidP="003C6307">
      <w:r>
        <w:rPr>
          <w:noProof/>
        </w:rPr>
        <w:drawing>
          <wp:inline distT="0" distB="0" distL="0" distR="0" wp14:anchorId="509B826C" wp14:editId="6D0C1EC6">
            <wp:extent cx="5943600" cy="21316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93A7" w14:textId="051A64F9" w:rsidR="00183DAC" w:rsidRDefault="00183DAC" w:rsidP="003C6307">
      <w:r>
        <w:t>These are the two DFAs that I am trying to prove are different, DFA with r</w:t>
      </w:r>
      <w:r>
        <w:rPr>
          <w:vertAlign w:val="subscript"/>
        </w:rPr>
        <w:t>0</w:t>
      </w:r>
      <w:r>
        <w:t>-r</w:t>
      </w:r>
      <w:r>
        <w:rPr>
          <w:vertAlign w:val="subscript"/>
        </w:rPr>
        <w:t>2</w:t>
      </w:r>
      <w:r>
        <w:t xml:space="preserve"> is DFA R. The other one is DFA S. If you enter the string ‘ab’ into DFA R you reach the accepting state r</w:t>
      </w:r>
      <w:r>
        <w:rPr>
          <w:vertAlign w:val="subscript"/>
        </w:rPr>
        <w:t>2</w:t>
      </w:r>
      <w:r>
        <w:t xml:space="preserve">. If you </w:t>
      </w:r>
      <w:r w:rsidR="009B6044">
        <w:t xml:space="preserve">enter the same string ‘ab’ into DFA S you reach the </w:t>
      </w:r>
      <w:r w:rsidR="009B6044">
        <w:rPr>
          <w:i/>
          <w:iCs/>
        </w:rPr>
        <w:t>non</w:t>
      </w:r>
      <w:r w:rsidR="009B6044">
        <w:t>-accepting state s</w:t>
      </w:r>
      <w:r w:rsidR="009B6044">
        <w:rPr>
          <w:vertAlign w:val="subscript"/>
        </w:rPr>
        <w:t>0</w:t>
      </w:r>
      <w:r w:rsidR="009B6044">
        <w:t>. Since the DFAs have at least one string that is different in their language then they do not accept the same language.</w:t>
      </w:r>
    </w:p>
    <w:p w14:paraId="60A06245" w14:textId="03E6EBA7" w:rsidR="009B6044" w:rsidRDefault="009B6044" w:rsidP="003C6307"/>
    <w:p w14:paraId="0DFA79F2" w14:textId="77777777" w:rsidR="00B63822" w:rsidRDefault="009B6044" w:rsidP="003C6307">
      <w:r>
        <w:t xml:space="preserve">2. </w:t>
      </w:r>
      <w:r w:rsidR="0044655B">
        <w:t>The two DFAs do accept the same language</w:t>
      </w:r>
      <w:r w:rsidR="00B63822">
        <w:t xml:space="preserve"> </w:t>
      </w:r>
    </w:p>
    <w:p w14:paraId="6E455636" w14:textId="741D2FAC" w:rsidR="00B63822" w:rsidRDefault="00B63822" w:rsidP="003C6307">
      <w:r>
        <w:t>Proof:</w:t>
      </w:r>
    </w:p>
    <w:p w14:paraId="749B2611" w14:textId="3BD5BAB3" w:rsidR="007B08C8" w:rsidRDefault="003941BA" w:rsidP="003C6307">
      <w:r>
        <w:rPr>
          <w:noProof/>
        </w:rPr>
        <w:drawing>
          <wp:inline distT="0" distB="0" distL="0" distR="0" wp14:anchorId="486CADAA" wp14:editId="7EDE323F">
            <wp:extent cx="5943600" cy="2890520"/>
            <wp:effectExtent l="0" t="0" r="0" b="508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C06" w14:textId="38C42170" w:rsidR="00B63822" w:rsidRDefault="00B63822" w:rsidP="003C6307">
      <w:r>
        <w:t>T</w:t>
      </w:r>
      <w:r w:rsidRPr="00B63822">
        <w:t xml:space="preserve">hese are the two DFAs that I am trying to prove are </w:t>
      </w:r>
      <w:r w:rsidR="0079104D">
        <w:t>the same</w:t>
      </w:r>
      <w:r w:rsidRPr="00B63822">
        <w:t>, DFA with r0-r</w:t>
      </w:r>
      <w:r>
        <w:t>4</w:t>
      </w:r>
      <w:r w:rsidRPr="00B63822">
        <w:t xml:space="preserve"> is DFA R. The other one is DFA 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8C8" w14:paraId="75BA596A" w14:textId="77777777" w:rsidTr="007B08C8">
        <w:tc>
          <w:tcPr>
            <w:tcW w:w="3116" w:type="dxa"/>
          </w:tcPr>
          <w:p w14:paraId="553E4BFF" w14:textId="7875B3E5" w:rsidR="007B08C8" w:rsidRDefault="007B08C8" w:rsidP="003C6307">
            <w:r>
              <w:t>States</w:t>
            </w:r>
          </w:p>
        </w:tc>
        <w:tc>
          <w:tcPr>
            <w:tcW w:w="3117" w:type="dxa"/>
          </w:tcPr>
          <w:p w14:paraId="51F657DE" w14:textId="5683462F" w:rsidR="007B08C8" w:rsidRDefault="007B08C8" w:rsidP="003C6307">
            <w:r>
              <w:t>a</w:t>
            </w:r>
          </w:p>
        </w:tc>
        <w:tc>
          <w:tcPr>
            <w:tcW w:w="3117" w:type="dxa"/>
          </w:tcPr>
          <w:p w14:paraId="7295BE81" w14:textId="05286BCB" w:rsidR="007B08C8" w:rsidRDefault="007B08C8" w:rsidP="003C6307">
            <w:r>
              <w:t>b</w:t>
            </w:r>
          </w:p>
        </w:tc>
      </w:tr>
      <w:tr w:rsidR="007B08C8" w14:paraId="1A7CB68E" w14:textId="77777777" w:rsidTr="007B08C8">
        <w:tc>
          <w:tcPr>
            <w:tcW w:w="3116" w:type="dxa"/>
          </w:tcPr>
          <w:p w14:paraId="09052FC5" w14:textId="69D4C985" w:rsidR="007B08C8" w:rsidRDefault="0044655B" w:rsidP="003C6307">
            <w:r>
              <w:lastRenderedPageBreak/>
              <w:t>+</w:t>
            </w:r>
            <w:r w:rsidR="007B08C8">
              <w:t>r0,s0</w:t>
            </w:r>
          </w:p>
        </w:tc>
        <w:tc>
          <w:tcPr>
            <w:tcW w:w="3117" w:type="dxa"/>
          </w:tcPr>
          <w:p w14:paraId="27066093" w14:textId="0595E088" w:rsidR="007B08C8" w:rsidRDefault="007B08C8" w:rsidP="003C6307">
            <w:r>
              <w:t>r1,s0</w:t>
            </w:r>
          </w:p>
        </w:tc>
        <w:tc>
          <w:tcPr>
            <w:tcW w:w="3117" w:type="dxa"/>
          </w:tcPr>
          <w:p w14:paraId="3AB3B03C" w14:textId="0DDA9572" w:rsidR="007B08C8" w:rsidRDefault="007B08C8" w:rsidP="003C6307">
            <w:r>
              <w:t>r4,s1</w:t>
            </w:r>
          </w:p>
        </w:tc>
      </w:tr>
      <w:tr w:rsidR="007B08C8" w14:paraId="1B260FA5" w14:textId="77777777" w:rsidTr="007B08C8">
        <w:tc>
          <w:tcPr>
            <w:tcW w:w="3116" w:type="dxa"/>
          </w:tcPr>
          <w:p w14:paraId="3D742760" w14:textId="2343D22D" w:rsidR="007B08C8" w:rsidRDefault="0044655B" w:rsidP="003C6307">
            <w:r>
              <w:t>+</w:t>
            </w:r>
            <w:r w:rsidR="007B08C8">
              <w:t>r1,s0</w:t>
            </w:r>
          </w:p>
        </w:tc>
        <w:tc>
          <w:tcPr>
            <w:tcW w:w="3117" w:type="dxa"/>
          </w:tcPr>
          <w:p w14:paraId="2C1753C9" w14:textId="55705380" w:rsidR="007B08C8" w:rsidRDefault="007B08C8" w:rsidP="003C6307">
            <w:r>
              <w:t>r1,s0</w:t>
            </w:r>
          </w:p>
        </w:tc>
        <w:tc>
          <w:tcPr>
            <w:tcW w:w="3117" w:type="dxa"/>
          </w:tcPr>
          <w:p w14:paraId="15F60B8E" w14:textId="3A1DACB0" w:rsidR="007B08C8" w:rsidRDefault="007B08C8" w:rsidP="003C6307">
            <w:r>
              <w:t>r2,s1</w:t>
            </w:r>
          </w:p>
        </w:tc>
      </w:tr>
      <w:tr w:rsidR="007B08C8" w14:paraId="50E43008" w14:textId="77777777" w:rsidTr="007B08C8">
        <w:tc>
          <w:tcPr>
            <w:tcW w:w="3116" w:type="dxa"/>
          </w:tcPr>
          <w:p w14:paraId="1E32E43E" w14:textId="7BE2E089" w:rsidR="007B08C8" w:rsidRDefault="0044655B" w:rsidP="003C6307">
            <w:r>
              <w:t>+</w:t>
            </w:r>
            <w:r w:rsidR="007B08C8">
              <w:t>r4,s1</w:t>
            </w:r>
          </w:p>
        </w:tc>
        <w:tc>
          <w:tcPr>
            <w:tcW w:w="3117" w:type="dxa"/>
          </w:tcPr>
          <w:p w14:paraId="216AD3F3" w14:textId="69D11C71" w:rsidR="007B08C8" w:rsidRDefault="00407ED9" w:rsidP="003C6307">
            <w:r>
              <w:t>r3,s2</w:t>
            </w:r>
          </w:p>
        </w:tc>
        <w:tc>
          <w:tcPr>
            <w:tcW w:w="3117" w:type="dxa"/>
          </w:tcPr>
          <w:p w14:paraId="1A51D850" w14:textId="199EE9A0" w:rsidR="007B08C8" w:rsidRDefault="00407ED9" w:rsidP="003C6307">
            <w:r>
              <w:t>r4,s1</w:t>
            </w:r>
          </w:p>
        </w:tc>
      </w:tr>
      <w:tr w:rsidR="007B08C8" w14:paraId="53FD0E43" w14:textId="77777777" w:rsidTr="007B08C8">
        <w:tc>
          <w:tcPr>
            <w:tcW w:w="3116" w:type="dxa"/>
          </w:tcPr>
          <w:p w14:paraId="5D137ADF" w14:textId="49CCDFF4" w:rsidR="007B08C8" w:rsidRDefault="0044655B" w:rsidP="003C6307">
            <w:r>
              <w:t>+</w:t>
            </w:r>
            <w:r w:rsidR="00407ED9">
              <w:t>r2,s1</w:t>
            </w:r>
          </w:p>
        </w:tc>
        <w:tc>
          <w:tcPr>
            <w:tcW w:w="3117" w:type="dxa"/>
          </w:tcPr>
          <w:p w14:paraId="4F5DA04B" w14:textId="7309C177" w:rsidR="007B08C8" w:rsidRDefault="00407ED9" w:rsidP="003C6307">
            <w:r>
              <w:t>r3,s2</w:t>
            </w:r>
          </w:p>
        </w:tc>
        <w:tc>
          <w:tcPr>
            <w:tcW w:w="3117" w:type="dxa"/>
          </w:tcPr>
          <w:p w14:paraId="55DB2A92" w14:textId="1EE2A32B" w:rsidR="007B08C8" w:rsidRDefault="00407ED9" w:rsidP="003C6307">
            <w:r>
              <w:t>r2,s1</w:t>
            </w:r>
          </w:p>
        </w:tc>
      </w:tr>
      <w:tr w:rsidR="007B08C8" w14:paraId="22007700" w14:textId="77777777" w:rsidTr="007B08C8">
        <w:tc>
          <w:tcPr>
            <w:tcW w:w="3116" w:type="dxa"/>
          </w:tcPr>
          <w:p w14:paraId="2E18F768" w14:textId="50552E23" w:rsidR="007B08C8" w:rsidRDefault="00407ED9" w:rsidP="003C6307">
            <w:r>
              <w:t>r3,s2</w:t>
            </w:r>
          </w:p>
        </w:tc>
        <w:tc>
          <w:tcPr>
            <w:tcW w:w="3117" w:type="dxa"/>
          </w:tcPr>
          <w:p w14:paraId="0ED82D2C" w14:textId="4D8D5463" w:rsidR="007B08C8" w:rsidRDefault="0044655B" w:rsidP="003C6307">
            <w:r>
              <w:t>r3,s2</w:t>
            </w:r>
          </w:p>
        </w:tc>
        <w:tc>
          <w:tcPr>
            <w:tcW w:w="3117" w:type="dxa"/>
          </w:tcPr>
          <w:p w14:paraId="1649A30A" w14:textId="3E053BD2" w:rsidR="007B08C8" w:rsidRDefault="0044655B" w:rsidP="003C6307">
            <w:r>
              <w:t>r3,s2</w:t>
            </w:r>
          </w:p>
        </w:tc>
      </w:tr>
    </w:tbl>
    <w:p w14:paraId="18473F64" w14:textId="7FC82D9E" w:rsidR="003C6307" w:rsidRDefault="00B63822" w:rsidP="003C6307">
      <w:r>
        <w:t xml:space="preserve">This is a product table of the two DFAs above, the ‘+’ means that state is an accepting state. </w:t>
      </w:r>
      <w:r>
        <w:br/>
        <w:t>r0,</w:t>
      </w:r>
      <w:r w:rsidR="00BE4630">
        <w:t>r1,r4,r2,s0,s1 are all accepting states. All of the product table accepting states are pairs from r0,r1,r4,r2,s0,s1</w:t>
      </w:r>
      <w:r w:rsidR="00EE2D90">
        <w:t>. This means that when you do the symmetric difference on the two DFAs you do not come up with any accepting states, therefore the two DFAs are equal.</w:t>
      </w:r>
    </w:p>
    <w:p w14:paraId="1D6704D3" w14:textId="1430DF28" w:rsidR="00EE2D90" w:rsidRDefault="00EE2D90" w:rsidP="003C6307"/>
    <w:p w14:paraId="747937A0" w14:textId="76BF0456" w:rsidR="0079104D" w:rsidRDefault="00EE2D90" w:rsidP="003C6307">
      <w:r>
        <w:t xml:space="preserve">3. </w:t>
      </w:r>
      <w:r w:rsidR="00DC66D1">
        <w:t>The language accepted by the DFA R is a subset of the language accepted by the DFA S</w:t>
      </w:r>
      <w:r w:rsidR="0079104D">
        <w:rPr>
          <w:noProof/>
        </w:rPr>
        <w:drawing>
          <wp:inline distT="0" distB="0" distL="0" distR="0" wp14:anchorId="00993074" wp14:editId="2948636E">
            <wp:extent cx="5943600" cy="19272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D1">
        <w:br/>
      </w:r>
      <w:r w:rsidR="0079104D">
        <w:t>T</w:t>
      </w:r>
      <w:r w:rsidR="0079104D" w:rsidRPr="00B63822">
        <w:t xml:space="preserve">hese are the two DFAs that I am trying to prove are </w:t>
      </w:r>
      <w:r w:rsidR="0079104D">
        <w:t>the same</w:t>
      </w:r>
      <w:r w:rsidR="0079104D" w:rsidRPr="00B63822">
        <w:t>, DFA with r0-r</w:t>
      </w:r>
      <w:r w:rsidR="0079104D">
        <w:t>2</w:t>
      </w:r>
      <w:r w:rsidR="0079104D" w:rsidRPr="00B63822">
        <w:t xml:space="preserve"> is DFA R. The other one is DFA 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18B2" w14:paraId="66BE6E64" w14:textId="77777777" w:rsidTr="002218B2">
        <w:tc>
          <w:tcPr>
            <w:tcW w:w="3116" w:type="dxa"/>
          </w:tcPr>
          <w:p w14:paraId="5DBAD8E2" w14:textId="2783065A" w:rsidR="002218B2" w:rsidRDefault="002218B2" w:rsidP="003C6307">
            <w:r>
              <w:t>States</w:t>
            </w:r>
          </w:p>
        </w:tc>
        <w:tc>
          <w:tcPr>
            <w:tcW w:w="3117" w:type="dxa"/>
          </w:tcPr>
          <w:p w14:paraId="641F2E5D" w14:textId="1572B632" w:rsidR="002218B2" w:rsidRDefault="003B6196" w:rsidP="003C6307">
            <w:r>
              <w:t>a</w:t>
            </w:r>
          </w:p>
        </w:tc>
        <w:tc>
          <w:tcPr>
            <w:tcW w:w="3117" w:type="dxa"/>
          </w:tcPr>
          <w:p w14:paraId="1B42A4F1" w14:textId="6CC46345" w:rsidR="002218B2" w:rsidRDefault="003B6196" w:rsidP="003C6307">
            <w:r>
              <w:t>b</w:t>
            </w:r>
          </w:p>
        </w:tc>
      </w:tr>
      <w:tr w:rsidR="002218B2" w14:paraId="2553C39D" w14:textId="77777777" w:rsidTr="002218B2">
        <w:tc>
          <w:tcPr>
            <w:tcW w:w="3116" w:type="dxa"/>
          </w:tcPr>
          <w:p w14:paraId="329DDF0D" w14:textId="17B69953" w:rsidR="002218B2" w:rsidRDefault="003B6196" w:rsidP="003C6307">
            <w:r>
              <w:t>r0,s0</w:t>
            </w:r>
          </w:p>
        </w:tc>
        <w:tc>
          <w:tcPr>
            <w:tcW w:w="3117" w:type="dxa"/>
          </w:tcPr>
          <w:p w14:paraId="6D82BEB3" w14:textId="74ADB8B5" w:rsidR="002218B2" w:rsidRDefault="003B6196" w:rsidP="003C6307">
            <w:r>
              <w:t>r1,s1</w:t>
            </w:r>
          </w:p>
        </w:tc>
        <w:tc>
          <w:tcPr>
            <w:tcW w:w="3117" w:type="dxa"/>
          </w:tcPr>
          <w:p w14:paraId="4BDAD615" w14:textId="2DA21DFE" w:rsidR="002218B2" w:rsidRDefault="003B6196" w:rsidP="003C6307">
            <w:r>
              <w:t>r2,s0</w:t>
            </w:r>
          </w:p>
        </w:tc>
      </w:tr>
      <w:tr w:rsidR="002218B2" w14:paraId="15724214" w14:textId="77777777" w:rsidTr="002218B2">
        <w:tc>
          <w:tcPr>
            <w:tcW w:w="3116" w:type="dxa"/>
          </w:tcPr>
          <w:p w14:paraId="19842BAA" w14:textId="3221B775" w:rsidR="002218B2" w:rsidRDefault="00DC66D1" w:rsidP="003C6307">
            <w:r>
              <w:t>+</w:t>
            </w:r>
            <w:r w:rsidR="003B6196">
              <w:t>r1,s1</w:t>
            </w:r>
          </w:p>
        </w:tc>
        <w:tc>
          <w:tcPr>
            <w:tcW w:w="3117" w:type="dxa"/>
          </w:tcPr>
          <w:p w14:paraId="7E8BD320" w14:textId="09954281" w:rsidR="002218B2" w:rsidRDefault="003B6196" w:rsidP="003C6307">
            <w:r>
              <w:t>r1s1</w:t>
            </w:r>
          </w:p>
        </w:tc>
        <w:tc>
          <w:tcPr>
            <w:tcW w:w="3117" w:type="dxa"/>
          </w:tcPr>
          <w:p w14:paraId="552F5F92" w14:textId="6A0DE38C" w:rsidR="002218B2" w:rsidRDefault="003B6196" w:rsidP="003C6307">
            <w:r>
              <w:t>r2,s0</w:t>
            </w:r>
          </w:p>
        </w:tc>
      </w:tr>
      <w:tr w:rsidR="002218B2" w14:paraId="514D770D" w14:textId="77777777" w:rsidTr="002218B2">
        <w:tc>
          <w:tcPr>
            <w:tcW w:w="3116" w:type="dxa"/>
          </w:tcPr>
          <w:p w14:paraId="5B5DAB2B" w14:textId="2A61DCE8" w:rsidR="002218B2" w:rsidRDefault="003B6196" w:rsidP="003C6307">
            <w:r>
              <w:t>r2,s0</w:t>
            </w:r>
          </w:p>
        </w:tc>
        <w:tc>
          <w:tcPr>
            <w:tcW w:w="3117" w:type="dxa"/>
          </w:tcPr>
          <w:p w14:paraId="337C696A" w14:textId="72FF2A0B" w:rsidR="002218B2" w:rsidRDefault="003B6196" w:rsidP="003C6307">
            <w:r>
              <w:t>r1,s1</w:t>
            </w:r>
          </w:p>
        </w:tc>
        <w:tc>
          <w:tcPr>
            <w:tcW w:w="3117" w:type="dxa"/>
          </w:tcPr>
          <w:p w14:paraId="46E4C459" w14:textId="4F2A22F8" w:rsidR="002218B2" w:rsidRDefault="003B6196" w:rsidP="003C6307">
            <w:r>
              <w:t>r2,s0</w:t>
            </w:r>
          </w:p>
        </w:tc>
      </w:tr>
    </w:tbl>
    <w:p w14:paraId="66585C60" w14:textId="3EB6C7FF" w:rsidR="002218B2" w:rsidRDefault="002218B2" w:rsidP="003C6307"/>
    <w:p w14:paraId="195F9FAE" w14:textId="77777777" w:rsidR="00DC66D1" w:rsidRDefault="00DC66D1" w:rsidP="00DC66D1">
      <w:r>
        <w:t xml:space="preserve">This is a product table of the two DFAs above, the ‘+’ means that state is an accepting state. </w:t>
      </w:r>
    </w:p>
    <w:p w14:paraId="052369CA" w14:textId="191650DA" w:rsidR="00DC66D1" w:rsidRDefault="00DC66D1" w:rsidP="00DC66D1">
      <w:r>
        <w:t>r1,s1 are all accepting states. All of the product table accepting states are pairs from</w:t>
      </w:r>
      <w:r>
        <w:t xml:space="preserve"> </w:t>
      </w:r>
      <w:r>
        <w:t>r1</w:t>
      </w:r>
      <w:r>
        <w:t>,</w:t>
      </w:r>
      <w:r>
        <w:t>s1. This means that when you do the symmetric difference on the two DFAs you do not come up with any accepting states, therefore the two DFAs are equal.</w:t>
      </w:r>
      <w:r>
        <w:t xml:space="preserve"> And because they are equal that means they are subsets of each other, therefore the language accepted by DFA R is a subset of the language accepted by DFA S.</w:t>
      </w:r>
    </w:p>
    <w:p w14:paraId="08288D8C" w14:textId="16CAD8E0" w:rsidR="0079104D" w:rsidRDefault="0079104D" w:rsidP="00DC66D1"/>
    <w:p w14:paraId="740CC7FC" w14:textId="54B7818C" w:rsidR="005367CB" w:rsidRDefault="0079104D" w:rsidP="005367CB">
      <w:r>
        <w:t>4. No, in order to prove this I am going to use the following method</w:t>
      </w:r>
    </w:p>
    <w:p w14:paraId="1EF1AB7B" w14:textId="4DDC942E" w:rsidR="005367CB" w:rsidRDefault="005367CB" w:rsidP="005367CB">
      <w:pPr>
        <w:pStyle w:val="ListParagraph"/>
        <w:numPr>
          <w:ilvl w:val="0"/>
          <w:numId w:val="5"/>
        </w:numPr>
      </w:pPr>
      <w:r>
        <w:t>Mark the start state</w:t>
      </w:r>
    </w:p>
    <w:p w14:paraId="0D415129" w14:textId="48828566" w:rsidR="005367CB" w:rsidRDefault="005367CB" w:rsidP="005367CB">
      <w:pPr>
        <w:pStyle w:val="ListParagraph"/>
        <w:numPr>
          <w:ilvl w:val="0"/>
          <w:numId w:val="5"/>
        </w:numPr>
      </w:pPr>
      <w:r>
        <w:t>Highlight all edges that the Marked states lead to</w:t>
      </w:r>
    </w:p>
    <w:p w14:paraId="5AFCC976" w14:textId="4F26212F" w:rsidR="005367CB" w:rsidRDefault="005367CB" w:rsidP="005367CB">
      <w:pPr>
        <w:pStyle w:val="ListParagraph"/>
        <w:numPr>
          <w:ilvl w:val="0"/>
          <w:numId w:val="5"/>
        </w:numPr>
      </w:pPr>
      <w:r>
        <w:t>Remove all Marked states</w:t>
      </w:r>
    </w:p>
    <w:p w14:paraId="04D3F4E0" w14:textId="534D7865" w:rsidR="002728FB" w:rsidRDefault="002728FB" w:rsidP="005367CB">
      <w:pPr>
        <w:pStyle w:val="ListParagraph"/>
        <w:numPr>
          <w:ilvl w:val="0"/>
          <w:numId w:val="5"/>
        </w:numPr>
      </w:pPr>
      <w:r>
        <w:t>The highlighted states are now the marked states</w:t>
      </w:r>
    </w:p>
    <w:p w14:paraId="268C5076" w14:textId="6CAACB4D" w:rsidR="005367CB" w:rsidRDefault="005367CB" w:rsidP="005367CB">
      <w:pPr>
        <w:pStyle w:val="ListParagraph"/>
        <w:numPr>
          <w:ilvl w:val="0"/>
          <w:numId w:val="5"/>
        </w:numPr>
      </w:pPr>
      <w:r>
        <w:t>Repeat steps 2</w:t>
      </w:r>
      <w:r w:rsidR="002728FB">
        <w:t>-4</w:t>
      </w:r>
      <w:r>
        <w:t xml:space="preserve"> until you reach an accepting state</w:t>
      </w:r>
    </w:p>
    <w:p w14:paraId="4ABF7671" w14:textId="4BAF2FE4" w:rsidR="005367CB" w:rsidRDefault="005367CB" w:rsidP="005367CB">
      <w:pPr>
        <w:pStyle w:val="ListParagraph"/>
        <w:numPr>
          <w:ilvl w:val="0"/>
          <w:numId w:val="5"/>
        </w:numPr>
      </w:pPr>
      <w:r>
        <w:lastRenderedPageBreak/>
        <w:t>If you reach an accepting state then you found a string that is accepted, if you don’t then the DFA doesn’t accept any string</w:t>
      </w:r>
    </w:p>
    <w:p w14:paraId="1ACD2DEC" w14:textId="44D18FA9" w:rsidR="005367CB" w:rsidRDefault="005367CB" w:rsidP="005367CB">
      <w:r>
        <w:t xml:space="preserve">using this method </w:t>
      </w:r>
    </w:p>
    <w:p w14:paraId="368116F1" w14:textId="092AE638" w:rsidR="005367CB" w:rsidRDefault="002728FB" w:rsidP="005367CB">
      <w:pPr>
        <w:pStyle w:val="ListParagraph"/>
        <w:numPr>
          <w:ilvl w:val="0"/>
          <w:numId w:val="6"/>
        </w:numPr>
      </w:pPr>
      <w:r>
        <w:t>Mark = r0</w:t>
      </w:r>
    </w:p>
    <w:p w14:paraId="4DCEA0F3" w14:textId="3E291F5A" w:rsidR="002728FB" w:rsidRDefault="002728FB" w:rsidP="005367CB">
      <w:pPr>
        <w:pStyle w:val="ListParagraph"/>
        <w:numPr>
          <w:ilvl w:val="0"/>
          <w:numId w:val="6"/>
        </w:numPr>
      </w:pPr>
      <w:r>
        <w:t>Highlight = r4,r5</w:t>
      </w:r>
    </w:p>
    <w:p w14:paraId="4AA48AA0" w14:textId="1C60A3D3" w:rsidR="002728FB" w:rsidRDefault="002728FB" w:rsidP="005367CB">
      <w:pPr>
        <w:pStyle w:val="ListParagraph"/>
        <w:numPr>
          <w:ilvl w:val="0"/>
          <w:numId w:val="6"/>
        </w:numPr>
      </w:pPr>
      <w:r>
        <w:t>Mark = r4,r5</w:t>
      </w:r>
    </w:p>
    <w:p w14:paraId="4279A84C" w14:textId="014D32E4" w:rsidR="002728FB" w:rsidRDefault="002728FB" w:rsidP="005367CB">
      <w:pPr>
        <w:pStyle w:val="ListParagraph"/>
        <w:numPr>
          <w:ilvl w:val="0"/>
          <w:numId w:val="6"/>
        </w:numPr>
      </w:pPr>
      <w:r>
        <w:t>Highlight = none</w:t>
      </w:r>
    </w:p>
    <w:p w14:paraId="09A6139F" w14:textId="4CC84B41" w:rsidR="002728FB" w:rsidRDefault="002728FB" w:rsidP="005367CB">
      <w:pPr>
        <w:pStyle w:val="ListParagraph"/>
        <w:numPr>
          <w:ilvl w:val="0"/>
          <w:numId w:val="6"/>
        </w:numPr>
      </w:pPr>
      <w:r>
        <w:t>Mark = none</w:t>
      </w:r>
    </w:p>
    <w:p w14:paraId="3AFBE0A5" w14:textId="06821E4E" w:rsidR="002728FB" w:rsidRDefault="002728FB" w:rsidP="005367CB">
      <w:pPr>
        <w:pStyle w:val="ListParagraph"/>
        <w:numPr>
          <w:ilvl w:val="0"/>
          <w:numId w:val="6"/>
        </w:numPr>
      </w:pPr>
      <w:r>
        <w:t>No accepting state found</w:t>
      </w:r>
    </w:p>
    <w:sectPr w:rsidR="0027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BA6"/>
    <w:multiLevelType w:val="hybridMultilevel"/>
    <w:tmpl w:val="B5DE8220"/>
    <w:lvl w:ilvl="0" w:tplc="49304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309C"/>
    <w:multiLevelType w:val="hybridMultilevel"/>
    <w:tmpl w:val="3A3ECE52"/>
    <w:lvl w:ilvl="0" w:tplc="96D87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2156"/>
    <w:multiLevelType w:val="hybridMultilevel"/>
    <w:tmpl w:val="20BAC12C"/>
    <w:lvl w:ilvl="0" w:tplc="96D87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C5045"/>
    <w:multiLevelType w:val="hybridMultilevel"/>
    <w:tmpl w:val="6748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D6238"/>
    <w:multiLevelType w:val="hybridMultilevel"/>
    <w:tmpl w:val="56D6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07FB6"/>
    <w:multiLevelType w:val="hybridMultilevel"/>
    <w:tmpl w:val="66402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249645">
    <w:abstractNumId w:val="0"/>
  </w:num>
  <w:num w:numId="2" w16cid:durableId="1671517053">
    <w:abstractNumId w:val="1"/>
  </w:num>
  <w:num w:numId="3" w16cid:durableId="403261336">
    <w:abstractNumId w:val="5"/>
  </w:num>
  <w:num w:numId="4" w16cid:durableId="1605377026">
    <w:abstractNumId w:val="2"/>
  </w:num>
  <w:num w:numId="5" w16cid:durableId="1438216100">
    <w:abstractNumId w:val="4"/>
  </w:num>
  <w:num w:numId="6" w16cid:durableId="971669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07"/>
    <w:rsid w:val="00102F65"/>
    <w:rsid w:val="00115469"/>
    <w:rsid w:val="001602E3"/>
    <w:rsid w:val="00183DAC"/>
    <w:rsid w:val="001D5F4C"/>
    <w:rsid w:val="002218B2"/>
    <w:rsid w:val="002728FB"/>
    <w:rsid w:val="00287EC5"/>
    <w:rsid w:val="002D2C92"/>
    <w:rsid w:val="003334CB"/>
    <w:rsid w:val="00341CC1"/>
    <w:rsid w:val="003941BA"/>
    <w:rsid w:val="003B6196"/>
    <w:rsid w:val="003C6307"/>
    <w:rsid w:val="003D05A8"/>
    <w:rsid w:val="00407ED9"/>
    <w:rsid w:val="0041602A"/>
    <w:rsid w:val="004426B9"/>
    <w:rsid w:val="0044655B"/>
    <w:rsid w:val="004B40E0"/>
    <w:rsid w:val="004E4220"/>
    <w:rsid w:val="004F6C5B"/>
    <w:rsid w:val="005367CB"/>
    <w:rsid w:val="00615D68"/>
    <w:rsid w:val="00624DD2"/>
    <w:rsid w:val="00656756"/>
    <w:rsid w:val="00727475"/>
    <w:rsid w:val="0079104D"/>
    <w:rsid w:val="00791EA1"/>
    <w:rsid w:val="007B08C8"/>
    <w:rsid w:val="007D5456"/>
    <w:rsid w:val="008233C0"/>
    <w:rsid w:val="00850412"/>
    <w:rsid w:val="009B6044"/>
    <w:rsid w:val="00A61EB4"/>
    <w:rsid w:val="00B07647"/>
    <w:rsid w:val="00B26F42"/>
    <w:rsid w:val="00B366DE"/>
    <w:rsid w:val="00B5208B"/>
    <w:rsid w:val="00B63822"/>
    <w:rsid w:val="00B847BA"/>
    <w:rsid w:val="00BE4630"/>
    <w:rsid w:val="00C050EC"/>
    <w:rsid w:val="00C907F0"/>
    <w:rsid w:val="00DC66D1"/>
    <w:rsid w:val="00E64535"/>
    <w:rsid w:val="00EE2D90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EF7B"/>
  <w15:chartTrackingRefBased/>
  <w15:docId w15:val="{B0FF42C5-E938-453F-ADF6-82E05DDB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07"/>
    <w:pPr>
      <w:ind w:left="720"/>
      <w:contextualSpacing/>
    </w:pPr>
  </w:style>
  <w:style w:type="table" w:styleId="TableGrid">
    <w:name w:val="Table Grid"/>
    <w:basedOn w:val="TableNormal"/>
    <w:uiPriority w:val="39"/>
    <w:rsid w:val="007B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2022-09-24T01:44:00Z</dcterms:created>
  <dcterms:modified xsi:type="dcterms:W3CDTF">2022-09-24T04:12:00Z</dcterms:modified>
</cp:coreProperties>
</file>