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2168"/>
        <w:gridCol w:w="1228"/>
        <w:gridCol w:w="940"/>
        <w:gridCol w:w="2168"/>
        <w:gridCol w:w="1184"/>
        <w:gridCol w:w="455"/>
      </w:tblGrid>
      <w:tr w:rsidR="003D27E8" w14:paraId="55853833" w14:textId="77777777" w:rsidTr="003D27E8">
        <w:tc>
          <w:tcPr>
            <w:tcW w:w="2575" w:type="dxa"/>
            <w:vMerge w:val="restart"/>
          </w:tcPr>
          <w:p w14:paraId="7CFECB79" w14:textId="55658614" w:rsidR="003D27E8" w:rsidRDefault="003D27E8" w:rsidP="003D27E8">
            <w:pPr>
              <w:jc w:val="center"/>
            </w:pPr>
            <w:r>
              <w:t>Bracket</w:t>
            </w:r>
          </w:p>
        </w:tc>
        <w:tc>
          <w:tcPr>
            <w:tcW w:w="3621" w:type="dxa"/>
            <w:gridSpan w:val="3"/>
          </w:tcPr>
          <w:p w14:paraId="55D0D40C" w14:textId="0EFC9120" w:rsidR="003D27E8" w:rsidRDefault="003D27E8">
            <w:r>
              <w:t>Function 1</w:t>
            </w:r>
          </w:p>
        </w:tc>
        <w:tc>
          <w:tcPr>
            <w:tcW w:w="3154" w:type="dxa"/>
            <w:gridSpan w:val="3"/>
          </w:tcPr>
          <w:p w14:paraId="4763AA33" w14:textId="5A3F0F8F" w:rsidR="003D27E8" w:rsidRDefault="003D27E8">
            <w:r>
              <w:t>Function 2</w:t>
            </w:r>
          </w:p>
        </w:tc>
      </w:tr>
      <w:tr w:rsidR="003D27E8" w14:paraId="4747FA38" w14:textId="77777777" w:rsidTr="003D27E8">
        <w:tc>
          <w:tcPr>
            <w:tcW w:w="2575" w:type="dxa"/>
            <w:vMerge/>
          </w:tcPr>
          <w:p w14:paraId="72C9D5EA" w14:textId="1263EEB6" w:rsidR="003D27E8" w:rsidRDefault="003D27E8"/>
        </w:tc>
        <w:tc>
          <w:tcPr>
            <w:tcW w:w="956" w:type="dxa"/>
          </w:tcPr>
          <w:p w14:paraId="17A93644" w14:textId="52495ACB" w:rsidR="003D27E8" w:rsidRDefault="003D27E8">
            <w:r>
              <w:t>Root</w:t>
            </w:r>
          </w:p>
        </w:tc>
        <w:tc>
          <w:tcPr>
            <w:tcW w:w="2236" w:type="dxa"/>
          </w:tcPr>
          <w:p w14:paraId="51939F53" w14:textId="1CB91A67" w:rsidR="003D27E8" w:rsidRDefault="003D27E8">
            <w:r>
              <w:t>Function</w:t>
            </w:r>
          </w:p>
        </w:tc>
        <w:tc>
          <w:tcPr>
            <w:tcW w:w="429" w:type="dxa"/>
          </w:tcPr>
          <w:p w14:paraId="44206699" w14:textId="0F3333B5" w:rsidR="003D27E8" w:rsidRDefault="003D27E8">
            <w:r>
              <w:t xml:space="preserve"># Of </w:t>
            </w:r>
            <w:proofErr w:type="spellStart"/>
            <w:r>
              <w:t>Ite</w:t>
            </w:r>
            <w:proofErr w:type="spellEnd"/>
          </w:p>
        </w:tc>
        <w:tc>
          <w:tcPr>
            <w:tcW w:w="700" w:type="dxa"/>
          </w:tcPr>
          <w:p w14:paraId="563B58EA" w14:textId="5DF862D6" w:rsidR="003D27E8" w:rsidRDefault="003D27E8">
            <w:r>
              <w:t>Root</w:t>
            </w:r>
          </w:p>
        </w:tc>
        <w:tc>
          <w:tcPr>
            <w:tcW w:w="1999" w:type="dxa"/>
          </w:tcPr>
          <w:p w14:paraId="3DCEEF83" w14:textId="43F8FB07" w:rsidR="003D27E8" w:rsidRDefault="003D27E8">
            <w:r>
              <w:t>Function</w:t>
            </w:r>
          </w:p>
        </w:tc>
        <w:tc>
          <w:tcPr>
            <w:tcW w:w="455" w:type="dxa"/>
          </w:tcPr>
          <w:p w14:paraId="2A0CC756" w14:textId="5D73C63B" w:rsidR="003D27E8" w:rsidRDefault="003D27E8">
            <w:r>
              <w:t xml:space="preserve"># Of </w:t>
            </w:r>
            <w:proofErr w:type="spellStart"/>
            <w:r>
              <w:t>Ite</w:t>
            </w:r>
            <w:proofErr w:type="spellEnd"/>
          </w:p>
        </w:tc>
      </w:tr>
      <w:tr w:rsidR="003D27E8" w14:paraId="0847B795" w14:textId="77777777" w:rsidTr="003D27E8">
        <w:tc>
          <w:tcPr>
            <w:tcW w:w="2575" w:type="dxa"/>
          </w:tcPr>
          <w:p w14:paraId="2F57173A" w14:textId="1EC98087" w:rsidR="003D27E8" w:rsidRDefault="003D27E8">
            <w:r>
              <w:t>[1.5, 2.5]</w:t>
            </w:r>
          </w:p>
        </w:tc>
        <w:tc>
          <w:tcPr>
            <w:tcW w:w="956" w:type="dxa"/>
          </w:tcPr>
          <w:p w14:paraId="3EE152FD" w14:textId="30865D13" w:rsidR="003D27E8" w:rsidRDefault="003D27E8">
            <w:r>
              <w:t>None</w:t>
            </w:r>
          </w:p>
        </w:tc>
        <w:tc>
          <w:tcPr>
            <w:tcW w:w="2236" w:type="dxa"/>
          </w:tcPr>
          <w:p w14:paraId="6539838F" w14:textId="6A20B0AB" w:rsidR="003D27E8" w:rsidRDefault="003D27E8">
            <w:r>
              <w:rPr>
                <w:rFonts w:ascii="Cambria Math" w:hAnsi="Cambria Math" w:cs="Cambria Math"/>
              </w:rPr>
              <w:t>𝑦</w:t>
            </w:r>
            <w:r>
              <w:t xml:space="preserve"> = </w:t>
            </w:r>
            <w:r>
              <w:rPr>
                <w:rFonts w:ascii="Cambria Math" w:hAnsi="Cambria Math" w:cs="Cambria Math"/>
              </w:rPr>
              <w:t>𝑥</w:t>
            </w:r>
            <w:r w:rsidRPr="003D27E8">
              <w:rPr>
                <w:vertAlign w:val="superscript"/>
              </w:rPr>
              <w:t>4</w:t>
            </w:r>
            <w:r>
              <w:t xml:space="preserve"> − 6</w:t>
            </w:r>
            <w:r>
              <w:rPr>
                <w:rFonts w:ascii="Cambria Math" w:hAnsi="Cambria Math" w:cs="Cambria Math"/>
              </w:rPr>
              <w:t>𝑥</w:t>
            </w:r>
            <w:r w:rsidRPr="003D27E8">
              <w:rPr>
                <w:vertAlign w:val="superscript"/>
              </w:rPr>
              <w:t xml:space="preserve"> 3</w:t>
            </w:r>
            <w:r>
              <w:t xml:space="preserve"> + 12</w:t>
            </w:r>
            <w:r>
              <w:rPr>
                <w:rFonts w:ascii="Cambria Math" w:hAnsi="Cambria Math" w:cs="Cambria Math"/>
              </w:rPr>
              <w:t>𝑥</w:t>
            </w:r>
            <w:r w:rsidRPr="003D27E8">
              <w:rPr>
                <w:vertAlign w:val="superscript"/>
              </w:rPr>
              <w:t xml:space="preserve"> 2</w:t>
            </w:r>
            <w:r>
              <w:t xml:space="preserve"> − 10</w:t>
            </w:r>
            <w:r>
              <w:rPr>
                <w:rFonts w:ascii="Cambria Math" w:hAnsi="Cambria Math" w:cs="Cambria Math"/>
              </w:rPr>
              <w:t>𝑥</w:t>
            </w:r>
            <w:r>
              <w:t xml:space="preserve"> + 3</w:t>
            </w:r>
          </w:p>
        </w:tc>
        <w:tc>
          <w:tcPr>
            <w:tcW w:w="429" w:type="dxa"/>
          </w:tcPr>
          <w:p w14:paraId="3B22E097" w14:textId="5AC8E400" w:rsidR="003D27E8" w:rsidRDefault="003D27E8">
            <w:r>
              <w:t>0</w:t>
            </w:r>
          </w:p>
        </w:tc>
        <w:tc>
          <w:tcPr>
            <w:tcW w:w="700" w:type="dxa"/>
          </w:tcPr>
          <w:p w14:paraId="54C7598A" w14:textId="02CAE450" w:rsidR="003D27E8" w:rsidRDefault="003D27E8">
            <w:r>
              <w:t>None</w:t>
            </w:r>
          </w:p>
        </w:tc>
        <w:tc>
          <w:tcPr>
            <w:tcW w:w="1999" w:type="dxa"/>
          </w:tcPr>
          <w:p w14:paraId="7EC2E835" w14:textId="0B3AD66E" w:rsidR="003D27E8" w:rsidRDefault="003D27E8">
            <w:r>
              <w:rPr>
                <w:rFonts w:ascii="Cambria Math" w:hAnsi="Cambria Math" w:cs="Cambria Math"/>
              </w:rPr>
              <w:t>𝑥</w:t>
            </w:r>
            <w:r w:rsidRPr="003D27E8">
              <w:rPr>
                <w:vertAlign w:val="superscript"/>
              </w:rPr>
              <w:t xml:space="preserve"> 3</w:t>
            </w:r>
            <w:r>
              <w:t xml:space="preserve"> − 7</w:t>
            </w:r>
            <w:r>
              <w:rPr>
                <w:rFonts w:ascii="Cambria Math" w:hAnsi="Cambria Math" w:cs="Cambria Math"/>
              </w:rPr>
              <w:t>𝑥</w:t>
            </w:r>
            <w:r w:rsidRPr="003D27E8">
              <w:rPr>
                <w:vertAlign w:val="superscript"/>
              </w:rPr>
              <w:t xml:space="preserve"> 2</w:t>
            </w:r>
            <w:r>
              <w:t xml:space="preserve"> + 15</w:t>
            </w:r>
            <w:r>
              <w:rPr>
                <w:rFonts w:ascii="Cambria Math" w:hAnsi="Cambria Math" w:cs="Cambria Math"/>
              </w:rPr>
              <w:t>𝑥</w:t>
            </w:r>
            <w:r>
              <w:t xml:space="preserve"> − 9</w:t>
            </w:r>
          </w:p>
        </w:tc>
        <w:tc>
          <w:tcPr>
            <w:tcW w:w="455" w:type="dxa"/>
          </w:tcPr>
          <w:p w14:paraId="440ED680" w14:textId="67DFC91C" w:rsidR="003D27E8" w:rsidRDefault="003D27E8">
            <w:r>
              <w:t>0</w:t>
            </w:r>
          </w:p>
        </w:tc>
      </w:tr>
      <w:tr w:rsidR="003D27E8" w14:paraId="48548108" w14:textId="77777777" w:rsidTr="003D27E8">
        <w:tc>
          <w:tcPr>
            <w:tcW w:w="2575" w:type="dxa"/>
          </w:tcPr>
          <w:p w14:paraId="425A82C1" w14:textId="6DE246C0" w:rsidR="003D27E8" w:rsidRDefault="003D27E8" w:rsidP="003D27E8">
            <w:r>
              <w:t>[0,1.5]</w:t>
            </w:r>
          </w:p>
        </w:tc>
        <w:tc>
          <w:tcPr>
            <w:tcW w:w="956" w:type="dxa"/>
          </w:tcPr>
          <w:p w14:paraId="1357CB24" w14:textId="2E8411ED" w:rsidR="003D27E8" w:rsidRDefault="003D27E8" w:rsidP="003D27E8">
            <w:r w:rsidRPr="003D27E8">
              <w:t>1.0027348164704883</w:t>
            </w:r>
          </w:p>
        </w:tc>
        <w:tc>
          <w:tcPr>
            <w:tcW w:w="2236" w:type="dxa"/>
          </w:tcPr>
          <w:p w14:paraId="2A18F06F" w14:textId="588A4C09" w:rsidR="003D27E8" w:rsidRDefault="003D27E8" w:rsidP="003D27E8">
            <w:r>
              <w:rPr>
                <w:rFonts w:ascii="Cambria Math" w:hAnsi="Cambria Math" w:cs="Cambria Math"/>
              </w:rPr>
              <w:t>𝑦</w:t>
            </w:r>
            <w:r>
              <w:t xml:space="preserve"> = </w:t>
            </w:r>
            <w:r>
              <w:rPr>
                <w:rFonts w:ascii="Cambria Math" w:hAnsi="Cambria Math" w:cs="Cambria Math"/>
              </w:rPr>
              <w:t>𝑥</w:t>
            </w:r>
            <w:r w:rsidRPr="003D27E8">
              <w:rPr>
                <w:vertAlign w:val="superscript"/>
              </w:rPr>
              <w:t>4</w:t>
            </w:r>
            <w:r>
              <w:t xml:space="preserve"> − 6</w:t>
            </w:r>
            <w:r>
              <w:rPr>
                <w:rFonts w:ascii="Cambria Math" w:hAnsi="Cambria Math" w:cs="Cambria Math"/>
              </w:rPr>
              <w:t>𝑥</w:t>
            </w:r>
            <w:r w:rsidRPr="003D27E8">
              <w:rPr>
                <w:vertAlign w:val="superscript"/>
              </w:rPr>
              <w:t xml:space="preserve"> 3</w:t>
            </w:r>
            <w:r>
              <w:t xml:space="preserve"> + 12</w:t>
            </w:r>
            <w:r>
              <w:rPr>
                <w:rFonts w:ascii="Cambria Math" w:hAnsi="Cambria Math" w:cs="Cambria Math"/>
              </w:rPr>
              <w:t>𝑥</w:t>
            </w:r>
            <w:r w:rsidRPr="003D27E8">
              <w:rPr>
                <w:vertAlign w:val="superscript"/>
              </w:rPr>
              <w:t xml:space="preserve"> 2</w:t>
            </w:r>
            <w:r>
              <w:t xml:space="preserve"> − 10</w:t>
            </w:r>
            <w:r>
              <w:rPr>
                <w:rFonts w:ascii="Cambria Math" w:hAnsi="Cambria Math" w:cs="Cambria Math"/>
              </w:rPr>
              <w:t>𝑥</w:t>
            </w:r>
            <w:r>
              <w:t xml:space="preserve"> + 3</w:t>
            </w:r>
          </w:p>
        </w:tc>
        <w:tc>
          <w:tcPr>
            <w:tcW w:w="429" w:type="dxa"/>
          </w:tcPr>
          <w:p w14:paraId="255705B9" w14:textId="7EB9B78B" w:rsidR="003D27E8" w:rsidRDefault="003D27E8" w:rsidP="003D27E8">
            <w:r>
              <w:t>100,000</w:t>
            </w:r>
          </w:p>
        </w:tc>
        <w:tc>
          <w:tcPr>
            <w:tcW w:w="700" w:type="dxa"/>
          </w:tcPr>
          <w:p w14:paraId="662BB6D8" w14:textId="5F8EB009" w:rsidR="003D27E8" w:rsidRDefault="003D27E8" w:rsidP="003D27E8">
            <w:r w:rsidRPr="003D27E8">
              <w:t>1</w:t>
            </w:r>
            <w:r w:rsidR="00AE3999" w:rsidRPr="00AE3999">
              <w:t>.0000000000000004</w:t>
            </w:r>
          </w:p>
        </w:tc>
        <w:tc>
          <w:tcPr>
            <w:tcW w:w="1999" w:type="dxa"/>
          </w:tcPr>
          <w:p w14:paraId="361268BE" w14:textId="054247CB" w:rsidR="003D27E8" w:rsidRDefault="003D27E8" w:rsidP="003D27E8">
            <w:r>
              <w:rPr>
                <w:rFonts w:ascii="Cambria Math" w:hAnsi="Cambria Math" w:cs="Cambria Math"/>
              </w:rPr>
              <w:t>𝑥</w:t>
            </w:r>
            <w:r w:rsidRPr="003D27E8">
              <w:rPr>
                <w:vertAlign w:val="superscript"/>
              </w:rPr>
              <w:t xml:space="preserve"> 3</w:t>
            </w:r>
            <w:r>
              <w:t xml:space="preserve"> − 7</w:t>
            </w:r>
            <w:r>
              <w:rPr>
                <w:rFonts w:ascii="Cambria Math" w:hAnsi="Cambria Math" w:cs="Cambria Math"/>
              </w:rPr>
              <w:t>𝑥</w:t>
            </w:r>
            <w:r w:rsidRPr="003D27E8">
              <w:rPr>
                <w:vertAlign w:val="superscript"/>
              </w:rPr>
              <w:t xml:space="preserve"> 2</w:t>
            </w:r>
            <w:r>
              <w:t xml:space="preserve"> + 15</w:t>
            </w:r>
            <w:r>
              <w:rPr>
                <w:rFonts w:ascii="Cambria Math" w:hAnsi="Cambria Math" w:cs="Cambria Math"/>
              </w:rPr>
              <w:t>𝑥</w:t>
            </w:r>
            <w:r>
              <w:t xml:space="preserve"> − 9</w:t>
            </w:r>
          </w:p>
        </w:tc>
        <w:tc>
          <w:tcPr>
            <w:tcW w:w="455" w:type="dxa"/>
          </w:tcPr>
          <w:p w14:paraId="16835B5B" w14:textId="0F1DD562" w:rsidR="003D27E8" w:rsidRDefault="00AE3999" w:rsidP="003D27E8">
            <w:r>
              <w:t>60</w:t>
            </w:r>
          </w:p>
        </w:tc>
      </w:tr>
    </w:tbl>
    <w:p w14:paraId="36BCC1DC" w14:textId="0D9F4BD7" w:rsidR="003D27E8" w:rsidRDefault="003D27E8">
      <w:r>
        <w:t xml:space="preserve">Report: From the test cases that I have ran I do not see any correlation between </w:t>
      </w:r>
      <w:r w:rsidR="00AE3999">
        <w:t>number of iterations ran and accuracy. As from function 1 the maximum number of iterations were run through to get the same level of accuracy that Function 2 was able to get from only 20.</w:t>
      </w:r>
      <w:r w:rsidR="007C27CD">
        <w:t xml:space="preserve"> However; when compared to the bisection method the Regula </w:t>
      </w:r>
      <w:proofErr w:type="spellStart"/>
      <w:r w:rsidR="007C27CD">
        <w:t>Falsi</w:t>
      </w:r>
      <w:proofErr w:type="spellEnd"/>
      <w:r w:rsidR="007C27CD">
        <w:t xml:space="preserve"> method has potential to be significantly faster and more accurate. Though you cannot always guarantee a root by using it.</w:t>
      </w:r>
    </w:p>
    <w:sectPr w:rsidR="003D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E8"/>
    <w:rsid w:val="001115C5"/>
    <w:rsid w:val="003D27E8"/>
    <w:rsid w:val="007C27CD"/>
    <w:rsid w:val="00AE3999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4A5E"/>
  <w15:chartTrackingRefBased/>
  <w15:docId w15:val="{9E0B4DDE-72D3-4547-B6AA-B5C69BC5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D2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2023-02-23T23:46:00Z</dcterms:created>
  <dcterms:modified xsi:type="dcterms:W3CDTF">2023-02-24T00:08:00Z</dcterms:modified>
</cp:coreProperties>
</file>