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9248" w14:textId="37EA8BA9" w:rsidR="00E21FB3" w:rsidRDefault="00675B05">
      <w:r>
        <w:t>B. If you allocate memory inside a function but don’t deallocate it before you leave the function. If you create a linked list and remove all of the pointers to a node.</w:t>
      </w:r>
    </w:p>
    <w:sectPr w:rsidR="00E2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3B"/>
    <w:rsid w:val="001115C5"/>
    <w:rsid w:val="00172F3B"/>
    <w:rsid w:val="001F7A20"/>
    <w:rsid w:val="00675B05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8E34"/>
  <w15:chartTrackingRefBased/>
  <w15:docId w15:val="{4982BE6A-C23B-4698-92EE-D8D028CE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2023-10-09T21:18:00Z</dcterms:created>
  <dcterms:modified xsi:type="dcterms:W3CDTF">2023-10-09T21:59:00Z</dcterms:modified>
</cp:coreProperties>
</file>