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99358" w14:textId="3E4B650A" w:rsidR="007859F4" w:rsidRDefault="00992B40" w:rsidP="009A7915">
      <w:pPr>
        <w:pStyle w:val="Titre"/>
        <w:jc w:val="center"/>
      </w:pPr>
      <w:r>
        <w:t xml:space="preserve">Projet </w:t>
      </w:r>
      <w:r w:rsidR="007859F4">
        <w:t xml:space="preserve">de borne </w:t>
      </w:r>
      <w:r>
        <w:t>d’arcade au lycée</w:t>
      </w:r>
    </w:p>
    <w:p w14:paraId="6D6FF8A3" w14:textId="77777777" w:rsidR="009A7915" w:rsidRPr="009A7915" w:rsidRDefault="009A7915" w:rsidP="009A7915"/>
    <w:p w14:paraId="2B6D4CC7" w14:textId="2E20769E" w:rsidR="005B7D0B" w:rsidRDefault="007859F4" w:rsidP="005B7D0B">
      <w:pPr>
        <w:ind w:firstLine="708"/>
      </w:pPr>
      <w:r>
        <w:t xml:space="preserve">Ce projet s’inscrit dans une volonté de participer à la vie étudiante du lycée et de fournir une source de divertissement supplémentaire à la cafétéria et aux internes du lycée. Cette borne d’arcade serra </w:t>
      </w:r>
      <w:r w:rsidR="007720AB">
        <w:t xml:space="preserve">conçu de </w:t>
      </w:r>
      <w:r>
        <w:t xml:space="preserve">sorte à être collaboratif : les étudiant du lycée pourront développer des jeux et </w:t>
      </w:r>
      <w:r w:rsidR="00CB2551">
        <w:t xml:space="preserve">des </w:t>
      </w:r>
      <w:r w:rsidR="007720AB">
        <w:t xml:space="preserve">proposer des </w:t>
      </w:r>
      <w:r w:rsidR="00CB2551">
        <w:t>idées</w:t>
      </w:r>
      <w:r>
        <w:t xml:space="preserve"> qui seront par la suite intégré à </w:t>
      </w:r>
      <w:r w:rsidR="00CB2551">
        <w:t>ladite</w:t>
      </w:r>
      <w:r>
        <w:t xml:space="preserve"> borne.</w:t>
      </w:r>
    </w:p>
    <w:p w14:paraId="57250981" w14:textId="77777777" w:rsidR="009A7915" w:rsidRDefault="009A7915" w:rsidP="005B7D0B">
      <w:pPr>
        <w:pStyle w:val="Titre2"/>
        <w:rPr>
          <w:color w:val="000000" w:themeColor="text1"/>
        </w:rPr>
      </w:pPr>
      <w:bookmarkStart w:id="0" w:name="_Toc88746765"/>
    </w:p>
    <w:p w14:paraId="1FA44C1E" w14:textId="6C38B92E" w:rsidR="007859F4" w:rsidRPr="00A511B0" w:rsidRDefault="007859F4" w:rsidP="005B7D0B">
      <w:pPr>
        <w:pStyle w:val="Titre2"/>
        <w:rPr>
          <w:color w:val="000000" w:themeColor="text1"/>
        </w:rPr>
      </w:pPr>
      <w:r w:rsidRPr="00A511B0">
        <w:rPr>
          <w:color w:val="000000" w:themeColor="text1"/>
        </w:rPr>
        <w:t>Spécification technique :</w:t>
      </w:r>
      <w:bookmarkEnd w:id="0"/>
      <w:r w:rsidRPr="00A511B0">
        <w:rPr>
          <w:color w:val="000000" w:themeColor="text1"/>
        </w:rPr>
        <w:t xml:space="preserve"> </w:t>
      </w:r>
    </w:p>
    <w:p w14:paraId="633051AF" w14:textId="25965046" w:rsidR="00CB2551" w:rsidRDefault="007859F4" w:rsidP="00E17455">
      <w:pPr>
        <w:ind w:firstLine="708"/>
      </w:pPr>
      <w:r>
        <w:t>La</w:t>
      </w:r>
      <w:r w:rsidR="004B3539">
        <w:t xml:space="preserve"> partie informatique de la</w:t>
      </w:r>
      <w:r>
        <w:t xml:space="preserve"> borne </w:t>
      </w:r>
      <w:r w:rsidR="004B3539">
        <w:t>sera</w:t>
      </w:r>
      <w:r>
        <w:t xml:space="preserve"> </w:t>
      </w:r>
      <w:r w:rsidR="004B3539">
        <w:t xml:space="preserve">assuré par </w:t>
      </w:r>
      <w:r>
        <w:t>un Raspberry PI 4 avec 2Go de ram</w:t>
      </w:r>
      <w:r w:rsidR="00E17455">
        <w:t xml:space="preserve"> (micro-ordinateur de la taille d’un téléphone) et d’</w:t>
      </w:r>
      <w:r>
        <w:t xml:space="preserve">une carte micro-SD d’une capacité de </w:t>
      </w:r>
      <w:r w:rsidR="007720AB">
        <w:t xml:space="preserve">stockage de l’ordre de </w:t>
      </w:r>
      <w:r>
        <w:t xml:space="preserve">8 à 32 Go accueillant le système d’exploitation </w:t>
      </w:r>
      <w:r w:rsidR="007720AB">
        <w:t>GNU/</w:t>
      </w:r>
      <w:r>
        <w:t xml:space="preserve">Linux </w:t>
      </w:r>
      <w:r w:rsidR="00CB2551">
        <w:t xml:space="preserve">ainsi que </w:t>
      </w:r>
      <w:r w:rsidR="007720AB">
        <w:t>les différents logiciels</w:t>
      </w:r>
      <w:r w:rsidR="00CB2551">
        <w:t xml:space="preserve"> permettant à la borne de fonctionner ; les logiciels de la borne, incluant le menu, système de lancement des jeux ainsi que la liaison logiciel-matériel serra développer par le club.</w:t>
      </w:r>
    </w:p>
    <w:p w14:paraId="58DB5184" w14:textId="23FCFF7F" w:rsidR="0075455F" w:rsidRDefault="007720AB" w:rsidP="007720AB">
      <w:pPr>
        <w:ind w:firstLine="708"/>
      </w:pPr>
      <w:r>
        <w:t xml:space="preserve">Tous les </w:t>
      </w:r>
      <w:r w:rsidR="00E17455">
        <w:t xml:space="preserve">logiciels de la borne </w:t>
      </w:r>
      <w:r>
        <w:t xml:space="preserve">développé par le club </w:t>
      </w:r>
      <w:r w:rsidR="00E17455">
        <w:t xml:space="preserve">seront disponibles sous licence open-source </w:t>
      </w:r>
      <w:hyperlink r:id="rId8" w:history="1">
        <w:r w:rsidR="00E0192D" w:rsidRPr="00E0192D">
          <w:rPr>
            <w:rStyle w:val="Lienhypertexte"/>
          </w:rPr>
          <w:t>GPL 3</w:t>
        </w:r>
      </w:hyperlink>
      <w:r w:rsidR="00E0192D">
        <w:t xml:space="preserve"> dans un repository GitHub au nom du club, permettant aux nouveaux élèves volontaires ou à l’administration du lycée de pouvoir continuer à s’occuper de la borne</w:t>
      </w:r>
      <w:r w:rsidR="0075455F">
        <w:t xml:space="preserve"> assurant ainsi sa postérité</w:t>
      </w:r>
      <w:r w:rsidR="00E0192D">
        <w:t>.</w:t>
      </w:r>
      <w:r>
        <w:t xml:space="preserve"> Les autres logiciels présents sur la borne seront soit sous licence open-source.</w:t>
      </w:r>
    </w:p>
    <w:p w14:paraId="3BE26C8D" w14:textId="0BB5A81D" w:rsidR="00C768FD" w:rsidRDefault="00C768FD" w:rsidP="007720AB">
      <w:pPr>
        <w:ind w:firstLine="708"/>
      </w:pPr>
      <w:r>
        <w:t xml:space="preserve">Le derrière de la borne d’arcade pourra être ouvert à l’aide d’une clé permettant l’accès à l’électronique et au Raspberry pi dans un objectif de maintenance et de mise à jour de la borne d’arcade. La clé pour ouvrir l’arrière serra détenue par Chianti Gally et </w:t>
      </w:r>
      <w:r w:rsidR="00686B22">
        <w:t xml:space="preserve">un </w:t>
      </w:r>
      <w:r w:rsidR="00B1093C">
        <w:t>double</w:t>
      </w:r>
      <w:r w:rsidR="00686B22">
        <w:t xml:space="preserve"> serra</w:t>
      </w:r>
      <w:r>
        <w:t xml:space="preserve"> </w:t>
      </w:r>
      <w:r w:rsidR="00686B22">
        <w:t xml:space="preserve">des clés sera </w:t>
      </w:r>
      <w:r>
        <w:t>donn</w:t>
      </w:r>
      <w:r w:rsidR="00686B22">
        <w:t>é</w:t>
      </w:r>
      <w:r>
        <w:t xml:space="preserve"> au</w:t>
      </w:r>
      <w:r w:rsidR="0013276D">
        <w:t>x</w:t>
      </w:r>
      <w:r>
        <w:t xml:space="preserve"> CPE</w:t>
      </w:r>
      <w:r w:rsidR="0013276D">
        <w:t xml:space="preserve"> </w:t>
      </w:r>
      <w:r w:rsidR="00686B22">
        <w:t>du lycée</w:t>
      </w:r>
      <w:r>
        <w:t>.</w:t>
      </w:r>
    </w:p>
    <w:p w14:paraId="077AEB57" w14:textId="5C8BE35B" w:rsidR="00C768FD" w:rsidRPr="00A511B0" w:rsidRDefault="00C768FD" w:rsidP="00C768FD">
      <w:pPr>
        <w:pStyle w:val="Titre2"/>
        <w:rPr>
          <w:color w:val="000000" w:themeColor="text1"/>
        </w:rPr>
      </w:pPr>
      <w:r w:rsidRPr="00A511B0">
        <w:rPr>
          <w:color w:val="000000" w:themeColor="text1"/>
        </w:rPr>
        <w:t xml:space="preserve">Sécurité de la borne : </w:t>
      </w:r>
    </w:p>
    <w:p w14:paraId="598A56E2" w14:textId="432CCDFC" w:rsidR="00A511B0" w:rsidRDefault="00686B22" w:rsidP="00686B22">
      <w:r>
        <w:tab/>
        <w:t xml:space="preserve">La borne serra lester à l’aide de caisson de sable situé dans la base de l’arcade pour éviter qu’elle puisse tomber et les </w:t>
      </w:r>
      <w:r w:rsidR="00BC1554">
        <w:t xml:space="preserve">branchements </w:t>
      </w:r>
      <w:r>
        <w:t xml:space="preserve">de l’électroniques seront isolé </w:t>
      </w:r>
      <w:r w:rsidR="0092026D">
        <w:t>à l’aide de tube</w:t>
      </w:r>
      <w:r w:rsidR="00BC1554">
        <w:t xml:space="preserve">s thermorétractable. Le Raspberry pi étant un mini-ordinateur la chaleur qu’il dégage serra beaucoup moins </w:t>
      </w:r>
      <w:r w:rsidR="002E2D6F">
        <w:t>élever</w:t>
      </w:r>
      <w:r w:rsidR="00BC1554">
        <w:t xml:space="preserve"> qu’un ordinateur classique mais pour éviter tout risque de surchauffe </w:t>
      </w:r>
      <w:r w:rsidR="002E2D6F">
        <w:t xml:space="preserve">lors du lancement de jeux gourmant un </w:t>
      </w:r>
      <w:r w:rsidR="00BC1554">
        <w:t xml:space="preserve">petit ventilateur de 120 à 150 mm serra </w:t>
      </w:r>
      <w:r w:rsidR="002E2D6F">
        <w:t>installer ainsi que des bouches d’aération situés à l’arrière et au-dessus de la borne. En cas de surchauffe le Raspberry pi (et donc la borne) s’arrêtera automatiquement</w:t>
      </w:r>
      <w:r w:rsidR="00A2712E">
        <w:t>, nécessitant un redémarrage manuel</w:t>
      </w:r>
      <w:r w:rsidR="002E2D6F">
        <w:t>.</w:t>
      </w:r>
    </w:p>
    <w:p w14:paraId="28E717A9" w14:textId="77777777" w:rsidR="00775E81" w:rsidRDefault="00775E81" w:rsidP="00686B22"/>
    <w:p w14:paraId="3B6535C4" w14:textId="77777777" w:rsidR="00A2712E" w:rsidRDefault="00A2712E" w:rsidP="00686B22"/>
    <w:p w14:paraId="2EA27791" w14:textId="0FCBB7C9" w:rsidR="00A511B0" w:rsidRPr="00686B22" w:rsidRDefault="00A511B0" w:rsidP="00686B22"/>
    <w:sectPr w:rsidR="00A511B0" w:rsidRPr="00686B22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698269" w14:textId="77777777" w:rsidR="00E902EA" w:rsidRDefault="00E902EA" w:rsidP="00992B40">
      <w:pPr>
        <w:spacing w:after="0" w:line="240" w:lineRule="auto"/>
      </w:pPr>
      <w:r>
        <w:separator/>
      </w:r>
    </w:p>
  </w:endnote>
  <w:endnote w:type="continuationSeparator" w:id="0">
    <w:p w14:paraId="03D4F2A4" w14:textId="77777777" w:rsidR="00E902EA" w:rsidRDefault="00E902EA" w:rsidP="00992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Segoe UI Symbol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1F96C4" w14:textId="77777777" w:rsidR="00E902EA" w:rsidRDefault="00E902EA" w:rsidP="00992B40">
      <w:pPr>
        <w:spacing w:after="0" w:line="240" w:lineRule="auto"/>
      </w:pPr>
      <w:r>
        <w:separator/>
      </w:r>
    </w:p>
  </w:footnote>
  <w:footnote w:type="continuationSeparator" w:id="0">
    <w:p w14:paraId="403967D0" w14:textId="77777777" w:rsidR="00E902EA" w:rsidRDefault="00E902EA" w:rsidP="00992B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D7C66" w14:textId="11EA29E0" w:rsidR="00992B40" w:rsidRDefault="00992B40">
    <w:pPr>
      <w:pStyle w:val="En-tte"/>
    </w:pPr>
    <w:r>
      <w:t>Club d’informatique</w:t>
    </w:r>
  </w:p>
  <w:p w14:paraId="2087FF0F" w14:textId="77777777" w:rsidR="00992B40" w:rsidRDefault="00992B4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E033F"/>
    <w:multiLevelType w:val="multilevel"/>
    <w:tmpl w:val="0386A14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21CD7D3C"/>
    <w:multiLevelType w:val="multilevel"/>
    <w:tmpl w:val="0386A14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299869E7"/>
    <w:multiLevelType w:val="multilevel"/>
    <w:tmpl w:val="0386A14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2AFF24DE"/>
    <w:multiLevelType w:val="multilevel"/>
    <w:tmpl w:val="0386A14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5F601DD3"/>
    <w:multiLevelType w:val="hybridMultilevel"/>
    <w:tmpl w:val="F4CCDBE6"/>
    <w:lvl w:ilvl="0" w:tplc="352E6E7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B40"/>
    <w:rsid w:val="0013276D"/>
    <w:rsid w:val="002E2D6F"/>
    <w:rsid w:val="004B3539"/>
    <w:rsid w:val="005B7D0B"/>
    <w:rsid w:val="005E41FC"/>
    <w:rsid w:val="00611FA4"/>
    <w:rsid w:val="00650E5B"/>
    <w:rsid w:val="00686B22"/>
    <w:rsid w:val="0075455F"/>
    <w:rsid w:val="007720AB"/>
    <w:rsid w:val="00775E81"/>
    <w:rsid w:val="007859F4"/>
    <w:rsid w:val="00891912"/>
    <w:rsid w:val="0092026D"/>
    <w:rsid w:val="00992B40"/>
    <w:rsid w:val="009A7915"/>
    <w:rsid w:val="00A2712E"/>
    <w:rsid w:val="00A33003"/>
    <w:rsid w:val="00A511B0"/>
    <w:rsid w:val="00B1093C"/>
    <w:rsid w:val="00BC1554"/>
    <w:rsid w:val="00C768FD"/>
    <w:rsid w:val="00CB2551"/>
    <w:rsid w:val="00D01E64"/>
    <w:rsid w:val="00DF7576"/>
    <w:rsid w:val="00E0192D"/>
    <w:rsid w:val="00E17455"/>
    <w:rsid w:val="00E90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7C09B"/>
  <w15:chartTrackingRefBased/>
  <w15:docId w15:val="{5E23FD73-B54E-4C64-AAD3-F3EC6D719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B7D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B25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992B4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92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-tte">
    <w:name w:val="header"/>
    <w:basedOn w:val="Normal"/>
    <w:link w:val="En-tteCar"/>
    <w:uiPriority w:val="99"/>
    <w:unhideWhenUsed/>
    <w:rsid w:val="00992B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92B40"/>
  </w:style>
  <w:style w:type="paragraph" w:styleId="Pieddepage">
    <w:name w:val="footer"/>
    <w:basedOn w:val="Normal"/>
    <w:link w:val="PieddepageCar"/>
    <w:uiPriority w:val="99"/>
    <w:unhideWhenUsed/>
    <w:rsid w:val="00992B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92B40"/>
  </w:style>
  <w:style w:type="character" w:customStyle="1" w:styleId="Titre2Car">
    <w:name w:val="Titre 2 Car"/>
    <w:basedOn w:val="Policepardfaut"/>
    <w:link w:val="Titre2"/>
    <w:uiPriority w:val="9"/>
    <w:rsid w:val="00CB25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CB2551"/>
    <w:pPr>
      <w:ind w:left="720"/>
      <w:contextualSpacing/>
    </w:pPr>
  </w:style>
  <w:style w:type="paragraph" w:customStyle="1" w:styleId="Textbody">
    <w:name w:val="Text body"/>
    <w:basedOn w:val="Normal"/>
    <w:rsid w:val="00CB2551"/>
    <w:pPr>
      <w:suppressAutoHyphens/>
      <w:autoSpaceDN w:val="0"/>
      <w:spacing w:after="140" w:line="276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character" w:styleId="Lienhypertexte">
    <w:name w:val="Hyperlink"/>
    <w:basedOn w:val="Policepardfaut"/>
    <w:uiPriority w:val="99"/>
    <w:unhideWhenUsed/>
    <w:rsid w:val="00E0192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0192D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5B7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B7D0B"/>
    <w:pPr>
      <w:outlineLvl w:val="9"/>
    </w:pPr>
    <w:rPr>
      <w:lang w:eastAsia="fr-FR"/>
    </w:rPr>
  </w:style>
  <w:style w:type="paragraph" w:styleId="TM2">
    <w:name w:val="toc 2"/>
    <w:basedOn w:val="Normal"/>
    <w:next w:val="Normal"/>
    <w:autoRedefine/>
    <w:uiPriority w:val="39"/>
    <w:unhideWhenUsed/>
    <w:rsid w:val="005B7D0B"/>
    <w:pPr>
      <w:spacing w:after="100"/>
      <w:ind w:left="220"/>
    </w:pPr>
  </w:style>
  <w:style w:type="paragraph" w:styleId="TM1">
    <w:name w:val="toc 1"/>
    <w:basedOn w:val="Normal"/>
    <w:next w:val="Normal"/>
    <w:autoRedefine/>
    <w:uiPriority w:val="39"/>
    <w:unhideWhenUsed/>
    <w:rsid w:val="005B7D0B"/>
    <w:pPr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5B7D0B"/>
    <w:pPr>
      <w:spacing w:after="100"/>
      <w:ind w:left="440"/>
    </w:pPr>
    <w:rPr>
      <w:rFonts w:eastAsiaTheme="minorEastAsia" w:cs="Times New Roman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31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nu.org/licenses/gpl-3.0.en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5A7287-BAD0-4692-8FF5-8AA05CDB4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359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GALLY Chianti</dc:creator>
  <cp:keywords/>
  <dc:description/>
  <cp:lastModifiedBy>GALLY Chianti</cp:lastModifiedBy>
  <cp:revision>9</cp:revision>
  <dcterms:created xsi:type="dcterms:W3CDTF">2021-11-25T14:01:00Z</dcterms:created>
  <dcterms:modified xsi:type="dcterms:W3CDTF">2021-11-26T10:07:00Z</dcterms:modified>
</cp:coreProperties>
</file>