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</w:p>
    <w:sectPr w:rsidR="00FC693F" w:rsidRPr="0006063C" w:rsidSect="00034616">
      <w:headerReference w:type="default" r:id="rId9"/>
      <w:pgSz w:w="11906" w:h="16838"/>
      <w:pgMar w:top="3402" w:right="624" w:bottom="964" w:left="624" w:header="624" w:footer="510" w:gutter="0"/>
      <w:pgBorders w:offsetFrom="page" w:zOrder="back">
        <w:top w:val="single" w:sz="9" w:color="000000" w:space="31"/>
        <w:bottom w:val="single" w:sz="9" w:color="000000" w:space="31"/>
        <w:left w:val="single" w:sz="9" w:color="000000" w:space="31"/>
        <w:right w:val="single" w:sz="9" w:color="000000" w:space="31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dxa" w:w="10658"/>
      <w:jc w:val="center"/>
      <w:tblLayout w:type="fixed"/>
      <w:tblLook w:firstColumn="1" w:firstRow="1" w:lastColumn="0" w:lastRow="0" w:noHBand="0" w:noVBand="1" w:val="04A0"/>
      <w:tblBorders>
        <w:top w:val="single" w:sz="9" w:color="000000"/>
        <w:bottom w:val="single" w:sz="9" w:color="000000"/>
        <w:left w:val="single" w:sz="9" w:color="000000"/>
        <w:right w:val="single" w:sz="9" w:color="000000"/>
        <w:insideH w:val="single" w:sz="6" w:color="000000"/>
        <w:insideV w:val="single" w:sz="6" w:color="000000"/>
      </w:tblBorders>
    </w:tblPr>
    <w:tblGrid>
      <w:gridCol w:w="2041"/>
      <w:gridCol w:w="4252"/>
      <w:gridCol w:w="1587"/>
      <w:gridCol w:w="1077"/>
      <w:gridCol w:w="1701"/>
    </w:tblGrid>
    <w:tr>
      <w:trPr>
        <w:trHeight w:val="907" w:hRule="exact"/>
      </w:trPr>
      <w:tc>
        <w:tcPr>
          <w:tcW w:type="dxa" w:w="2041"/>
          <w:vMerge w:val="restart"/>
          <w:vAlign w:val="center"/>
          <w:tcMar>
            <w:top w:w="0" w:type="dxa"/>
            <w:bottom w:w="0" w:type="dxa"/>
            <w:start w:w="20" w:type="dxa"/>
            <w:end w:w="20" w:type="dxa"/>
          </w:tcMar>
        </w:tcPr>
        <w:p>
          <w:pPr>
            <w:spacing w:before="0" w:after="0"/>
            <w:ind w:left="0" w:right="0"/>
            <w:jc w:val="center"/>
          </w:pPr>
          <w:r/>
          <w:r>
            <w:drawing>
              <wp:inline xmlns:a="http://schemas.openxmlformats.org/drawingml/2006/main" xmlns:pic="http://schemas.openxmlformats.org/drawingml/2006/picture">
                <wp:extent cx="1116000" cy="111600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alimoche cuadrado.jpe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16000" cy="11160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252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DOCUMENTO</w:t>
          </w:r>
          <w:r>
            <w:br/>
          </w:r>
          <w:r>
            <w:rPr>
              <w:rFonts w:ascii="Arial" w:hAnsi="Arial"/>
              <w:b/>
              <w:color w:val="000000"/>
              <w:sz w:val="18"/>
            </w:rPr>
            <w:t>TÍTULO DEL DOCUMENTO</w:t>
          </w:r>
        </w:p>
      </w:tc>
      <w:tc>
        <w:tcPr>
          <w:tcW w:type="dxa" w:w="1587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CÓDIGO</w:t>
          </w:r>
          <w:r>
            <w:br/>
          </w:r>
          <w:r>
            <w:rPr>
              <w:rFonts w:ascii="Arial" w:hAnsi="Arial"/>
              <w:b/>
              <w:color w:val="000000"/>
              <w:sz w:val="20"/>
            </w:rPr>
            <w:t>ALM-XX</w:t>
          </w:r>
        </w:p>
      </w:tc>
      <w:tc>
        <w:tcPr>
          <w:tcW w:type="dxa" w:w="1077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REVISIÓN</w:t>
          </w:r>
          <w:r>
            <w:br/>
          </w:r>
          <w:r>
            <w:rPr>
              <w:rFonts w:ascii="Arial" w:hAnsi="Arial"/>
              <w:b/>
              <w:color w:val="000000"/>
              <w:sz w:val="20"/>
            </w:rPr>
            <w:t>0.1</w:t>
          </w:r>
        </w:p>
      </w:tc>
      <w:tc>
        <w:tcPr>
          <w:tcW w:type="dxa" w:w="1701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line="240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HOJA</w:t>
          </w:r>
          <w:r>
            <w:br/>
          </w:r>
          <w:r>
            <w:rPr>
              <w:rFonts w:ascii="Arial" w:hAnsi="Arial"/>
              <w:sz w:val="20"/>
            </w:rPr>
            <w:fldChar w:fldCharType="begin" w:dirty="true"/>
          </w:r>
          <w:r>
            <w:instrText xml:space="preserve"> PAGE </w:instrText>
          </w:r>
          <w:r>
            <w:fldChar w:fldCharType="separate"/>
          </w:r>
          <w:r>
            <w:rPr>
              <w:rFonts w:ascii="Arial" w:hAnsi="Arial"/>
              <w:b/>
              <w:color w:val="000000"/>
              <w:sz w:val="20"/>
            </w:rPr>
            <w:t>1</w:t>
          </w:r>
          <w:r>
            <w:fldChar w:fldCharType="end"/>
          </w:r>
          <w:r>
            <w:rPr>
              <w:rFonts w:ascii="Arial" w:hAnsi="Arial"/>
              <w:b w:val="0"/>
              <w:color w:val="000000"/>
              <w:sz w:val="20"/>
            </w:rPr>
            <w:t xml:space="preserve"> / </w:t>
          </w:r>
          <w:r>
            <w:rPr>
              <w:rFonts w:ascii="Arial" w:hAnsi="Arial"/>
              <w:sz w:val="20"/>
            </w:rPr>
            <w:fldChar w:fldCharType="begin" w:dirty="true"/>
          </w:r>
          <w:r>
            <w:instrText xml:space="preserve"> NUMPAGES </w:instrText>
          </w:r>
          <w:r>
            <w:fldChar w:fldCharType="separate"/>
          </w:r>
          <w:r>
            <w:rPr>
              <w:rFonts w:ascii="Arial" w:hAnsi="Arial"/>
              <w:b/>
              <w:color w:val="000000"/>
              <w:sz w:val="20"/>
            </w:rPr>
            <w:t>1</w:t>
          </w:r>
          <w:r>
            <w:fldChar w:fldCharType="end"/>
          </w:r>
        </w:p>
      </w:tc>
    </w:tr>
    <w:tr>
      <w:trPr>
        <w:trHeight w:val="567" w:hRule="exact"/>
      </w:trPr>
      <w:tc>
        <w:tcPr>
          <w:tcW w:type="dxa" w:w="2041"/>
          <w:vMerge/>
        </w:tcPr>
        <w:p/>
      </w:tc>
      <w:tc>
        <w:tcPr>
          <w:tcW w:type="dxa" w:w="4252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TIPO</w:t>
          </w:r>
          <w:r>
            <w:br/>
          </w:r>
          <w:r>
            <w:rPr>
              <w:rFonts w:ascii="Arial" w:hAnsi="Arial"/>
              <w:b/>
              <w:color w:val="000000"/>
              <w:sz w:val="17"/>
            </w:rPr>
            <w:t>Documentación técnica</w:t>
          </w:r>
        </w:p>
      </w:tc>
      <w:tc>
        <w:tcPr>
          <w:tcW w:type="dxa" w:w="2664"/>
          <w:gridSpan w:val="2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FECHA</w:t>
          </w:r>
          <w:r>
            <w:br/>
          </w:r>
          <w:r>
            <w:rPr>
              <w:rFonts w:ascii="Arial" w:hAnsi="Arial"/>
              <w:b/>
              <w:color w:val="000000"/>
              <w:sz w:val="18"/>
            </w:rPr>
            <w:t>DD/MM/AAAA</w:t>
          </w:r>
        </w:p>
      </w:tc>
      <w:tc>
        <w:tcPr>
          <w:tcW w:type="dxa" w:w="1701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ESTADO</w:t>
          </w:r>
          <w:r>
            <w:br/>
          </w:r>
          <w:r>
            <w:rPr>
              <w:rFonts w:ascii="Arial" w:hAnsi="Arial"/>
              <w:b/>
              <w:color w:val="000000"/>
              <w:sz w:val="18"/>
            </w:rPr>
            <w:t>Borrador</w:t>
          </w:r>
        </w:p>
      </w:tc>
    </w:tr>
    <w:tr>
      <w:trPr>
        <w:trHeight w:val="680" w:hRule="exact"/>
      </w:trPr>
      <w:tc>
        <w:tcPr>
          <w:tcW w:type="dxa" w:w="2041"/>
          <w:vMerge/>
        </w:tcPr>
        <w:p/>
      </w:tc>
      <w:tc>
        <w:tcPr>
          <w:tcW w:type="dxa" w:w="6916"/>
          <w:gridSpan w:val="3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ELABORACIÓN</w:t>
          </w:r>
          <w:r>
            <w:br/>
          </w:r>
          <w:r>
            <w:rPr>
              <w:rFonts w:ascii="Arial" w:hAnsi="Arial"/>
              <w:b/>
              <w:color w:val="000000"/>
              <w:sz w:val="18"/>
            </w:rPr>
            <w:t>RESPONSABLE</w:t>
          </w:r>
        </w:p>
      </w:tc>
      <w:tc>
        <w:tcPr>
          <w:tcW w:type="dxa" w:w="1701"/>
          <w:vAlign w:val="center"/>
          <w:tcMar>
            <w:top w:w="60" w:type="dxa"/>
            <w:bottom w:w="50" w:type="dxa"/>
            <w:start w:w="115" w:type="dxa"/>
            <w:end w:w="80" w:type="dxa"/>
          </w:tcMar>
        </w:tcPr>
        <w:p>
          <w:pPr>
            <w:spacing w:after="0" w:before="0" w:line="252" w:lineRule="auto"/>
            <w:ind w:left="0" w:right="0"/>
          </w:pPr>
          <w:r/>
          <w:r>
            <w:rPr>
              <w:rFonts w:ascii="Arial" w:hAnsi="Arial"/>
              <w:b/>
              <w:color w:val="000000"/>
              <w:sz w:val="12"/>
            </w:rPr>
            <w:t>FIRMA / APROBACIÓN</w:t>
          </w:r>
          <w:r>
            <w:br/>
          </w:r>
          <w:r>
            <w:rPr>
              <w:rFonts w:ascii="Arial" w:hAnsi="Arial"/>
              <w:b/>
              <w:color w:val="000000"/>
              <w:sz w:val="17"/>
            </w:rPr>
            <w:t>NOMBRE / FIRMA</w:t>
          </w: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00" w:line="276" w:lineRule="auto"/>
      <w:ind w:left="397" w:right="397"/>
    </w:pPr>
    <w:rPr>
      <w:rFonts w:ascii="Arial" w:hAnsi="Arial"/>
      <w:color w:val="000000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/>
      <w:ind w:left="397" w:right="397"/>
      <w:outlineLvl w:val="0"/>
    </w:pPr>
    <w:rPr>
      <w:rFonts w:asciiTheme="majorHAnsi" w:eastAsiaTheme="majorEastAsia" w:hAnsiTheme="majorHAnsi" w:cstheme="majorBidi" w:ascii="Arial" w:hAnsi="Arial"/>
      <w:b/>
      <w:bCs/>
      <w:color w:val="000000"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/>
      <w:ind w:left="397" w:right="397"/>
      <w:outlineLvl w:val="1"/>
    </w:pPr>
    <w:rPr>
      <w:rFonts w:asciiTheme="majorHAnsi" w:eastAsiaTheme="majorEastAsia" w:hAnsiTheme="majorHAnsi" w:cstheme="majorBidi" w:ascii="Arial" w:hAnsi="Arial"/>
      <w:b/>
      <w:bCs/>
      <w:color w:val="000000"/>
      <w:sz w:val="21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/>
      <w:ind w:left="397" w:right="397"/>
      <w:outlineLvl w:val="2"/>
    </w:pPr>
    <w:rPr>
      <w:rFonts w:asciiTheme="majorHAnsi" w:eastAsiaTheme="majorEastAsia" w:hAnsiTheme="majorHAnsi" w:cstheme="majorBidi" w:ascii="Arial" w:hAnsi="Arial"/>
      <w:b/>
      <w:bCs/>
      <w:color w:val="000000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after="100"/>
      <w:ind w:left="907" w:hanging="340" w:right="397"/>
      <w:contextualSpacing/>
    </w:pPr>
    <w:rPr>
      <w:rFonts w:ascii="Arial" w:hAnsi="Arial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ALIMOCHE — Plantilla técnica sin sello</dc:title>
  <dc:subject>Cajetín de plano, logo y numeración de páginas automática</dc:subject>
  <dc:creator>Proyecto ALIMOCHE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