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6C2AF5" w:rsidRDefault="006C2AF5" w:rsidP="001C1D1B">
      <w:pPr>
        <w:pStyle w:val="Title"/>
        <w:rPr>
          <w:lang w:val="pt-BR"/>
        </w:rPr>
      </w:pPr>
      <w:r w:rsidRPr="006C2AF5">
        <w:rPr>
          <w:lang w:val="pt-BR"/>
        </w:rPr>
        <w:t>Trabalho Ferramenta Weka</w:t>
      </w:r>
      <w:r w:rsidR="006C150F">
        <w:rPr>
          <w:lang w:val="pt-BR"/>
        </w:rPr>
        <w:t xml:space="preserve">: </w:t>
      </w:r>
      <w:r w:rsidR="001C1D1B">
        <w:rPr>
          <w:lang w:val="pt-BR"/>
        </w:rPr>
        <w:br/>
      </w:r>
      <w:r w:rsidR="006C150F">
        <w:rPr>
          <w:lang w:val="pt-BR"/>
        </w:rPr>
        <w:t>Classificação, Associação e Clusterização</w:t>
      </w:r>
    </w:p>
    <w:p w:rsidR="00EC49FE" w:rsidRPr="0039084B" w:rsidRDefault="001B7D3A" w:rsidP="0039084B">
      <w:pPr>
        <w:pStyle w:val="Author"/>
        <w:rPr>
          <w:lang w:val="pt-BR"/>
        </w:rPr>
      </w:pPr>
      <w:r>
        <w:rPr>
          <w:lang w:val="pt-BR"/>
        </w:rPr>
        <w:t>Marcelo A. R. d’Almeida</w:t>
      </w:r>
    </w:p>
    <w:p w:rsidR="00EC49FE" w:rsidRPr="0085689C" w:rsidRDefault="00EC49FE" w:rsidP="0085689C">
      <w:pPr>
        <w:spacing w:before="240"/>
        <w:jc w:val="center"/>
        <w:rPr>
          <w:rStyle w:val="AddressChar"/>
        </w:rPr>
      </w:pPr>
      <w:r w:rsidRPr="003C25DE">
        <w:rPr>
          <w:rStyle w:val="AddressChar"/>
        </w:rPr>
        <w:t xml:space="preserve">Instituto de </w:t>
      </w:r>
      <w:r w:rsidR="0080248A">
        <w:rPr>
          <w:rStyle w:val="AddressChar"/>
        </w:rPr>
        <w:t>Computação</w:t>
      </w:r>
      <w:r w:rsidRPr="003C25DE">
        <w:rPr>
          <w:rStyle w:val="AddressChar"/>
        </w:rPr>
        <w:t xml:space="preserve"> – Universidade Federal </w:t>
      </w:r>
      <w:r w:rsidR="001B7D3A">
        <w:rPr>
          <w:rStyle w:val="AddressChar"/>
        </w:rPr>
        <w:t>Fluminense</w:t>
      </w:r>
      <w:r w:rsidRPr="003C25DE">
        <w:rPr>
          <w:rStyle w:val="AddressChar"/>
        </w:rPr>
        <w:t xml:space="preserve"> (UF</w:t>
      </w:r>
      <w:r w:rsidR="001B7D3A">
        <w:rPr>
          <w:rStyle w:val="AddressChar"/>
        </w:rPr>
        <w:t>F</w:t>
      </w:r>
      <w:r w:rsidRPr="003C25DE">
        <w:rPr>
          <w:rStyle w:val="AddressChar"/>
        </w:rPr>
        <w:t>)</w:t>
      </w:r>
      <w:r w:rsidR="0085689C">
        <w:rPr>
          <w:rStyle w:val="AddressChar"/>
        </w:rPr>
        <w:br/>
      </w:r>
      <w:r w:rsidR="0085689C" w:rsidRPr="0085689C">
        <w:rPr>
          <w:rStyle w:val="AddressChar"/>
        </w:rPr>
        <w:t>Av. Gal. Milton Tavares de Souza, s/nº</w:t>
      </w:r>
      <w:r w:rsidR="0085689C">
        <w:rPr>
          <w:rStyle w:val="AddressChar"/>
        </w:rPr>
        <w:t xml:space="preserve">, </w:t>
      </w:r>
      <w:r w:rsidR="0085689C" w:rsidRPr="0085689C">
        <w:rPr>
          <w:rStyle w:val="AddressChar"/>
        </w:rPr>
        <w:t>24210-346</w:t>
      </w:r>
      <w:r w:rsidRPr="003C25DE">
        <w:rPr>
          <w:rStyle w:val="AddressChar"/>
        </w:rPr>
        <w:t xml:space="preserve"> – </w:t>
      </w:r>
      <w:r w:rsidR="00283E15">
        <w:rPr>
          <w:rStyle w:val="AddressChar"/>
        </w:rPr>
        <w:t>Niterói</w:t>
      </w:r>
      <w:r w:rsidRPr="003C25DE">
        <w:rPr>
          <w:rStyle w:val="AddressChar"/>
        </w:rPr>
        <w:t xml:space="preserve"> – R</w:t>
      </w:r>
      <w:r w:rsidR="00283E15">
        <w:rPr>
          <w:rStyle w:val="AddressChar"/>
        </w:rPr>
        <w:t>J</w:t>
      </w:r>
      <w:r w:rsidRPr="003C25DE">
        <w:rPr>
          <w:rStyle w:val="AddressChar"/>
        </w:rPr>
        <w:t xml:space="preserve"> – Brazil</w:t>
      </w:r>
    </w:p>
    <w:p w:rsidR="00EC49FE" w:rsidRPr="00556B9F" w:rsidRDefault="001B7D3A"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Pr>
          <w:lang w:val="pt-BR"/>
        </w:rPr>
        <w:t>md</w:t>
      </w:r>
      <w:r w:rsidR="00EC49FE" w:rsidRPr="00556B9F">
        <w:rPr>
          <w:lang w:val="pt-BR"/>
        </w:rPr>
        <w:t>@</w:t>
      </w:r>
      <w:r>
        <w:rPr>
          <w:lang w:val="pt-BR"/>
        </w:rPr>
        <w:t>id.uff</w:t>
      </w:r>
      <w:r w:rsidR="00EC49FE" w:rsidRPr="00556B9F">
        <w:rPr>
          <w:lang w:val="pt-BR"/>
        </w:rPr>
        <w:t>.br</w:t>
      </w:r>
    </w:p>
    <w:p w:rsidR="00AD70F0" w:rsidRDefault="00EC49FE" w:rsidP="00676E05">
      <w:pPr>
        <w:pStyle w:val="Abstract"/>
        <w:rPr>
          <w:lang w:val="en-US"/>
        </w:rPr>
      </w:pPr>
      <w:r w:rsidRPr="00A924DA">
        <w:rPr>
          <w:b/>
          <w:lang w:val="en-US"/>
        </w:rPr>
        <w:lastRenderedPageBreak/>
        <w:t>Abstract.</w:t>
      </w:r>
      <w:r w:rsidRPr="00A924DA">
        <w:rPr>
          <w:lang w:val="en-US"/>
        </w:rPr>
        <w:t xml:space="preserve"> </w:t>
      </w:r>
      <w:r w:rsidR="00351444" w:rsidRPr="00351444">
        <w:rPr>
          <w:lang w:val="en-US"/>
        </w:rPr>
        <w:t>This work aims to apply the classification, association and clustering</w:t>
      </w:r>
      <w:r w:rsidR="00351444">
        <w:rPr>
          <w:lang w:val="en-US"/>
        </w:rPr>
        <w:t xml:space="preserve"> </w:t>
      </w:r>
      <w:r w:rsidR="00351444" w:rsidRPr="00351444">
        <w:rPr>
          <w:lang w:val="en-US"/>
        </w:rPr>
        <w:t>tasks</w:t>
      </w:r>
      <w:r w:rsidR="00351444" w:rsidRPr="00351444">
        <w:rPr>
          <w:lang w:val="en-US"/>
        </w:rPr>
        <w:t xml:space="preserve">, by using the Weka tool in selected datasets. </w:t>
      </w:r>
      <w:r w:rsidR="00D619E6">
        <w:rPr>
          <w:lang w:val="en-US"/>
        </w:rPr>
        <w:t>A</w:t>
      </w:r>
      <w:r w:rsidR="00351444" w:rsidRPr="00351444">
        <w:rPr>
          <w:lang w:val="en-US"/>
        </w:rPr>
        <w:t>lso seeks to review the results obtained by manipulating the parameters of the algorithms used.</w:t>
      </w:r>
    </w:p>
    <w:p w:rsidR="00EC49FE" w:rsidRPr="00676E05" w:rsidRDefault="00EC49FE" w:rsidP="00676E05">
      <w:pPr>
        <w:pStyle w:val="Abstract"/>
      </w:pPr>
      <w:r w:rsidRPr="00AD70F0">
        <w:rPr>
          <w:b/>
        </w:rPr>
        <w:t>Resumo.</w:t>
      </w:r>
      <w:r w:rsidRPr="00C05D4C">
        <w:t xml:space="preserve"> </w:t>
      </w:r>
      <w:r w:rsidRPr="00676E05">
        <w:t xml:space="preserve">Este </w:t>
      </w:r>
      <w:r w:rsidR="006C150F">
        <w:t>trabalho</w:t>
      </w:r>
      <w:r w:rsidR="0004761A">
        <w:t xml:space="preserve"> tem por objetivo</w:t>
      </w:r>
      <w:r w:rsidR="006C150F">
        <w:t xml:space="preserve"> aplicar as tarefas de Classificação, Associação e Clusterização</w:t>
      </w:r>
      <w:r w:rsidR="00236C3F">
        <w:t>,</w:t>
      </w:r>
      <w:r w:rsidR="006C150F">
        <w:t xml:space="preserve"> </w:t>
      </w:r>
      <w:r w:rsidR="00236C3F">
        <w:t>através da</w:t>
      </w:r>
      <w:r w:rsidR="006C150F">
        <w:t xml:space="preserve"> utilização da ferramenta Weka</w:t>
      </w:r>
      <w:r w:rsidR="00236C3F">
        <w:t xml:space="preserve">, em datasets escolhidos. </w:t>
      </w:r>
      <w:r w:rsidR="004458F3">
        <w:t>Também</w:t>
      </w:r>
      <w:r w:rsidR="00236C3F">
        <w:t xml:space="preserve"> </w:t>
      </w:r>
      <w:r w:rsidR="00C60162">
        <w:t xml:space="preserve">visa também a </w:t>
      </w:r>
      <w:r w:rsidR="00236C3F">
        <w:t>avaliação do</w:t>
      </w:r>
      <w:r w:rsidR="00C60162">
        <w:t>s</w:t>
      </w:r>
      <w:r w:rsidR="00236C3F">
        <w:t xml:space="preserve"> resultados obtidos com a manipulação dos parâmetros dos algoritmos utilizados. </w:t>
      </w:r>
    </w:p>
    <w:p w:rsidR="004F432B" w:rsidRDefault="00EC49FE" w:rsidP="009E6144">
      <w:pPr>
        <w:pStyle w:val="Heading1"/>
        <w:rPr>
          <w:lang w:val="pt-BR"/>
        </w:rPr>
      </w:pPr>
      <w:r w:rsidRPr="005709C4">
        <w:rPr>
          <w:lang w:val="pt-BR"/>
        </w:rPr>
        <w:t xml:space="preserve">1. </w:t>
      </w:r>
      <w:r w:rsidR="006C2AF5">
        <w:rPr>
          <w:lang w:val="pt-BR"/>
        </w:rPr>
        <w:t>Ferramenta Weka</w:t>
      </w:r>
    </w:p>
    <w:p w:rsidR="00FE5861" w:rsidRPr="00FE5861" w:rsidRDefault="00FE5861" w:rsidP="00FE5861">
      <w:pPr>
        <w:pStyle w:val="Heading1"/>
        <w:rPr>
          <w:b w:val="0"/>
          <w:kern w:val="0"/>
          <w:sz w:val="24"/>
          <w:lang w:val="pt-BR"/>
        </w:rPr>
      </w:pPr>
      <w:r>
        <w:rPr>
          <w:b w:val="0"/>
          <w:kern w:val="0"/>
          <w:sz w:val="24"/>
          <w:lang w:val="pt-BR"/>
        </w:rPr>
        <w:t>A ferramenta Weka é uma c</w:t>
      </w:r>
      <w:r w:rsidRPr="00FE5861">
        <w:rPr>
          <w:b w:val="0"/>
          <w:kern w:val="0"/>
          <w:sz w:val="24"/>
          <w:lang w:val="pt-BR"/>
        </w:rPr>
        <w:t>oleção de algoritmos de aprendizado de máquina para tarefas de mineração de dados. Algoritmos que podem ser aplicados diretamente aos detasets ou serem chamados através de código Java</w:t>
      </w:r>
      <w:r w:rsidR="00910505">
        <w:rPr>
          <w:b w:val="0"/>
          <w:kern w:val="0"/>
          <w:sz w:val="24"/>
          <w:lang w:val="pt-BR"/>
        </w:rPr>
        <w:t>. [1]</w:t>
      </w:r>
    </w:p>
    <w:p w:rsidR="00910505" w:rsidRDefault="00FE5861" w:rsidP="00FE5861">
      <w:pPr>
        <w:pStyle w:val="Heading1"/>
        <w:rPr>
          <w:b w:val="0"/>
          <w:kern w:val="0"/>
          <w:sz w:val="24"/>
          <w:lang w:val="pt-BR"/>
        </w:rPr>
      </w:pPr>
      <w:r w:rsidRPr="00FE5861">
        <w:rPr>
          <w:b w:val="0"/>
          <w:kern w:val="0"/>
          <w:sz w:val="24"/>
          <w:lang w:val="pt-BR"/>
        </w:rPr>
        <w:t xml:space="preserve">Possui ferramentas de </w:t>
      </w:r>
      <w:r w:rsidR="00910505" w:rsidRPr="00FE5861">
        <w:rPr>
          <w:b w:val="0"/>
          <w:kern w:val="0"/>
          <w:sz w:val="24"/>
          <w:lang w:val="pt-BR"/>
        </w:rPr>
        <w:t>pré-processamento</w:t>
      </w:r>
      <w:r w:rsidRPr="00FE5861">
        <w:rPr>
          <w:b w:val="0"/>
          <w:kern w:val="0"/>
          <w:sz w:val="24"/>
          <w:lang w:val="pt-BR"/>
        </w:rPr>
        <w:t>, classificação, regressão, clusterização, regras de associação e visualização</w:t>
      </w:r>
      <w:r w:rsidR="00910505">
        <w:rPr>
          <w:b w:val="0"/>
          <w:kern w:val="0"/>
          <w:sz w:val="24"/>
          <w:lang w:val="pt-BR"/>
        </w:rPr>
        <w:t xml:space="preserve">. </w:t>
      </w:r>
      <w:r w:rsidR="00910505">
        <w:rPr>
          <w:b w:val="0"/>
          <w:kern w:val="0"/>
          <w:sz w:val="24"/>
          <w:lang w:val="pt-BR"/>
        </w:rPr>
        <w:t>[1]</w:t>
      </w:r>
      <w:r w:rsidRPr="00FE5861">
        <w:rPr>
          <w:b w:val="0"/>
          <w:kern w:val="0"/>
          <w:sz w:val="24"/>
          <w:lang w:val="pt-BR"/>
        </w:rPr>
        <w:t xml:space="preserve"> </w:t>
      </w:r>
    </w:p>
    <w:p w:rsidR="00F71214" w:rsidRDefault="00F71214" w:rsidP="00FE5861">
      <w:pPr>
        <w:pStyle w:val="Heading1"/>
        <w:rPr>
          <w:lang w:val="pt-BR"/>
        </w:rPr>
      </w:pPr>
      <w:r w:rsidRPr="00FE5861">
        <w:rPr>
          <w:lang w:val="pt-BR"/>
        </w:rPr>
        <w:t xml:space="preserve">2. </w:t>
      </w:r>
      <w:r w:rsidR="006C2AF5" w:rsidRPr="00910505">
        <w:rPr>
          <w:lang w:val="pt-BR"/>
        </w:rPr>
        <w:t>Base de Dados</w:t>
      </w:r>
    </w:p>
    <w:p w:rsidR="00D864B2" w:rsidRPr="008671E7" w:rsidRDefault="008671E7" w:rsidP="00D864B2">
      <w:pPr>
        <w:rPr>
          <w:lang w:val="pt-BR"/>
        </w:rPr>
      </w:pPr>
      <w:r>
        <w:rPr>
          <w:lang w:val="pt-BR"/>
        </w:rPr>
        <w:t xml:space="preserve">Duas bases foram escolhidas: </w:t>
      </w:r>
      <w:r w:rsidRPr="008671E7">
        <w:rPr>
          <w:szCs w:val="24"/>
          <w:lang w:val="pt-BR"/>
        </w:rPr>
        <w:t>Tennis Major Tournaments Match Statistics Dataset</w:t>
      </w:r>
      <w:r w:rsidRPr="008671E7">
        <w:rPr>
          <w:szCs w:val="24"/>
          <w:lang w:val="pt-BR"/>
        </w:rPr>
        <w:t xml:space="preserve"> para as tarefas de Classificaç</w:t>
      </w:r>
      <w:r>
        <w:rPr>
          <w:szCs w:val="24"/>
          <w:lang w:val="pt-BR"/>
        </w:rPr>
        <w:t>ão e Clusterização; e Contact Lens Dataset para a tarefa de Associação.</w:t>
      </w:r>
      <w:r w:rsidR="00664D2A">
        <w:rPr>
          <w:szCs w:val="24"/>
          <w:lang w:val="pt-BR"/>
        </w:rPr>
        <w:t xml:space="preserve"> </w:t>
      </w:r>
    </w:p>
    <w:p w:rsidR="00F71214" w:rsidRDefault="00F71214" w:rsidP="00F71214">
      <w:pPr>
        <w:pStyle w:val="Heading1"/>
        <w:rPr>
          <w:sz w:val="24"/>
          <w:szCs w:val="24"/>
        </w:rPr>
      </w:pPr>
      <w:r w:rsidRPr="00D864B2">
        <w:rPr>
          <w:sz w:val="24"/>
          <w:szCs w:val="24"/>
        </w:rPr>
        <w:t>2.1</w:t>
      </w:r>
      <w:r w:rsidR="00EC49FE" w:rsidRPr="00D864B2">
        <w:rPr>
          <w:sz w:val="24"/>
          <w:szCs w:val="24"/>
        </w:rPr>
        <w:t xml:space="preserve">. </w:t>
      </w:r>
      <w:r w:rsidR="006C2AF5" w:rsidRPr="00D864B2">
        <w:rPr>
          <w:sz w:val="24"/>
          <w:szCs w:val="24"/>
        </w:rPr>
        <w:t>Tennis Major Tournaments Match Statistics Dataset</w:t>
      </w:r>
    </w:p>
    <w:p w:rsidR="00A12E5E" w:rsidRPr="003A24AB" w:rsidRDefault="00B133B5" w:rsidP="00FE29C3">
      <w:pPr>
        <w:rPr>
          <w:lang w:val="pt-BR"/>
        </w:rPr>
      </w:pPr>
      <w:r>
        <w:rPr>
          <w:lang w:val="pt-BR"/>
        </w:rPr>
        <w:t>A base consiste em</w:t>
      </w:r>
      <w:r w:rsidR="00D864B2" w:rsidRPr="00D864B2">
        <w:rPr>
          <w:lang w:val="pt-BR"/>
        </w:rPr>
        <w:t xml:space="preserve"> 8 arquivos contendo estatísticas de partidas masculinas e femininas nos 4 maiores torneios de tênis, no ano de 2013</w:t>
      </w:r>
      <w:r>
        <w:rPr>
          <w:lang w:val="pt-BR"/>
        </w:rPr>
        <w:t xml:space="preserve">. </w:t>
      </w:r>
      <w:r w:rsidRPr="00B133B5">
        <w:t xml:space="preserve">Os torneios são: </w:t>
      </w:r>
      <w:r>
        <w:t xml:space="preserve">Australian Open; </w:t>
      </w:r>
      <w:r w:rsidRPr="00D864B2">
        <w:t>French Open - Roland Garros</w:t>
      </w:r>
      <w:r>
        <w:t xml:space="preserve">; </w:t>
      </w:r>
      <w:r w:rsidRPr="00B133B5">
        <w:t>Wimbledon</w:t>
      </w:r>
      <w:r>
        <w:t xml:space="preserve">; e </w:t>
      </w:r>
      <w:r w:rsidRPr="00B133B5">
        <w:t>US Open</w:t>
      </w:r>
      <w:r w:rsidR="00120C71">
        <w:t xml:space="preserve">. </w:t>
      </w:r>
      <w:r w:rsidR="00120C71" w:rsidRPr="00D864B2">
        <w:rPr>
          <w:lang w:val="pt-BR"/>
        </w:rPr>
        <w:t xml:space="preserve">Cada arquivo </w:t>
      </w:r>
      <w:r w:rsidR="00120C71" w:rsidRPr="00D864B2">
        <w:rPr>
          <w:lang w:val="pt-BR"/>
        </w:rPr>
        <w:t>contém</w:t>
      </w:r>
      <w:r w:rsidR="00120C71" w:rsidRPr="00D864B2">
        <w:rPr>
          <w:lang w:val="pt-BR"/>
        </w:rPr>
        <w:t xml:space="preserve"> 42 colunas e mínimo de 76 linhas</w:t>
      </w:r>
      <w:r w:rsidR="000812D1">
        <w:rPr>
          <w:lang w:val="pt-BR"/>
        </w:rPr>
        <w:t xml:space="preserve">. </w:t>
      </w:r>
      <w:r w:rsidR="000812D1">
        <w:rPr>
          <w:lang w:val="pt-BR"/>
        </w:rPr>
        <w:t>O dataset foi obtido</w:t>
      </w:r>
      <w:r w:rsidR="000812D1" w:rsidRPr="006949ED">
        <w:rPr>
          <w:lang w:val="pt-BR"/>
        </w:rPr>
        <w:t xml:space="preserve"> no UCI Machine Learning Repository</w:t>
      </w:r>
      <w:r w:rsidR="000812D1">
        <w:rPr>
          <w:lang w:val="pt-BR"/>
        </w:rPr>
        <w:t>.</w:t>
      </w:r>
      <w:r w:rsidR="000812D1" w:rsidRPr="006949ED">
        <w:rPr>
          <w:lang w:val="pt-BR"/>
        </w:rPr>
        <w:t xml:space="preserve"> [2]</w:t>
      </w:r>
    </w:p>
    <w:p w:rsidR="006C27D7" w:rsidRDefault="00FE29C3" w:rsidP="00FE29C3">
      <w:pPr>
        <w:rPr>
          <w:b/>
          <w:szCs w:val="24"/>
          <w:lang w:val="pt-BR"/>
        </w:rPr>
      </w:pPr>
      <w:r>
        <w:rPr>
          <w:b/>
          <w:szCs w:val="24"/>
          <w:lang w:val="pt-BR"/>
        </w:rPr>
        <w:t>2.1</w:t>
      </w:r>
      <w:r w:rsidRPr="003A4FDF">
        <w:rPr>
          <w:b/>
          <w:szCs w:val="24"/>
          <w:lang w:val="pt-BR"/>
        </w:rPr>
        <w:t>.</w:t>
      </w:r>
      <w:r>
        <w:rPr>
          <w:b/>
          <w:szCs w:val="24"/>
          <w:lang w:val="pt-BR"/>
        </w:rPr>
        <w:t>1.</w:t>
      </w:r>
      <w:r w:rsidRPr="003A4FDF">
        <w:rPr>
          <w:b/>
          <w:szCs w:val="24"/>
          <w:lang w:val="pt-BR"/>
        </w:rPr>
        <w:t xml:space="preserve"> </w:t>
      </w:r>
      <w:r>
        <w:rPr>
          <w:b/>
          <w:szCs w:val="24"/>
          <w:lang w:val="pt-BR"/>
        </w:rPr>
        <w:t>Atributos</w:t>
      </w:r>
    </w:p>
    <w:p w:rsidR="00A12E5E" w:rsidRPr="006C150F" w:rsidRDefault="00A12E5E" w:rsidP="00FE29C3">
      <w:pPr>
        <w:rPr>
          <w:b/>
          <w:szCs w:val="24"/>
          <w:lang w:val="pt-BR"/>
        </w:rPr>
      </w:pPr>
    </w:p>
    <w:tbl>
      <w:tblPr>
        <w:tblStyle w:val="TableGrid"/>
        <w:tblW w:w="0" w:type="auto"/>
        <w:tblLook w:val="04A0" w:firstRow="1" w:lastRow="0" w:firstColumn="1" w:lastColumn="0" w:noHBand="0" w:noVBand="1"/>
      </w:tblPr>
      <w:tblGrid>
        <w:gridCol w:w="2831"/>
        <w:gridCol w:w="2832"/>
        <w:gridCol w:w="2832"/>
      </w:tblGrid>
      <w:tr w:rsidR="007C065F" w:rsidTr="007C065F">
        <w:tc>
          <w:tcPr>
            <w:tcW w:w="2831" w:type="dxa"/>
          </w:tcPr>
          <w:p w:rsidR="007C065F" w:rsidRPr="007C065F" w:rsidRDefault="007C065F" w:rsidP="007C065F">
            <w:pPr>
              <w:rPr>
                <w:b/>
              </w:rPr>
            </w:pPr>
            <w:r w:rsidRPr="007C065F">
              <w:rPr>
                <w:b/>
                <w:lang w:val="pt-BR"/>
              </w:rPr>
              <w:t>Variável</w:t>
            </w:r>
          </w:p>
        </w:tc>
        <w:tc>
          <w:tcPr>
            <w:tcW w:w="2832" w:type="dxa"/>
          </w:tcPr>
          <w:p w:rsidR="007C065F" w:rsidRPr="007C065F" w:rsidRDefault="007C065F" w:rsidP="007C065F">
            <w:pPr>
              <w:rPr>
                <w:b/>
              </w:rPr>
            </w:pPr>
            <w:r w:rsidRPr="007C065F">
              <w:rPr>
                <w:b/>
                <w:lang w:val="pt-BR"/>
              </w:rPr>
              <w:t>Significado</w:t>
            </w:r>
          </w:p>
        </w:tc>
        <w:tc>
          <w:tcPr>
            <w:tcW w:w="2832" w:type="dxa"/>
          </w:tcPr>
          <w:p w:rsidR="007C065F" w:rsidRPr="007C065F" w:rsidRDefault="007C065F" w:rsidP="007C065F">
            <w:pPr>
              <w:rPr>
                <w:b/>
              </w:rPr>
            </w:pPr>
            <w:r w:rsidRPr="007C065F">
              <w:rPr>
                <w:b/>
              </w:rPr>
              <w:t>Tipo</w:t>
            </w:r>
          </w:p>
        </w:tc>
      </w:tr>
      <w:tr w:rsidR="007C065F" w:rsidTr="007C065F">
        <w:tc>
          <w:tcPr>
            <w:tcW w:w="2831" w:type="dxa"/>
          </w:tcPr>
          <w:p w:rsidR="007C065F" w:rsidRPr="00754589" w:rsidRDefault="00F6573E" w:rsidP="002E0554">
            <w:pPr>
              <w:jc w:val="left"/>
              <w:rPr>
                <w:sz w:val="20"/>
              </w:rPr>
            </w:pPr>
            <w:r w:rsidRPr="00754589">
              <w:rPr>
                <w:sz w:val="20"/>
                <w:lang w:val="pt-BR"/>
              </w:rPr>
              <w:t>Player (1 ou 2)</w:t>
            </w:r>
          </w:p>
        </w:tc>
        <w:tc>
          <w:tcPr>
            <w:tcW w:w="2832" w:type="dxa"/>
          </w:tcPr>
          <w:p w:rsidR="007C065F" w:rsidRPr="00754589" w:rsidRDefault="002E0554" w:rsidP="002E0554">
            <w:pPr>
              <w:jc w:val="left"/>
              <w:rPr>
                <w:sz w:val="20"/>
                <w:lang w:val="pt-BR"/>
              </w:rPr>
            </w:pPr>
            <w:r w:rsidRPr="00754589">
              <w:rPr>
                <w:sz w:val="20"/>
                <w:lang w:val="pt-BR"/>
              </w:rPr>
              <w:t>Nome do jogador</w:t>
            </w:r>
          </w:p>
        </w:tc>
        <w:tc>
          <w:tcPr>
            <w:tcW w:w="2832" w:type="dxa"/>
          </w:tcPr>
          <w:p w:rsidR="007C065F" w:rsidRPr="00754589" w:rsidRDefault="00F6573E" w:rsidP="002E0554">
            <w:pPr>
              <w:jc w:val="left"/>
              <w:rPr>
                <w:sz w:val="20"/>
              </w:rPr>
            </w:pPr>
            <w:r w:rsidRPr="00754589">
              <w:rPr>
                <w:sz w:val="20"/>
                <w:lang w:val="pt-BR"/>
              </w:rPr>
              <w:t>Nominal</w:t>
            </w:r>
          </w:p>
        </w:tc>
      </w:tr>
      <w:tr w:rsidR="007C065F" w:rsidTr="007C065F">
        <w:tc>
          <w:tcPr>
            <w:tcW w:w="2831" w:type="dxa"/>
          </w:tcPr>
          <w:p w:rsidR="002E0554" w:rsidRPr="00754589" w:rsidRDefault="002E0554" w:rsidP="002E0554">
            <w:pPr>
              <w:jc w:val="left"/>
              <w:rPr>
                <w:sz w:val="20"/>
              </w:rPr>
            </w:pPr>
            <w:r w:rsidRPr="00754589">
              <w:rPr>
                <w:sz w:val="20"/>
              </w:rPr>
              <w:t>Result</w:t>
            </w:r>
          </w:p>
          <w:p w:rsidR="007C065F" w:rsidRPr="00754589" w:rsidRDefault="007C065F" w:rsidP="002E0554">
            <w:pPr>
              <w:jc w:val="left"/>
              <w:rPr>
                <w:sz w:val="20"/>
              </w:rPr>
            </w:pPr>
          </w:p>
        </w:tc>
        <w:tc>
          <w:tcPr>
            <w:tcW w:w="2832" w:type="dxa"/>
          </w:tcPr>
          <w:p w:rsidR="002E0554" w:rsidRPr="00754589" w:rsidRDefault="002E0554" w:rsidP="002E0554">
            <w:pPr>
              <w:jc w:val="left"/>
              <w:rPr>
                <w:sz w:val="20"/>
                <w:lang w:val="pt-BR"/>
              </w:rPr>
            </w:pPr>
            <w:r w:rsidRPr="00754589">
              <w:rPr>
                <w:sz w:val="20"/>
                <w:lang w:val="pt-BR"/>
              </w:rPr>
              <w:t>‘1’ se Jogador</w:t>
            </w:r>
            <w:r w:rsidRPr="00754589">
              <w:rPr>
                <w:i/>
                <w:iCs/>
                <w:sz w:val="20"/>
                <w:lang w:val="pt-BR"/>
              </w:rPr>
              <w:t xml:space="preserve"> 1 venceu</w:t>
            </w:r>
            <w:r w:rsidRPr="00754589">
              <w:rPr>
                <w:sz w:val="20"/>
                <w:lang w:val="pt-BR"/>
              </w:rPr>
              <w:t xml:space="preserve">, </w:t>
            </w:r>
          </w:p>
          <w:p w:rsidR="007C065F" w:rsidRPr="00754589" w:rsidRDefault="002E0554" w:rsidP="002E0554">
            <w:pPr>
              <w:jc w:val="left"/>
              <w:rPr>
                <w:sz w:val="20"/>
                <w:lang w:val="pt-BR"/>
              </w:rPr>
            </w:pPr>
            <w:r w:rsidRPr="00754589">
              <w:rPr>
                <w:sz w:val="20"/>
                <w:lang w:val="pt-BR"/>
              </w:rPr>
              <w:t>‘0’ se Jogador 2 venceu</w:t>
            </w:r>
          </w:p>
        </w:tc>
        <w:tc>
          <w:tcPr>
            <w:tcW w:w="2832" w:type="dxa"/>
          </w:tcPr>
          <w:p w:rsidR="007C065F" w:rsidRPr="00754589" w:rsidRDefault="00F6573E" w:rsidP="002E0554">
            <w:pPr>
              <w:jc w:val="left"/>
              <w:rPr>
                <w:sz w:val="20"/>
              </w:rPr>
            </w:pPr>
            <w:r w:rsidRPr="00754589">
              <w:rPr>
                <w:sz w:val="20"/>
                <w:lang w:val="pt-BR"/>
              </w:rPr>
              <w:t>(0/1)</w:t>
            </w:r>
          </w:p>
        </w:tc>
      </w:tr>
      <w:tr w:rsidR="007C065F" w:rsidTr="007C065F">
        <w:tc>
          <w:tcPr>
            <w:tcW w:w="2831" w:type="dxa"/>
          </w:tcPr>
          <w:p w:rsidR="002E0554" w:rsidRPr="00754589" w:rsidRDefault="002E0554" w:rsidP="002E0554">
            <w:pPr>
              <w:jc w:val="left"/>
              <w:rPr>
                <w:sz w:val="20"/>
                <w:lang w:val="pt-BR"/>
              </w:rPr>
            </w:pPr>
            <w:r w:rsidRPr="00754589">
              <w:rPr>
                <w:sz w:val="20"/>
                <w:lang w:val="pt-BR"/>
              </w:rPr>
              <w:t>FSP (.1 ou .2)</w:t>
            </w:r>
          </w:p>
          <w:p w:rsidR="007C065F" w:rsidRPr="00754589" w:rsidRDefault="007C065F" w:rsidP="002E0554">
            <w:pPr>
              <w:jc w:val="left"/>
              <w:rPr>
                <w:sz w:val="20"/>
              </w:rPr>
            </w:pPr>
          </w:p>
        </w:tc>
        <w:tc>
          <w:tcPr>
            <w:tcW w:w="2832" w:type="dxa"/>
          </w:tcPr>
          <w:p w:rsidR="007C065F" w:rsidRPr="00754589" w:rsidRDefault="002E0554" w:rsidP="002E0554">
            <w:pPr>
              <w:jc w:val="left"/>
              <w:rPr>
                <w:sz w:val="20"/>
                <w:lang w:val="pt-BR"/>
              </w:rPr>
            </w:pPr>
            <w:r w:rsidRPr="00754589">
              <w:rPr>
                <w:b/>
                <w:bCs/>
                <w:sz w:val="20"/>
                <w:lang w:val="pt-BR"/>
              </w:rPr>
              <w:t>Primeiro Serviço  (</w:t>
            </w:r>
            <w:r w:rsidRPr="00754589">
              <w:rPr>
                <w:sz w:val="20"/>
                <w:lang w:val="pt-BR"/>
              </w:rPr>
              <w:t>porcentagem)</w:t>
            </w:r>
          </w:p>
        </w:tc>
        <w:tc>
          <w:tcPr>
            <w:tcW w:w="2832" w:type="dxa"/>
          </w:tcPr>
          <w:p w:rsidR="002E0554" w:rsidRPr="00754589" w:rsidRDefault="002E0554" w:rsidP="002E0554">
            <w:pPr>
              <w:jc w:val="left"/>
              <w:rPr>
                <w:sz w:val="20"/>
                <w:lang w:val="pt-BR"/>
              </w:rPr>
            </w:pPr>
            <w:r w:rsidRPr="00754589">
              <w:rPr>
                <w:sz w:val="20"/>
              </w:rPr>
              <w:t>Real Number</w:t>
            </w:r>
          </w:p>
          <w:p w:rsidR="007C065F" w:rsidRPr="00754589" w:rsidRDefault="007C065F" w:rsidP="002E0554">
            <w:pPr>
              <w:jc w:val="left"/>
              <w:rPr>
                <w:sz w:val="20"/>
              </w:rPr>
            </w:pPr>
          </w:p>
        </w:tc>
      </w:tr>
      <w:tr w:rsidR="007C065F" w:rsidTr="007C065F">
        <w:tc>
          <w:tcPr>
            <w:tcW w:w="2831" w:type="dxa"/>
          </w:tcPr>
          <w:p w:rsidR="007C065F" w:rsidRPr="00754589" w:rsidRDefault="002E0554" w:rsidP="005E24EA">
            <w:pPr>
              <w:jc w:val="left"/>
              <w:rPr>
                <w:sz w:val="20"/>
              </w:rPr>
            </w:pPr>
            <w:r w:rsidRPr="00754589">
              <w:rPr>
                <w:sz w:val="20"/>
              </w:rPr>
              <w:lastRenderedPageBreak/>
              <w:t>FSW (.1 ou .2)</w:t>
            </w:r>
          </w:p>
        </w:tc>
        <w:tc>
          <w:tcPr>
            <w:tcW w:w="2832" w:type="dxa"/>
          </w:tcPr>
          <w:p w:rsidR="007C065F" w:rsidRPr="00754589" w:rsidRDefault="002E0554" w:rsidP="005E24EA">
            <w:pPr>
              <w:jc w:val="left"/>
              <w:rPr>
                <w:b/>
                <w:bCs/>
                <w:sz w:val="20"/>
                <w:lang w:val="pt-BR"/>
              </w:rPr>
            </w:pPr>
            <w:r w:rsidRPr="00754589">
              <w:rPr>
                <w:b/>
                <w:bCs/>
                <w:sz w:val="20"/>
                <w:lang w:val="pt-BR"/>
              </w:rPr>
              <w:t>Primeiro Serviço (ganho)</w:t>
            </w:r>
          </w:p>
        </w:tc>
        <w:tc>
          <w:tcPr>
            <w:tcW w:w="2832" w:type="dxa"/>
          </w:tcPr>
          <w:p w:rsidR="007C065F" w:rsidRPr="00754589" w:rsidRDefault="002E0554" w:rsidP="005E24EA">
            <w:pPr>
              <w:jc w:val="left"/>
              <w:rPr>
                <w:sz w:val="20"/>
                <w:lang w:val="pt-BR"/>
              </w:rPr>
            </w:pPr>
            <w:r w:rsidRPr="00754589">
              <w:rPr>
                <w:sz w:val="20"/>
              </w:rPr>
              <w:t>Real Number</w:t>
            </w:r>
          </w:p>
        </w:tc>
      </w:tr>
      <w:tr w:rsidR="007C065F" w:rsidTr="007C065F">
        <w:tc>
          <w:tcPr>
            <w:tcW w:w="2831" w:type="dxa"/>
          </w:tcPr>
          <w:p w:rsidR="002E0554" w:rsidRPr="00754589" w:rsidRDefault="002E0554" w:rsidP="005E24EA">
            <w:pPr>
              <w:jc w:val="left"/>
              <w:rPr>
                <w:sz w:val="20"/>
                <w:lang w:val="pt-BR"/>
              </w:rPr>
            </w:pPr>
            <w:r w:rsidRPr="00754589">
              <w:rPr>
                <w:sz w:val="20"/>
                <w:lang w:val="pt-BR"/>
              </w:rPr>
              <w:t>SSP (.1 ou .2)</w:t>
            </w:r>
          </w:p>
          <w:p w:rsidR="007C065F" w:rsidRPr="00754589" w:rsidRDefault="007C065F" w:rsidP="005E24EA">
            <w:pPr>
              <w:jc w:val="left"/>
              <w:rPr>
                <w:sz w:val="20"/>
              </w:rPr>
            </w:pPr>
          </w:p>
        </w:tc>
        <w:tc>
          <w:tcPr>
            <w:tcW w:w="2832" w:type="dxa"/>
          </w:tcPr>
          <w:p w:rsidR="007C065F" w:rsidRPr="00754589" w:rsidRDefault="002E0554" w:rsidP="005E24EA">
            <w:pPr>
              <w:jc w:val="left"/>
              <w:rPr>
                <w:sz w:val="20"/>
                <w:lang w:val="pt-BR"/>
              </w:rPr>
            </w:pPr>
            <w:r w:rsidRPr="00754589">
              <w:rPr>
                <w:b/>
                <w:bCs/>
                <w:sz w:val="20"/>
                <w:lang w:val="pt-BR"/>
              </w:rPr>
              <w:t xml:space="preserve">Primeiro Serviço </w:t>
            </w:r>
            <w:r w:rsidRPr="00754589">
              <w:rPr>
                <w:sz w:val="20"/>
                <w:lang w:val="pt-BR"/>
              </w:rPr>
              <w:t>(porcentagem)</w:t>
            </w:r>
          </w:p>
        </w:tc>
        <w:tc>
          <w:tcPr>
            <w:tcW w:w="2832" w:type="dxa"/>
          </w:tcPr>
          <w:p w:rsidR="007C065F" w:rsidRPr="00754589" w:rsidRDefault="002E0554" w:rsidP="005E24EA">
            <w:pPr>
              <w:jc w:val="left"/>
              <w:rPr>
                <w:sz w:val="20"/>
                <w:lang w:val="pt-BR"/>
              </w:rPr>
            </w:pPr>
            <w:r w:rsidRPr="00754589">
              <w:rPr>
                <w:sz w:val="20"/>
              </w:rPr>
              <w:t>Real Number</w:t>
            </w:r>
          </w:p>
        </w:tc>
      </w:tr>
      <w:tr w:rsidR="007C065F" w:rsidTr="007C065F">
        <w:tc>
          <w:tcPr>
            <w:tcW w:w="2831" w:type="dxa"/>
          </w:tcPr>
          <w:p w:rsidR="007C065F" w:rsidRPr="00754589" w:rsidRDefault="002E0554" w:rsidP="005E24EA">
            <w:pPr>
              <w:tabs>
                <w:tab w:val="clear" w:pos="720"/>
                <w:tab w:val="left" w:pos="705"/>
              </w:tabs>
              <w:jc w:val="left"/>
              <w:rPr>
                <w:sz w:val="20"/>
                <w:lang w:val="pt-BR"/>
              </w:rPr>
            </w:pPr>
            <w:r w:rsidRPr="00754589">
              <w:rPr>
                <w:sz w:val="20"/>
                <w:lang w:val="pt-BR"/>
              </w:rPr>
              <w:t>SSW (.1 ou .2)</w:t>
            </w:r>
          </w:p>
        </w:tc>
        <w:tc>
          <w:tcPr>
            <w:tcW w:w="2832" w:type="dxa"/>
          </w:tcPr>
          <w:p w:rsidR="007C065F" w:rsidRPr="00754589" w:rsidRDefault="002E0554" w:rsidP="005E24EA">
            <w:pPr>
              <w:jc w:val="left"/>
              <w:rPr>
                <w:sz w:val="20"/>
                <w:lang w:val="pt-BR"/>
              </w:rPr>
            </w:pPr>
            <w:r w:rsidRPr="00754589">
              <w:rPr>
                <w:b/>
                <w:bCs/>
                <w:sz w:val="20"/>
                <w:lang w:val="pt-BR"/>
              </w:rPr>
              <w:t xml:space="preserve">Segundo Serviço </w:t>
            </w:r>
            <w:r w:rsidRPr="00754589">
              <w:rPr>
                <w:sz w:val="20"/>
                <w:lang w:val="pt-BR"/>
              </w:rPr>
              <w:t>(ganho)</w:t>
            </w:r>
          </w:p>
        </w:tc>
        <w:tc>
          <w:tcPr>
            <w:tcW w:w="2832" w:type="dxa"/>
          </w:tcPr>
          <w:p w:rsidR="007C065F" w:rsidRPr="00754589" w:rsidRDefault="002E0554" w:rsidP="005E24EA">
            <w:pPr>
              <w:jc w:val="left"/>
              <w:rPr>
                <w:sz w:val="20"/>
                <w:lang w:val="pt-BR"/>
              </w:rPr>
            </w:pPr>
            <w:r w:rsidRPr="00754589">
              <w:rPr>
                <w:sz w:val="20"/>
              </w:rPr>
              <w:t>Real Number</w:t>
            </w:r>
          </w:p>
        </w:tc>
      </w:tr>
      <w:tr w:rsidR="007C065F" w:rsidTr="007C065F">
        <w:tc>
          <w:tcPr>
            <w:tcW w:w="2831" w:type="dxa"/>
          </w:tcPr>
          <w:p w:rsidR="007C065F" w:rsidRPr="00754589" w:rsidRDefault="002E0554" w:rsidP="005E24EA">
            <w:pPr>
              <w:jc w:val="left"/>
              <w:rPr>
                <w:sz w:val="20"/>
                <w:lang w:val="pt-BR"/>
              </w:rPr>
            </w:pPr>
            <w:r w:rsidRPr="00754589">
              <w:rPr>
                <w:sz w:val="20"/>
                <w:lang w:val="pt-BR"/>
              </w:rPr>
              <w:t>ACE (.1 ou .2)</w:t>
            </w:r>
          </w:p>
        </w:tc>
        <w:tc>
          <w:tcPr>
            <w:tcW w:w="2832" w:type="dxa"/>
          </w:tcPr>
          <w:p w:rsidR="007C065F" w:rsidRPr="00754589" w:rsidRDefault="002E0554" w:rsidP="005E24EA">
            <w:pPr>
              <w:jc w:val="left"/>
              <w:rPr>
                <w:sz w:val="20"/>
                <w:lang w:val="pt-BR"/>
              </w:rPr>
            </w:pPr>
            <w:r w:rsidRPr="00754589">
              <w:rPr>
                <w:b/>
                <w:bCs/>
                <w:i/>
                <w:iCs/>
                <w:sz w:val="20"/>
                <w:lang w:val="pt-BR"/>
              </w:rPr>
              <w:t>Aces</w:t>
            </w:r>
            <w:r w:rsidRPr="00754589">
              <w:rPr>
                <w:b/>
                <w:bCs/>
                <w:sz w:val="20"/>
                <w:lang w:val="pt-BR"/>
              </w:rPr>
              <w:t xml:space="preserve"> </w:t>
            </w:r>
            <w:r w:rsidRPr="00754589">
              <w:rPr>
                <w:sz w:val="20"/>
                <w:lang w:val="pt-BR"/>
              </w:rPr>
              <w:t>ganhos</w:t>
            </w:r>
          </w:p>
        </w:tc>
        <w:tc>
          <w:tcPr>
            <w:tcW w:w="2832" w:type="dxa"/>
          </w:tcPr>
          <w:p w:rsidR="007C065F" w:rsidRPr="00754589" w:rsidRDefault="002E0554" w:rsidP="005E24EA">
            <w:pPr>
              <w:jc w:val="left"/>
              <w:rPr>
                <w:sz w:val="20"/>
                <w:lang w:val="pt-BR"/>
              </w:rPr>
            </w:pPr>
            <w:r w:rsidRPr="00754589">
              <w:rPr>
                <w:sz w:val="20"/>
              </w:rPr>
              <w:t>Numeric-Integer</w:t>
            </w:r>
          </w:p>
        </w:tc>
      </w:tr>
      <w:tr w:rsidR="007C065F" w:rsidTr="007C065F">
        <w:tc>
          <w:tcPr>
            <w:tcW w:w="2831" w:type="dxa"/>
          </w:tcPr>
          <w:p w:rsidR="007C065F" w:rsidRPr="00754589" w:rsidRDefault="002E0554" w:rsidP="005E24EA">
            <w:pPr>
              <w:jc w:val="left"/>
              <w:rPr>
                <w:sz w:val="20"/>
                <w:lang w:val="pt-BR"/>
              </w:rPr>
            </w:pPr>
            <w:r w:rsidRPr="00754589">
              <w:rPr>
                <w:sz w:val="20"/>
              </w:rPr>
              <w:t>DBF (.1 ou .2</w:t>
            </w:r>
            <w:r w:rsidRPr="00754589">
              <w:rPr>
                <w:sz w:val="20"/>
                <w:lang w:val="pt-BR"/>
              </w:rPr>
              <w:t>)</w:t>
            </w:r>
          </w:p>
        </w:tc>
        <w:tc>
          <w:tcPr>
            <w:tcW w:w="2832" w:type="dxa"/>
          </w:tcPr>
          <w:p w:rsidR="007C065F" w:rsidRPr="00754589" w:rsidRDefault="002E0554" w:rsidP="005E24EA">
            <w:pPr>
              <w:jc w:val="left"/>
              <w:rPr>
                <w:sz w:val="20"/>
                <w:lang w:val="pt-BR"/>
              </w:rPr>
            </w:pPr>
            <w:r w:rsidRPr="00754589">
              <w:rPr>
                <w:b/>
                <w:bCs/>
                <w:sz w:val="20"/>
                <w:lang w:val="pt-BR"/>
              </w:rPr>
              <w:t>Faltas duplas</w:t>
            </w:r>
            <w:r w:rsidRPr="00754589">
              <w:rPr>
                <w:sz w:val="20"/>
                <w:lang w:val="pt-BR"/>
              </w:rPr>
              <w:t xml:space="preserve"> cometidas</w:t>
            </w:r>
          </w:p>
        </w:tc>
        <w:tc>
          <w:tcPr>
            <w:tcW w:w="2832" w:type="dxa"/>
          </w:tcPr>
          <w:p w:rsidR="007C065F" w:rsidRPr="00754589" w:rsidRDefault="002E0554" w:rsidP="005E24EA">
            <w:pPr>
              <w:jc w:val="left"/>
              <w:rPr>
                <w:sz w:val="20"/>
                <w:lang w:val="pt-BR"/>
              </w:rPr>
            </w:pPr>
            <w:r w:rsidRPr="00754589">
              <w:rPr>
                <w:sz w:val="20"/>
              </w:rPr>
              <w:t>Numeric-Integer</w:t>
            </w:r>
          </w:p>
        </w:tc>
      </w:tr>
      <w:tr w:rsidR="007C065F" w:rsidTr="007C065F">
        <w:tc>
          <w:tcPr>
            <w:tcW w:w="2831" w:type="dxa"/>
          </w:tcPr>
          <w:p w:rsidR="007C065F" w:rsidRPr="00754589" w:rsidRDefault="002E0554" w:rsidP="005E24EA">
            <w:pPr>
              <w:jc w:val="left"/>
              <w:rPr>
                <w:sz w:val="20"/>
              </w:rPr>
            </w:pPr>
            <w:r w:rsidRPr="00754589">
              <w:rPr>
                <w:sz w:val="20"/>
                <w:lang w:val="pt-BR"/>
              </w:rPr>
              <w:t>WNR (.1 ou .2)</w:t>
            </w:r>
          </w:p>
        </w:tc>
        <w:tc>
          <w:tcPr>
            <w:tcW w:w="2832" w:type="dxa"/>
          </w:tcPr>
          <w:p w:rsidR="007C065F" w:rsidRPr="00754589" w:rsidRDefault="002E0554" w:rsidP="005E24EA">
            <w:pPr>
              <w:jc w:val="left"/>
              <w:rPr>
                <w:sz w:val="20"/>
                <w:lang w:val="pt-BR"/>
              </w:rPr>
            </w:pPr>
            <w:r w:rsidRPr="00754589">
              <w:rPr>
                <w:b/>
                <w:bCs/>
                <w:i/>
                <w:iCs/>
                <w:sz w:val="20"/>
                <w:lang w:val="pt-BR"/>
              </w:rPr>
              <w:t>Winners</w:t>
            </w:r>
            <w:r w:rsidRPr="00754589">
              <w:rPr>
                <w:sz w:val="20"/>
                <w:lang w:val="pt-BR"/>
              </w:rPr>
              <w:t xml:space="preserve"> ganhos</w:t>
            </w:r>
          </w:p>
        </w:tc>
        <w:tc>
          <w:tcPr>
            <w:tcW w:w="2832" w:type="dxa"/>
          </w:tcPr>
          <w:p w:rsidR="007C065F" w:rsidRPr="00754589" w:rsidRDefault="002E0554" w:rsidP="005E24EA">
            <w:pPr>
              <w:jc w:val="left"/>
              <w:rPr>
                <w:sz w:val="20"/>
              </w:rPr>
            </w:pPr>
            <w:r w:rsidRPr="00754589">
              <w:rPr>
                <w:sz w:val="20"/>
              </w:rPr>
              <w:t>Numeric</w:t>
            </w:r>
          </w:p>
        </w:tc>
      </w:tr>
      <w:tr w:rsidR="007C065F" w:rsidTr="007C065F">
        <w:tc>
          <w:tcPr>
            <w:tcW w:w="2831" w:type="dxa"/>
          </w:tcPr>
          <w:p w:rsidR="007C065F" w:rsidRPr="00754589" w:rsidRDefault="002E0554" w:rsidP="005E24EA">
            <w:pPr>
              <w:jc w:val="left"/>
              <w:rPr>
                <w:sz w:val="20"/>
              </w:rPr>
            </w:pPr>
            <w:r w:rsidRPr="00754589">
              <w:rPr>
                <w:sz w:val="20"/>
                <w:lang w:val="pt-BR"/>
              </w:rPr>
              <w:t>UFE (.1 ou .2)</w:t>
            </w:r>
          </w:p>
        </w:tc>
        <w:tc>
          <w:tcPr>
            <w:tcW w:w="2832" w:type="dxa"/>
          </w:tcPr>
          <w:p w:rsidR="007C065F" w:rsidRPr="00754589" w:rsidRDefault="002E0554" w:rsidP="005E24EA">
            <w:pPr>
              <w:jc w:val="left"/>
              <w:rPr>
                <w:sz w:val="20"/>
              </w:rPr>
            </w:pPr>
            <w:r w:rsidRPr="00754589">
              <w:rPr>
                <w:b/>
                <w:bCs/>
                <w:sz w:val="20"/>
                <w:lang w:val="pt-BR"/>
              </w:rPr>
              <w:t>Erros</w:t>
            </w:r>
            <w:r w:rsidRPr="00754589">
              <w:rPr>
                <w:sz w:val="20"/>
                <w:lang w:val="pt-BR"/>
              </w:rPr>
              <w:t xml:space="preserve"> </w:t>
            </w:r>
            <w:r w:rsidRPr="00754589">
              <w:rPr>
                <w:b/>
                <w:bCs/>
                <w:sz w:val="20"/>
                <w:lang w:val="pt-BR"/>
              </w:rPr>
              <w:t xml:space="preserve">‘não forçados’ </w:t>
            </w:r>
            <w:r w:rsidRPr="00754589">
              <w:rPr>
                <w:sz w:val="20"/>
                <w:lang w:val="pt-BR"/>
              </w:rPr>
              <w:t>cometidos</w:t>
            </w:r>
          </w:p>
        </w:tc>
        <w:tc>
          <w:tcPr>
            <w:tcW w:w="2832" w:type="dxa"/>
          </w:tcPr>
          <w:p w:rsidR="007C065F" w:rsidRPr="00754589" w:rsidRDefault="002E0554" w:rsidP="005E24EA">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lang w:val="pt-BR"/>
              </w:rPr>
              <w:t>BPC (.1 ou .2)</w:t>
            </w:r>
          </w:p>
        </w:tc>
        <w:tc>
          <w:tcPr>
            <w:tcW w:w="2832" w:type="dxa"/>
          </w:tcPr>
          <w:p w:rsidR="007C065F" w:rsidRPr="00754589" w:rsidRDefault="00754589" w:rsidP="00754589">
            <w:pPr>
              <w:jc w:val="left"/>
              <w:rPr>
                <w:sz w:val="20"/>
              </w:rPr>
            </w:pPr>
            <w:r w:rsidRPr="00754589">
              <w:rPr>
                <w:b/>
                <w:bCs/>
                <w:i/>
                <w:iCs/>
                <w:sz w:val="20"/>
                <w:lang w:val="pt-BR"/>
              </w:rPr>
              <w:t>Break Points</w:t>
            </w:r>
            <w:r w:rsidRPr="00754589">
              <w:rPr>
                <w:b/>
                <w:bCs/>
                <w:sz w:val="20"/>
                <w:lang w:val="pt-BR"/>
              </w:rPr>
              <w:t xml:space="preserve"> </w:t>
            </w:r>
            <w:r w:rsidRPr="00754589">
              <w:rPr>
                <w:sz w:val="20"/>
                <w:lang w:val="pt-BR"/>
              </w:rPr>
              <w:t>criados</w:t>
            </w:r>
          </w:p>
        </w:tc>
        <w:tc>
          <w:tcPr>
            <w:tcW w:w="2832" w:type="dxa"/>
          </w:tcPr>
          <w:p w:rsidR="007C065F" w:rsidRPr="00754589" w:rsidRDefault="00754589" w:rsidP="00754589">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lang w:val="pt-BR"/>
              </w:rPr>
              <w:t>BPW (.1 ou .2)</w:t>
            </w:r>
          </w:p>
        </w:tc>
        <w:tc>
          <w:tcPr>
            <w:tcW w:w="2832" w:type="dxa"/>
          </w:tcPr>
          <w:p w:rsidR="007C065F" w:rsidRPr="00754589" w:rsidRDefault="00754589" w:rsidP="00754589">
            <w:pPr>
              <w:jc w:val="left"/>
              <w:rPr>
                <w:sz w:val="20"/>
              </w:rPr>
            </w:pPr>
            <w:r w:rsidRPr="00754589">
              <w:rPr>
                <w:b/>
                <w:bCs/>
                <w:i/>
                <w:iCs/>
                <w:sz w:val="20"/>
                <w:lang w:val="pt-BR"/>
              </w:rPr>
              <w:t>Break Points</w:t>
            </w:r>
            <w:r w:rsidRPr="00754589">
              <w:rPr>
                <w:b/>
                <w:bCs/>
                <w:sz w:val="20"/>
                <w:lang w:val="pt-BR"/>
              </w:rPr>
              <w:t xml:space="preserve"> </w:t>
            </w:r>
            <w:r w:rsidRPr="00754589">
              <w:rPr>
                <w:sz w:val="20"/>
                <w:lang w:val="pt-BR"/>
              </w:rPr>
              <w:t>ganhos</w:t>
            </w:r>
          </w:p>
        </w:tc>
        <w:tc>
          <w:tcPr>
            <w:tcW w:w="2832" w:type="dxa"/>
          </w:tcPr>
          <w:p w:rsidR="007C065F" w:rsidRPr="00754589" w:rsidRDefault="00754589" w:rsidP="00754589">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lang w:val="pt-BR"/>
              </w:rPr>
              <w:t>NPA (.1 ou .2)</w:t>
            </w:r>
          </w:p>
        </w:tc>
        <w:tc>
          <w:tcPr>
            <w:tcW w:w="2832" w:type="dxa"/>
          </w:tcPr>
          <w:p w:rsidR="007C065F" w:rsidRPr="00754589" w:rsidRDefault="00754589" w:rsidP="00754589">
            <w:pPr>
              <w:jc w:val="left"/>
              <w:rPr>
                <w:sz w:val="20"/>
              </w:rPr>
            </w:pPr>
            <w:r w:rsidRPr="00754589">
              <w:rPr>
                <w:b/>
                <w:bCs/>
                <w:i/>
                <w:iCs/>
                <w:sz w:val="20"/>
                <w:lang w:val="pt-BR"/>
              </w:rPr>
              <w:t>Net Points</w:t>
            </w:r>
            <w:r w:rsidRPr="00754589">
              <w:rPr>
                <w:sz w:val="20"/>
                <w:lang w:val="pt-BR"/>
              </w:rPr>
              <w:t xml:space="preserve"> tentados</w:t>
            </w:r>
          </w:p>
        </w:tc>
        <w:tc>
          <w:tcPr>
            <w:tcW w:w="2832" w:type="dxa"/>
          </w:tcPr>
          <w:p w:rsidR="007C065F" w:rsidRPr="00754589" w:rsidRDefault="00754589" w:rsidP="00754589">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lang w:val="pt-BR"/>
              </w:rPr>
              <w:t>NPW (.1 ou .2)</w:t>
            </w:r>
          </w:p>
        </w:tc>
        <w:tc>
          <w:tcPr>
            <w:tcW w:w="2832" w:type="dxa"/>
          </w:tcPr>
          <w:p w:rsidR="007C065F" w:rsidRPr="00754589" w:rsidRDefault="00754589" w:rsidP="00754589">
            <w:pPr>
              <w:jc w:val="left"/>
              <w:rPr>
                <w:sz w:val="20"/>
              </w:rPr>
            </w:pPr>
            <w:r w:rsidRPr="00754589">
              <w:rPr>
                <w:b/>
                <w:bCs/>
                <w:i/>
                <w:iCs/>
                <w:sz w:val="20"/>
                <w:lang w:val="pt-BR"/>
              </w:rPr>
              <w:t>Net Points</w:t>
            </w:r>
            <w:r w:rsidRPr="00754589">
              <w:rPr>
                <w:sz w:val="20"/>
                <w:lang w:val="pt-BR"/>
              </w:rPr>
              <w:t xml:space="preserve"> ganhos</w:t>
            </w:r>
          </w:p>
        </w:tc>
        <w:tc>
          <w:tcPr>
            <w:tcW w:w="2832" w:type="dxa"/>
          </w:tcPr>
          <w:p w:rsidR="007C065F" w:rsidRPr="00754589" w:rsidRDefault="00754589" w:rsidP="00754589">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lang w:val="pt-BR"/>
              </w:rPr>
              <w:t>TPW (.1 ou .2)</w:t>
            </w:r>
          </w:p>
        </w:tc>
        <w:tc>
          <w:tcPr>
            <w:tcW w:w="2832" w:type="dxa"/>
          </w:tcPr>
          <w:p w:rsidR="007C065F" w:rsidRPr="00754589" w:rsidRDefault="00754589" w:rsidP="00754589">
            <w:pPr>
              <w:jc w:val="left"/>
              <w:rPr>
                <w:sz w:val="20"/>
              </w:rPr>
            </w:pPr>
            <w:r w:rsidRPr="00754589">
              <w:rPr>
                <w:sz w:val="20"/>
                <w:lang w:val="pt-BR"/>
              </w:rPr>
              <w:t xml:space="preserve">Total de </w:t>
            </w:r>
            <w:r w:rsidRPr="00754589">
              <w:rPr>
                <w:b/>
                <w:bCs/>
                <w:sz w:val="20"/>
                <w:lang w:val="pt-BR"/>
              </w:rPr>
              <w:t>pontos ganhos</w:t>
            </w:r>
          </w:p>
        </w:tc>
        <w:tc>
          <w:tcPr>
            <w:tcW w:w="2832" w:type="dxa"/>
          </w:tcPr>
          <w:p w:rsidR="007C065F" w:rsidRPr="00754589" w:rsidRDefault="00754589" w:rsidP="00754589">
            <w:pPr>
              <w:jc w:val="left"/>
              <w:rPr>
                <w:sz w:val="20"/>
              </w:rPr>
            </w:pPr>
            <w:r w:rsidRPr="00754589">
              <w:rPr>
                <w:sz w:val="20"/>
              </w:rPr>
              <w:t>Numeric</w:t>
            </w:r>
          </w:p>
        </w:tc>
      </w:tr>
      <w:tr w:rsidR="007C065F" w:rsidTr="007C065F">
        <w:tc>
          <w:tcPr>
            <w:tcW w:w="2831" w:type="dxa"/>
          </w:tcPr>
          <w:p w:rsidR="007C065F" w:rsidRPr="00754589" w:rsidRDefault="00754589" w:rsidP="00754589">
            <w:pPr>
              <w:jc w:val="left"/>
              <w:rPr>
                <w:sz w:val="20"/>
              </w:rPr>
            </w:pPr>
            <w:r w:rsidRPr="00754589">
              <w:rPr>
                <w:sz w:val="20"/>
              </w:rPr>
              <w:t>ST1 .. ST5 (.1 ou .2</w:t>
            </w:r>
            <w:r w:rsidRPr="00754589">
              <w:rPr>
                <w:sz w:val="20"/>
                <w:lang w:val="pt-BR"/>
              </w:rPr>
              <w:t>)</w:t>
            </w:r>
          </w:p>
        </w:tc>
        <w:tc>
          <w:tcPr>
            <w:tcW w:w="2832" w:type="dxa"/>
          </w:tcPr>
          <w:p w:rsidR="007C065F" w:rsidRPr="00754589" w:rsidRDefault="00754589" w:rsidP="002E0554">
            <w:pPr>
              <w:jc w:val="left"/>
              <w:rPr>
                <w:sz w:val="20"/>
                <w:lang w:val="pt-BR"/>
              </w:rPr>
            </w:pPr>
            <w:r w:rsidRPr="00754589">
              <w:rPr>
                <w:sz w:val="20"/>
                <w:lang w:val="pt-BR"/>
              </w:rPr>
              <w:t xml:space="preserve">Resultado do </w:t>
            </w:r>
            <w:r w:rsidRPr="00754589">
              <w:rPr>
                <w:b/>
                <w:bCs/>
                <w:i/>
                <w:iCs/>
                <w:sz w:val="20"/>
                <w:lang w:val="pt-BR"/>
              </w:rPr>
              <w:t>SET</w:t>
            </w:r>
          </w:p>
        </w:tc>
        <w:tc>
          <w:tcPr>
            <w:tcW w:w="2832" w:type="dxa"/>
          </w:tcPr>
          <w:p w:rsidR="007C065F" w:rsidRPr="00754589" w:rsidRDefault="00754589" w:rsidP="002E0554">
            <w:pPr>
              <w:jc w:val="left"/>
              <w:rPr>
                <w:sz w:val="20"/>
              </w:rPr>
            </w:pPr>
            <w:r w:rsidRPr="00754589">
              <w:rPr>
                <w:sz w:val="20"/>
              </w:rPr>
              <w:t>Numeric-Integer</w:t>
            </w:r>
          </w:p>
        </w:tc>
      </w:tr>
      <w:tr w:rsidR="007C065F" w:rsidTr="007C065F">
        <w:tc>
          <w:tcPr>
            <w:tcW w:w="2831" w:type="dxa"/>
          </w:tcPr>
          <w:p w:rsidR="007C065F" w:rsidRPr="00754589" w:rsidRDefault="00754589" w:rsidP="002E0554">
            <w:pPr>
              <w:jc w:val="left"/>
              <w:rPr>
                <w:sz w:val="20"/>
                <w:lang w:val="pt-BR"/>
              </w:rPr>
            </w:pPr>
            <w:r w:rsidRPr="00754589">
              <w:rPr>
                <w:sz w:val="20"/>
                <w:lang w:val="pt-BR"/>
              </w:rPr>
              <w:t>FNL  (.1 ou .2)</w:t>
            </w:r>
          </w:p>
        </w:tc>
        <w:tc>
          <w:tcPr>
            <w:tcW w:w="2832" w:type="dxa"/>
          </w:tcPr>
          <w:p w:rsidR="007C065F" w:rsidRPr="00754589" w:rsidRDefault="00754589" w:rsidP="002E0554">
            <w:pPr>
              <w:jc w:val="left"/>
              <w:rPr>
                <w:sz w:val="20"/>
                <w:lang w:val="pt-BR"/>
              </w:rPr>
            </w:pPr>
            <w:r w:rsidRPr="00754589">
              <w:rPr>
                <w:sz w:val="20"/>
                <w:lang w:val="pt-BR"/>
              </w:rPr>
              <w:t xml:space="preserve">Números de </w:t>
            </w:r>
            <w:r w:rsidRPr="00754589">
              <w:rPr>
                <w:b/>
                <w:bCs/>
                <w:i/>
                <w:iCs/>
                <w:sz w:val="20"/>
                <w:lang w:val="pt-BR"/>
              </w:rPr>
              <w:t>Games</w:t>
            </w:r>
            <w:r w:rsidRPr="00754589">
              <w:rPr>
                <w:b/>
                <w:bCs/>
                <w:sz w:val="20"/>
                <w:lang w:val="pt-BR"/>
              </w:rPr>
              <w:t xml:space="preserve"> vencidos</w:t>
            </w:r>
          </w:p>
        </w:tc>
        <w:tc>
          <w:tcPr>
            <w:tcW w:w="2832" w:type="dxa"/>
          </w:tcPr>
          <w:p w:rsidR="007C065F" w:rsidRPr="00754589" w:rsidRDefault="00754589" w:rsidP="002E0554">
            <w:pPr>
              <w:jc w:val="left"/>
              <w:rPr>
                <w:sz w:val="20"/>
              </w:rPr>
            </w:pPr>
            <w:r w:rsidRPr="00754589">
              <w:rPr>
                <w:sz w:val="20"/>
              </w:rPr>
              <w:t>Numeric-Integer</w:t>
            </w:r>
          </w:p>
        </w:tc>
      </w:tr>
      <w:tr w:rsidR="00754589" w:rsidTr="007C065F">
        <w:tc>
          <w:tcPr>
            <w:tcW w:w="2831" w:type="dxa"/>
          </w:tcPr>
          <w:p w:rsidR="00754589" w:rsidRPr="00754589" w:rsidRDefault="00754589" w:rsidP="002E0554">
            <w:pPr>
              <w:jc w:val="left"/>
              <w:rPr>
                <w:sz w:val="20"/>
                <w:lang w:val="pt-BR"/>
              </w:rPr>
            </w:pPr>
            <w:r w:rsidRPr="00754589">
              <w:rPr>
                <w:sz w:val="20"/>
                <w:lang w:val="pt-BR"/>
              </w:rPr>
              <w:t>Round</w:t>
            </w:r>
          </w:p>
        </w:tc>
        <w:tc>
          <w:tcPr>
            <w:tcW w:w="2832" w:type="dxa"/>
          </w:tcPr>
          <w:p w:rsidR="00754589" w:rsidRPr="00754589" w:rsidRDefault="00754589" w:rsidP="002E0554">
            <w:pPr>
              <w:jc w:val="left"/>
              <w:rPr>
                <w:sz w:val="20"/>
                <w:lang w:val="pt-BR"/>
              </w:rPr>
            </w:pPr>
            <w:r w:rsidRPr="00754589">
              <w:rPr>
                <w:b/>
                <w:bCs/>
                <w:sz w:val="20"/>
                <w:lang w:val="pt-BR"/>
              </w:rPr>
              <w:t>Rodada</w:t>
            </w:r>
            <w:r w:rsidRPr="00754589">
              <w:rPr>
                <w:sz w:val="20"/>
                <w:lang w:val="pt-BR"/>
              </w:rPr>
              <w:t xml:space="preserve"> do torneio</w:t>
            </w:r>
          </w:p>
        </w:tc>
        <w:tc>
          <w:tcPr>
            <w:tcW w:w="2832" w:type="dxa"/>
          </w:tcPr>
          <w:p w:rsidR="00754589" w:rsidRPr="00754589" w:rsidRDefault="00754589" w:rsidP="002E0554">
            <w:pPr>
              <w:jc w:val="left"/>
              <w:rPr>
                <w:sz w:val="20"/>
              </w:rPr>
            </w:pPr>
            <w:r w:rsidRPr="00754589">
              <w:rPr>
                <w:sz w:val="20"/>
              </w:rPr>
              <w:t>Numeric-Integer</w:t>
            </w:r>
          </w:p>
        </w:tc>
      </w:tr>
    </w:tbl>
    <w:p w:rsidR="003A24AB" w:rsidRPr="003A24AB" w:rsidRDefault="003A24AB" w:rsidP="003A24AB">
      <w:pPr>
        <w:pStyle w:val="Heading1"/>
        <w:jc w:val="center"/>
        <w:rPr>
          <w:b w:val="0"/>
          <w:sz w:val="24"/>
          <w:szCs w:val="24"/>
        </w:rPr>
      </w:pPr>
      <w:r w:rsidRPr="003A24AB">
        <w:rPr>
          <w:b w:val="0"/>
          <w:sz w:val="24"/>
          <w:szCs w:val="24"/>
          <w:lang w:val="pt-BR"/>
        </w:rPr>
        <w:t xml:space="preserve">Tabela 1 – Atributos do </w:t>
      </w:r>
      <w:r w:rsidRPr="003A24AB">
        <w:rPr>
          <w:b w:val="0"/>
          <w:sz w:val="24"/>
          <w:szCs w:val="24"/>
        </w:rPr>
        <w:t>Tennis Major Tournaments Match Statistics Dataset</w:t>
      </w:r>
    </w:p>
    <w:p w:rsidR="00D432BE" w:rsidRPr="003A24AB" w:rsidRDefault="00D432BE" w:rsidP="003A24AB">
      <w:pPr>
        <w:jc w:val="center"/>
        <w:rPr>
          <w:szCs w:val="24"/>
          <w:lang w:val="pt-BR"/>
        </w:rPr>
      </w:pPr>
    </w:p>
    <w:p w:rsidR="00D864B2" w:rsidRDefault="00F71214" w:rsidP="0070528B">
      <w:pPr>
        <w:rPr>
          <w:b/>
          <w:szCs w:val="24"/>
          <w:lang w:val="pt-BR"/>
        </w:rPr>
      </w:pPr>
      <w:r w:rsidRPr="003A4FDF">
        <w:rPr>
          <w:b/>
          <w:szCs w:val="24"/>
          <w:lang w:val="pt-BR"/>
        </w:rPr>
        <w:t xml:space="preserve">2.2. </w:t>
      </w:r>
      <w:r w:rsidR="002F009E" w:rsidRPr="00910505">
        <w:rPr>
          <w:b/>
          <w:szCs w:val="24"/>
          <w:lang w:val="pt-BR"/>
        </w:rPr>
        <w:t>Contact Lens Dataset</w:t>
      </w:r>
    </w:p>
    <w:p w:rsidR="00D864B2" w:rsidRPr="00D864B2" w:rsidRDefault="0070536E" w:rsidP="00D864B2">
      <w:pPr>
        <w:rPr>
          <w:szCs w:val="24"/>
          <w:lang w:val="pt-BR"/>
        </w:rPr>
      </w:pPr>
      <w:r>
        <w:rPr>
          <w:szCs w:val="24"/>
          <w:lang w:val="pt-BR"/>
        </w:rPr>
        <w:t xml:space="preserve">Este dataset também se encontra disponível no </w:t>
      </w:r>
      <w:r w:rsidRPr="006949ED">
        <w:rPr>
          <w:lang w:val="pt-BR"/>
        </w:rPr>
        <w:t>UCI Machine Learning Repository</w:t>
      </w:r>
      <w:r>
        <w:rPr>
          <w:szCs w:val="24"/>
          <w:lang w:val="pt-BR"/>
        </w:rPr>
        <w:t xml:space="preserve">, porém, por conveniência de já se encontrar no formato requerido pelo Weka, o ‘.arff’, foi retirado </w:t>
      </w:r>
      <w:r w:rsidR="00D864B2" w:rsidRPr="00D864B2">
        <w:rPr>
          <w:szCs w:val="24"/>
          <w:lang w:val="pt-BR"/>
        </w:rPr>
        <w:t>do Sample Weka Data Sets</w:t>
      </w:r>
      <w:r w:rsidR="0083501F">
        <w:rPr>
          <w:szCs w:val="24"/>
          <w:lang w:val="pt-BR"/>
        </w:rPr>
        <w:t>.</w:t>
      </w:r>
      <w:r>
        <w:rPr>
          <w:szCs w:val="24"/>
          <w:lang w:val="pt-BR"/>
        </w:rPr>
        <w:t xml:space="preserve"> [3]</w:t>
      </w:r>
    </w:p>
    <w:p w:rsidR="00D864B2" w:rsidRPr="00D864B2" w:rsidRDefault="00D864B2" w:rsidP="00D864B2">
      <w:pPr>
        <w:rPr>
          <w:szCs w:val="24"/>
          <w:lang w:val="pt-BR"/>
        </w:rPr>
      </w:pPr>
      <w:r w:rsidRPr="00D864B2">
        <w:rPr>
          <w:szCs w:val="24"/>
          <w:lang w:val="pt-BR"/>
        </w:rPr>
        <w:t>O dataset reúne informações que determinam se o paciente deveria (ou não) usar lentes de contato e se elas deveriam ser rígidas ou maleáveis.</w:t>
      </w:r>
      <w:r w:rsidR="0079477B">
        <w:rPr>
          <w:szCs w:val="24"/>
          <w:lang w:val="pt-BR"/>
        </w:rPr>
        <w:t xml:space="preserve"> </w:t>
      </w:r>
      <w:r w:rsidRPr="00D864B2">
        <w:rPr>
          <w:szCs w:val="24"/>
          <w:lang w:val="pt-BR"/>
        </w:rPr>
        <w:t>Contém 5 atributos e 24 instâncias</w:t>
      </w:r>
    </w:p>
    <w:p w:rsidR="00AC745C" w:rsidRDefault="00B724CE" w:rsidP="0070528B">
      <w:pPr>
        <w:rPr>
          <w:b/>
          <w:szCs w:val="24"/>
          <w:lang w:val="pt-BR"/>
        </w:rPr>
      </w:pPr>
      <w:r w:rsidRPr="003A4FDF">
        <w:rPr>
          <w:b/>
          <w:szCs w:val="24"/>
          <w:lang w:val="pt-BR"/>
        </w:rPr>
        <w:t>2.2.</w:t>
      </w:r>
      <w:r>
        <w:rPr>
          <w:b/>
          <w:szCs w:val="24"/>
          <w:lang w:val="pt-BR"/>
        </w:rPr>
        <w:t>1.</w:t>
      </w:r>
      <w:r w:rsidRPr="003A4FDF">
        <w:rPr>
          <w:b/>
          <w:szCs w:val="24"/>
          <w:lang w:val="pt-BR"/>
        </w:rPr>
        <w:t xml:space="preserve"> </w:t>
      </w:r>
      <w:r>
        <w:rPr>
          <w:b/>
          <w:szCs w:val="24"/>
          <w:lang w:val="pt-BR"/>
        </w:rPr>
        <w:t>Atributos</w:t>
      </w:r>
    </w:p>
    <w:p w:rsidR="003976FE" w:rsidRDefault="003976FE" w:rsidP="0070528B">
      <w:pPr>
        <w:rPr>
          <w:b/>
          <w:szCs w:val="24"/>
          <w:lang w:val="pt-BR"/>
        </w:rPr>
      </w:pPr>
    </w:p>
    <w:tbl>
      <w:tblPr>
        <w:tblStyle w:val="TableGrid"/>
        <w:tblW w:w="0" w:type="auto"/>
        <w:tblLook w:val="04A0" w:firstRow="1" w:lastRow="0" w:firstColumn="1" w:lastColumn="0" w:noHBand="0" w:noVBand="1"/>
      </w:tblPr>
      <w:tblGrid>
        <w:gridCol w:w="2831"/>
        <w:gridCol w:w="2832"/>
        <w:gridCol w:w="2832"/>
      </w:tblGrid>
      <w:tr w:rsidR="00B24229" w:rsidTr="00AC745C">
        <w:tc>
          <w:tcPr>
            <w:tcW w:w="2831" w:type="dxa"/>
          </w:tcPr>
          <w:p w:rsidR="00B24229" w:rsidRPr="007C065F" w:rsidRDefault="00B24229" w:rsidP="00B24229">
            <w:pPr>
              <w:rPr>
                <w:b/>
              </w:rPr>
            </w:pPr>
            <w:r w:rsidRPr="007C065F">
              <w:rPr>
                <w:b/>
                <w:lang w:val="pt-BR"/>
              </w:rPr>
              <w:t>Variável</w:t>
            </w:r>
          </w:p>
        </w:tc>
        <w:tc>
          <w:tcPr>
            <w:tcW w:w="2832" w:type="dxa"/>
          </w:tcPr>
          <w:p w:rsidR="00B24229" w:rsidRPr="007C065F" w:rsidRDefault="00B24229" w:rsidP="00B24229">
            <w:pPr>
              <w:rPr>
                <w:b/>
              </w:rPr>
            </w:pPr>
            <w:r w:rsidRPr="007C065F">
              <w:rPr>
                <w:b/>
                <w:lang w:val="pt-BR"/>
              </w:rPr>
              <w:t>Significado</w:t>
            </w:r>
          </w:p>
        </w:tc>
        <w:tc>
          <w:tcPr>
            <w:tcW w:w="2832" w:type="dxa"/>
          </w:tcPr>
          <w:p w:rsidR="00B24229" w:rsidRPr="00B24229" w:rsidRDefault="00B24229" w:rsidP="00B24229">
            <w:pPr>
              <w:rPr>
                <w:b/>
                <w:lang w:val="pt-BR"/>
              </w:rPr>
            </w:pPr>
            <w:r w:rsidRPr="00B24229">
              <w:rPr>
                <w:b/>
                <w:lang w:val="pt-BR"/>
              </w:rPr>
              <w:t>Valores possíveis</w:t>
            </w:r>
          </w:p>
        </w:tc>
      </w:tr>
      <w:tr w:rsidR="00AC745C" w:rsidTr="00AC745C">
        <w:tc>
          <w:tcPr>
            <w:tcW w:w="2831" w:type="dxa"/>
          </w:tcPr>
          <w:p w:rsidR="00AC745C" w:rsidRPr="00B24229" w:rsidRDefault="00B24229" w:rsidP="00B24229">
            <w:pPr>
              <w:jc w:val="left"/>
              <w:rPr>
                <w:sz w:val="20"/>
                <w:lang w:val="pt-BR"/>
              </w:rPr>
            </w:pPr>
            <w:r w:rsidRPr="00B24229">
              <w:rPr>
                <w:sz w:val="20"/>
              </w:rPr>
              <w:t>Age</w:t>
            </w:r>
          </w:p>
        </w:tc>
        <w:tc>
          <w:tcPr>
            <w:tcW w:w="2832" w:type="dxa"/>
          </w:tcPr>
          <w:p w:rsidR="00AC745C" w:rsidRPr="001D42D6" w:rsidRDefault="001D42D6" w:rsidP="001D42D6">
            <w:pPr>
              <w:rPr>
                <w:sz w:val="20"/>
              </w:rPr>
            </w:pPr>
            <w:r w:rsidRPr="001D42D6">
              <w:rPr>
                <w:bCs/>
                <w:sz w:val="20"/>
              </w:rPr>
              <w:t>Idade</w:t>
            </w:r>
          </w:p>
        </w:tc>
        <w:tc>
          <w:tcPr>
            <w:tcW w:w="2832" w:type="dxa"/>
          </w:tcPr>
          <w:p w:rsidR="00AC745C" w:rsidRPr="00B24229" w:rsidRDefault="001D42D6" w:rsidP="00B24229">
            <w:pPr>
              <w:jc w:val="left"/>
              <w:rPr>
                <w:sz w:val="20"/>
                <w:lang w:val="pt-BR"/>
              </w:rPr>
            </w:pPr>
            <w:r w:rsidRPr="001D42D6">
              <w:rPr>
                <w:sz w:val="20"/>
              </w:rPr>
              <w:t xml:space="preserve">Young, </w:t>
            </w:r>
            <w:r w:rsidRPr="001D42D6">
              <w:rPr>
                <w:sz w:val="20"/>
                <w:lang w:val="pt-BR"/>
              </w:rPr>
              <w:t>Pre-presbyopic, Presbyopic</w:t>
            </w:r>
          </w:p>
        </w:tc>
      </w:tr>
      <w:tr w:rsidR="00AC745C" w:rsidTr="00AC745C">
        <w:tc>
          <w:tcPr>
            <w:tcW w:w="2831" w:type="dxa"/>
          </w:tcPr>
          <w:p w:rsidR="00B24229" w:rsidRPr="00B24229" w:rsidRDefault="00B24229" w:rsidP="00B24229">
            <w:pPr>
              <w:jc w:val="left"/>
              <w:rPr>
                <w:sz w:val="20"/>
                <w:lang w:val="pt-BR"/>
              </w:rPr>
            </w:pPr>
            <w:r w:rsidRPr="00B24229">
              <w:rPr>
                <w:sz w:val="20"/>
              </w:rPr>
              <w:t>Spectacle prescription</w:t>
            </w:r>
          </w:p>
          <w:p w:rsidR="00AC745C" w:rsidRPr="00B24229" w:rsidRDefault="00AC745C" w:rsidP="00B24229">
            <w:pPr>
              <w:jc w:val="left"/>
              <w:rPr>
                <w:sz w:val="20"/>
                <w:lang w:val="pt-BR"/>
              </w:rPr>
            </w:pPr>
          </w:p>
        </w:tc>
        <w:tc>
          <w:tcPr>
            <w:tcW w:w="2832" w:type="dxa"/>
          </w:tcPr>
          <w:p w:rsidR="00AC745C" w:rsidRPr="00B24229" w:rsidRDefault="001D42D6" w:rsidP="00B24229">
            <w:pPr>
              <w:jc w:val="left"/>
              <w:rPr>
                <w:sz w:val="20"/>
                <w:lang w:val="pt-BR"/>
              </w:rPr>
            </w:pPr>
            <w:r w:rsidRPr="001D42D6">
              <w:rPr>
                <w:sz w:val="20"/>
                <w:lang w:val="pt-BR"/>
              </w:rPr>
              <w:t xml:space="preserve">Se a pessoa possui </w:t>
            </w:r>
            <w:r w:rsidRPr="001D42D6">
              <w:rPr>
                <w:b/>
                <w:bCs/>
                <w:sz w:val="20"/>
                <w:lang w:val="pt-BR"/>
              </w:rPr>
              <w:t>Miopia</w:t>
            </w:r>
            <w:r w:rsidRPr="001D42D6">
              <w:rPr>
                <w:sz w:val="20"/>
                <w:lang w:val="pt-BR"/>
              </w:rPr>
              <w:t xml:space="preserve"> ou </w:t>
            </w:r>
            <w:r w:rsidRPr="001D42D6">
              <w:rPr>
                <w:b/>
                <w:bCs/>
                <w:sz w:val="20"/>
                <w:lang w:val="pt-BR"/>
              </w:rPr>
              <w:t>Hipermetropia</w:t>
            </w:r>
          </w:p>
        </w:tc>
        <w:tc>
          <w:tcPr>
            <w:tcW w:w="2832" w:type="dxa"/>
          </w:tcPr>
          <w:p w:rsidR="001D42D6" w:rsidRPr="001D42D6" w:rsidRDefault="001D42D6" w:rsidP="001D42D6">
            <w:pPr>
              <w:jc w:val="left"/>
              <w:rPr>
                <w:sz w:val="20"/>
                <w:lang w:val="pt-BR"/>
              </w:rPr>
            </w:pPr>
            <w:r w:rsidRPr="001D42D6">
              <w:rPr>
                <w:sz w:val="20"/>
              </w:rPr>
              <w:t>Myope, Hypermetrope</w:t>
            </w:r>
          </w:p>
          <w:p w:rsidR="00AC745C" w:rsidRPr="00B24229" w:rsidRDefault="00AC745C" w:rsidP="00B24229">
            <w:pPr>
              <w:jc w:val="left"/>
              <w:rPr>
                <w:sz w:val="20"/>
                <w:lang w:val="pt-BR"/>
              </w:rPr>
            </w:pPr>
          </w:p>
        </w:tc>
      </w:tr>
      <w:tr w:rsidR="00AC745C" w:rsidTr="00AC745C">
        <w:tc>
          <w:tcPr>
            <w:tcW w:w="2831" w:type="dxa"/>
          </w:tcPr>
          <w:p w:rsidR="00AC745C" w:rsidRPr="00B24229" w:rsidRDefault="00B24229" w:rsidP="00B24229">
            <w:pPr>
              <w:jc w:val="left"/>
              <w:rPr>
                <w:sz w:val="20"/>
                <w:lang w:val="pt-BR"/>
              </w:rPr>
            </w:pPr>
            <w:r w:rsidRPr="00B24229">
              <w:rPr>
                <w:sz w:val="20"/>
              </w:rPr>
              <w:t>Astigmatic</w:t>
            </w:r>
          </w:p>
        </w:tc>
        <w:tc>
          <w:tcPr>
            <w:tcW w:w="2832" w:type="dxa"/>
          </w:tcPr>
          <w:p w:rsidR="00AC745C" w:rsidRPr="00B24229" w:rsidRDefault="001D42D6" w:rsidP="00B24229">
            <w:pPr>
              <w:jc w:val="left"/>
              <w:rPr>
                <w:sz w:val="20"/>
                <w:lang w:val="pt-BR"/>
              </w:rPr>
            </w:pPr>
            <w:r w:rsidRPr="001D42D6">
              <w:rPr>
                <w:b/>
                <w:bCs/>
                <w:sz w:val="20"/>
                <w:lang w:val="pt-BR"/>
              </w:rPr>
              <w:t>Astigmatismo</w:t>
            </w:r>
          </w:p>
        </w:tc>
        <w:tc>
          <w:tcPr>
            <w:tcW w:w="2832" w:type="dxa"/>
          </w:tcPr>
          <w:p w:rsidR="00AC745C" w:rsidRPr="00B24229" w:rsidRDefault="001D42D6" w:rsidP="00B24229">
            <w:pPr>
              <w:jc w:val="left"/>
              <w:rPr>
                <w:sz w:val="20"/>
                <w:lang w:val="pt-BR"/>
              </w:rPr>
            </w:pPr>
            <w:r w:rsidRPr="001D42D6">
              <w:rPr>
                <w:sz w:val="20"/>
              </w:rPr>
              <w:t>Yes, No</w:t>
            </w:r>
          </w:p>
        </w:tc>
      </w:tr>
      <w:tr w:rsidR="00AC745C" w:rsidTr="00AC745C">
        <w:tc>
          <w:tcPr>
            <w:tcW w:w="2831" w:type="dxa"/>
          </w:tcPr>
          <w:p w:rsidR="00AC745C" w:rsidRPr="00B24229" w:rsidRDefault="00B24229" w:rsidP="00B24229">
            <w:pPr>
              <w:jc w:val="left"/>
              <w:rPr>
                <w:sz w:val="20"/>
                <w:lang w:val="pt-BR"/>
              </w:rPr>
            </w:pPr>
            <w:r w:rsidRPr="00B24229">
              <w:rPr>
                <w:sz w:val="20"/>
              </w:rPr>
              <w:t>Tear production rate</w:t>
            </w:r>
          </w:p>
        </w:tc>
        <w:tc>
          <w:tcPr>
            <w:tcW w:w="2832" w:type="dxa"/>
          </w:tcPr>
          <w:p w:rsidR="00AC745C" w:rsidRPr="00B24229" w:rsidRDefault="001D42D6" w:rsidP="00B24229">
            <w:pPr>
              <w:jc w:val="left"/>
              <w:rPr>
                <w:sz w:val="20"/>
                <w:lang w:val="pt-BR"/>
              </w:rPr>
            </w:pPr>
            <w:r w:rsidRPr="001D42D6">
              <w:rPr>
                <w:b/>
                <w:bCs/>
                <w:sz w:val="20"/>
                <w:lang w:val="pt-BR"/>
              </w:rPr>
              <w:t>Taxa de produção de lágrima</w:t>
            </w:r>
          </w:p>
        </w:tc>
        <w:tc>
          <w:tcPr>
            <w:tcW w:w="2832" w:type="dxa"/>
          </w:tcPr>
          <w:p w:rsidR="00AC745C" w:rsidRPr="00B24229" w:rsidRDefault="001D42D6" w:rsidP="00B24229">
            <w:pPr>
              <w:jc w:val="left"/>
              <w:rPr>
                <w:sz w:val="20"/>
                <w:lang w:val="pt-BR"/>
              </w:rPr>
            </w:pPr>
            <w:r w:rsidRPr="001D42D6">
              <w:rPr>
                <w:sz w:val="20"/>
              </w:rPr>
              <w:t>Reduced, Normal</w:t>
            </w:r>
          </w:p>
        </w:tc>
      </w:tr>
      <w:tr w:rsidR="00AC745C" w:rsidTr="00AC745C">
        <w:tc>
          <w:tcPr>
            <w:tcW w:w="2831" w:type="dxa"/>
          </w:tcPr>
          <w:p w:rsidR="00AC745C" w:rsidRPr="00B24229" w:rsidRDefault="00B24229" w:rsidP="00B24229">
            <w:pPr>
              <w:jc w:val="left"/>
              <w:rPr>
                <w:sz w:val="20"/>
                <w:lang w:val="pt-BR"/>
              </w:rPr>
            </w:pPr>
            <w:r w:rsidRPr="00B24229">
              <w:rPr>
                <w:sz w:val="20"/>
              </w:rPr>
              <w:t>Contact lenses</w:t>
            </w:r>
          </w:p>
        </w:tc>
        <w:tc>
          <w:tcPr>
            <w:tcW w:w="2832" w:type="dxa"/>
          </w:tcPr>
          <w:p w:rsidR="00AC745C" w:rsidRPr="00B24229" w:rsidRDefault="001D42D6" w:rsidP="00B24229">
            <w:pPr>
              <w:jc w:val="left"/>
              <w:rPr>
                <w:sz w:val="20"/>
                <w:lang w:val="pt-BR"/>
              </w:rPr>
            </w:pPr>
            <w:r w:rsidRPr="001D42D6">
              <w:rPr>
                <w:b/>
                <w:bCs/>
                <w:sz w:val="20"/>
                <w:lang w:val="pt-BR"/>
              </w:rPr>
              <w:t>Tipo de lente de contato</w:t>
            </w:r>
          </w:p>
        </w:tc>
        <w:tc>
          <w:tcPr>
            <w:tcW w:w="2832" w:type="dxa"/>
          </w:tcPr>
          <w:p w:rsidR="00AC745C" w:rsidRPr="00B24229" w:rsidRDefault="001D42D6" w:rsidP="00B24229">
            <w:pPr>
              <w:jc w:val="left"/>
              <w:rPr>
                <w:sz w:val="20"/>
                <w:lang w:val="pt-BR"/>
              </w:rPr>
            </w:pPr>
            <w:r w:rsidRPr="001D42D6">
              <w:rPr>
                <w:sz w:val="20"/>
              </w:rPr>
              <w:t>Soft, Hard, None</w:t>
            </w:r>
          </w:p>
        </w:tc>
      </w:tr>
    </w:tbl>
    <w:p w:rsidR="00DF769E" w:rsidRPr="00D8379B" w:rsidRDefault="00DF769E" w:rsidP="00DF769E">
      <w:pPr>
        <w:pStyle w:val="Heading1"/>
        <w:jc w:val="center"/>
        <w:rPr>
          <w:b w:val="0"/>
          <w:sz w:val="24"/>
          <w:szCs w:val="24"/>
          <w:lang w:val="pt-BR"/>
        </w:rPr>
      </w:pPr>
      <w:r w:rsidRPr="003A24AB">
        <w:rPr>
          <w:b w:val="0"/>
          <w:sz w:val="24"/>
          <w:szCs w:val="24"/>
          <w:lang w:val="pt-BR"/>
        </w:rPr>
        <w:t xml:space="preserve">Tabela </w:t>
      </w:r>
      <w:r>
        <w:rPr>
          <w:b w:val="0"/>
          <w:sz w:val="24"/>
          <w:szCs w:val="24"/>
          <w:lang w:val="pt-BR"/>
        </w:rPr>
        <w:t>2</w:t>
      </w:r>
      <w:r w:rsidRPr="003A24AB">
        <w:rPr>
          <w:b w:val="0"/>
          <w:sz w:val="24"/>
          <w:szCs w:val="24"/>
          <w:lang w:val="pt-BR"/>
        </w:rPr>
        <w:t xml:space="preserve"> – Atributos do </w:t>
      </w:r>
      <w:r w:rsidRPr="00D8379B">
        <w:rPr>
          <w:b w:val="0"/>
          <w:sz w:val="24"/>
          <w:szCs w:val="24"/>
          <w:lang w:val="pt-BR"/>
        </w:rPr>
        <w:t>Contact Len</w:t>
      </w:r>
      <w:r w:rsidR="00C20821" w:rsidRPr="00D8379B">
        <w:rPr>
          <w:b w:val="0"/>
          <w:sz w:val="24"/>
          <w:szCs w:val="24"/>
          <w:lang w:val="pt-BR"/>
        </w:rPr>
        <w:t>s</w:t>
      </w:r>
      <w:r w:rsidRPr="00D8379B">
        <w:rPr>
          <w:b w:val="0"/>
          <w:sz w:val="24"/>
          <w:szCs w:val="24"/>
          <w:lang w:val="pt-BR"/>
        </w:rPr>
        <w:t xml:space="preserve"> Dataset</w:t>
      </w:r>
    </w:p>
    <w:p w:rsidR="00AC745C" w:rsidRDefault="00AC745C" w:rsidP="00B24229">
      <w:pPr>
        <w:jc w:val="left"/>
        <w:rPr>
          <w:b/>
          <w:szCs w:val="24"/>
          <w:lang w:val="pt-BR"/>
        </w:rPr>
      </w:pPr>
    </w:p>
    <w:p w:rsidR="00F71214" w:rsidRDefault="005709C4" w:rsidP="00F71214">
      <w:pPr>
        <w:pStyle w:val="Heading1"/>
        <w:rPr>
          <w:lang w:val="pt-BR"/>
        </w:rPr>
      </w:pPr>
      <w:r w:rsidRPr="00EC26B6">
        <w:rPr>
          <w:lang w:val="pt-BR"/>
        </w:rPr>
        <w:lastRenderedPageBreak/>
        <w:t>3</w:t>
      </w:r>
      <w:r w:rsidR="00F71214" w:rsidRPr="00EC26B6">
        <w:rPr>
          <w:lang w:val="pt-BR"/>
        </w:rPr>
        <w:t xml:space="preserve">. </w:t>
      </w:r>
      <w:r w:rsidR="002F009E">
        <w:rPr>
          <w:lang w:val="pt-BR"/>
        </w:rPr>
        <w:t>Classificação</w:t>
      </w:r>
    </w:p>
    <w:p w:rsidR="003722C7" w:rsidRPr="00572DBC" w:rsidRDefault="003722C7" w:rsidP="003722C7">
      <w:pPr>
        <w:rPr>
          <w:lang w:val="pt-BR"/>
        </w:rPr>
      </w:pPr>
      <w:r>
        <w:rPr>
          <w:lang w:val="pt-BR"/>
        </w:rPr>
        <w:t>Dentre as bases disponíveis no dataset, foi escolhido um torneio e uma modalidade ao caso para a realização dos experimentos.</w:t>
      </w:r>
      <w:r w:rsidR="00572DBC">
        <w:rPr>
          <w:lang w:val="pt-BR"/>
        </w:rPr>
        <w:t xml:space="preserve"> Os algoritmos de classificação foram escolhidos de modo à comparar diferentes </w:t>
      </w:r>
      <w:r w:rsidR="00452E9A">
        <w:rPr>
          <w:lang w:val="pt-BR"/>
        </w:rPr>
        <w:t>abordagens. As seguintes abordagens foram escolhidas</w:t>
      </w:r>
      <w:r w:rsidR="00572DBC">
        <w:rPr>
          <w:lang w:val="pt-BR"/>
        </w:rPr>
        <w:t>: Árvore</w:t>
      </w:r>
      <w:r w:rsidR="002104CC">
        <w:rPr>
          <w:lang w:val="pt-BR"/>
        </w:rPr>
        <w:t xml:space="preserve"> de decisão;</w:t>
      </w:r>
      <w:r w:rsidR="00572DBC">
        <w:rPr>
          <w:lang w:val="pt-BR"/>
        </w:rPr>
        <w:t xml:space="preserve"> </w:t>
      </w:r>
      <w:r w:rsidR="00572DBC" w:rsidRPr="00572DBC">
        <w:rPr>
          <w:lang w:val="pt-BR"/>
        </w:rPr>
        <w:t>k-neareast-neighbor (k vizinhos mais pr</w:t>
      </w:r>
      <w:r w:rsidR="00572DBC">
        <w:rPr>
          <w:lang w:val="pt-BR"/>
        </w:rPr>
        <w:t>óximos)</w:t>
      </w:r>
      <w:r w:rsidR="002104CC">
        <w:rPr>
          <w:lang w:val="pt-BR"/>
        </w:rPr>
        <w:t>; e Probabilístico.</w:t>
      </w:r>
    </w:p>
    <w:p w:rsidR="00DD0366" w:rsidRPr="00DD0366" w:rsidRDefault="005F787A" w:rsidP="00DD0366">
      <w:r w:rsidRPr="005F787A">
        <w:t xml:space="preserve">- </w:t>
      </w:r>
      <w:r w:rsidR="00DD0366" w:rsidRPr="005F787A">
        <w:t>Base utilizada: Tennis Major Tournaments Match Statistics Dataset</w:t>
      </w:r>
      <w:r w:rsidR="00261187">
        <w:t>:</w:t>
      </w:r>
    </w:p>
    <w:p w:rsidR="00DD0366" w:rsidRPr="00DD0366" w:rsidRDefault="005F787A" w:rsidP="00DD0366">
      <w:pPr>
        <w:rPr>
          <w:lang w:val="pt-BR"/>
        </w:rPr>
      </w:pPr>
      <w:r w:rsidRPr="005F787A">
        <w:tab/>
      </w:r>
      <w:r>
        <w:rPr>
          <w:lang w:val="pt-BR"/>
        </w:rPr>
        <w:t>-</w:t>
      </w:r>
      <w:r w:rsidR="00DD0366" w:rsidRPr="00DD0366">
        <w:rPr>
          <w:lang w:val="pt-BR"/>
        </w:rPr>
        <w:t>Torneio: AustraliaOpen</w:t>
      </w:r>
    </w:p>
    <w:p w:rsidR="00DD0366" w:rsidRPr="00DD0366" w:rsidRDefault="005F787A" w:rsidP="00DD0366">
      <w:pPr>
        <w:rPr>
          <w:lang w:val="pt-BR"/>
        </w:rPr>
      </w:pPr>
      <w:r w:rsidRPr="005F787A">
        <w:tab/>
      </w:r>
      <w:r>
        <w:rPr>
          <w:lang w:val="pt-BR"/>
        </w:rPr>
        <w:t xml:space="preserve">- </w:t>
      </w:r>
      <w:r w:rsidR="00DD0366" w:rsidRPr="00DD0366">
        <w:rPr>
          <w:lang w:val="pt-BR"/>
        </w:rPr>
        <w:t>Modalidade: Masculino (men)</w:t>
      </w:r>
    </w:p>
    <w:p w:rsidR="00DD0366" w:rsidRPr="00DD0366" w:rsidRDefault="00DD0366" w:rsidP="00DD0366">
      <w:pPr>
        <w:rPr>
          <w:lang w:val="pt-BR"/>
        </w:rPr>
      </w:pPr>
      <w:r w:rsidRPr="00DD0366">
        <w:rPr>
          <w:lang w:val="pt-BR"/>
        </w:rPr>
        <w:t>Algoritmos usados</w:t>
      </w:r>
      <w:r w:rsidR="00261187">
        <w:rPr>
          <w:lang w:val="pt-BR"/>
        </w:rPr>
        <w:t>:</w:t>
      </w:r>
    </w:p>
    <w:p w:rsidR="00DD0366" w:rsidRPr="00DD0366" w:rsidRDefault="005B2F2F" w:rsidP="00DD0366">
      <w:pPr>
        <w:rPr>
          <w:lang w:val="pt-BR"/>
        </w:rPr>
      </w:pPr>
      <w:r>
        <w:rPr>
          <w:lang w:val="pt-BR"/>
        </w:rPr>
        <w:tab/>
        <w:t xml:space="preserve">- </w:t>
      </w:r>
      <w:r w:rsidR="00DD0366" w:rsidRPr="00DD0366">
        <w:rPr>
          <w:lang w:val="pt-BR"/>
        </w:rPr>
        <w:t xml:space="preserve">NaiveBayes </w:t>
      </w:r>
    </w:p>
    <w:p w:rsidR="00DD0366" w:rsidRPr="00DD0366" w:rsidRDefault="005B2F2F" w:rsidP="00DD0366">
      <w:pPr>
        <w:rPr>
          <w:lang w:val="pt-BR"/>
        </w:rPr>
      </w:pPr>
      <w:r>
        <w:rPr>
          <w:lang w:val="pt-BR"/>
        </w:rPr>
        <w:tab/>
        <w:t xml:space="preserve">- </w:t>
      </w:r>
      <w:r w:rsidR="00DD0366" w:rsidRPr="00DD0366">
        <w:rPr>
          <w:lang w:val="pt-BR"/>
        </w:rPr>
        <w:t xml:space="preserve">IBk (k-NN)  </w:t>
      </w:r>
    </w:p>
    <w:p w:rsidR="00DD0366" w:rsidRPr="00DD0366" w:rsidRDefault="005B2F2F" w:rsidP="00DD0366">
      <w:pPr>
        <w:rPr>
          <w:lang w:val="pt-BR"/>
        </w:rPr>
      </w:pPr>
      <w:r>
        <w:rPr>
          <w:lang w:val="pt-BR"/>
        </w:rPr>
        <w:tab/>
        <w:t xml:space="preserve">- </w:t>
      </w:r>
      <w:r w:rsidR="00DD0366" w:rsidRPr="00DD0366">
        <w:rPr>
          <w:lang w:val="pt-BR"/>
        </w:rPr>
        <w:t>J48 (Árvore de decisão)</w:t>
      </w:r>
    </w:p>
    <w:p w:rsidR="00DD0366" w:rsidRPr="00DD0366" w:rsidRDefault="00D04A41" w:rsidP="00DD0366">
      <w:pPr>
        <w:rPr>
          <w:lang w:val="pt-BR"/>
        </w:rPr>
      </w:pPr>
      <w:r>
        <w:rPr>
          <w:lang w:val="pt-BR"/>
        </w:rPr>
        <w:t xml:space="preserve">Dado que se trata de uma base de dados com poucos registros, o </w:t>
      </w:r>
      <w:r w:rsidR="00DD0366" w:rsidRPr="00DD0366">
        <w:rPr>
          <w:lang w:val="pt-BR"/>
        </w:rPr>
        <w:t>Leave-one-out</w:t>
      </w:r>
      <w:r>
        <w:rPr>
          <w:lang w:val="pt-BR"/>
        </w:rPr>
        <w:t xml:space="preserve"> foi escolhido como técnica de avaliação.</w:t>
      </w:r>
    </w:p>
    <w:p w:rsidR="002F009E" w:rsidRDefault="002F009E" w:rsidP="00DF6E6B">
      <w:pPr>
        <w:rPr>
          <w:b/>
          <w:szCs w:val="24"/>
          <w:lang w:val="pt-BR"/>
        </w:rPr>
      </w:pPr>
      <w:r>
        <w:rPr>
          <w:b/>
          <w:szCs w:val="24"/>
          <w:lang w:val="pt-BR"/>
        </w:rPr>
        <w:t>3.1</w:t>
      </w:r>
      <w:r w:rsidRPr="003A4FDF">
        <w:rPr>
          <w:b/>
          <w:szCs w:val="24"/>
          <w:lang w:val="pt-BR"/>
        </w:rPr>
        <w:t xml:space="preserve">. </w:t>
      </w:r>
      <w:r w:rsidR="00453BDB" w:rsidRPr="00B724CE">
        <w:rPr>
          <w:b/>
          <w:szCs w:val="24"/>
          <w:lang w:val="pt-BR"/>
        </w:rPr>
        <w:t>Pré-processamento</w:t>
      </w:r>
    </w:p>
    <w:p w:rsidR="00DD0366" w:rsidRPr="00DD0366" w:rsidRDefault="00BE72D2" w:rsidP="00DD0366">
      <w:pPr>
        <w:rPr>
          <w:lang w:val="pt-BR"/>
        </w:rPr>
      </w:pPr>
      <w:r>
        <w:rPr>
          <w:lang w:val="pt-BR"/>
        </w:rPr>
        <w:t>Os testes foram realizados com duas configurações da base: 1 – Todos os atributos mantidos como no original; e 2 – Atributos ‘trivialmente óbvios’ removidos.</w:t>
      </w:r>
    </w:p>
    <w:p w:rsidR="00DD0366" w:rsidRPr="00DD0366" w:rsidRDefault="00B62663" w:rsidP="00DD0366">
      <w:pPr>
        <w:rPr>
          <w:lang w:val="pt-BR"/>
        </w:rPr>
      </w:pPr>
      <w:r>
        <w:rPr>
          <w:lang w:val="pt-BR"/>
        </w:rPr>
        <w:t>Remover os ‘trivialmente óbvios significa remover atributos que possam dar uma informação direta do resultado da partida (atributo classe)</w:t>
      </w:r>
      <w:r w:rsidR="00AC4352">
        <w:rPr>
          <w:lang w:val="pt-BR"/>
        </w:rPr>
        <w:t>.</w:t>
      </w:r>
    </w:p>
    <w:p w:rsidR="00DD0366" w:rsidRPr="00DD0366" w:rsidRDefault="00DD0366" w:rsidP="00DD0366">
      <w:pPr>
        <w:rPr>
          <w:lang w:val="pt-BR"/>
        </w:rPr>
      </w:pPr>
      <w:r w:rsidRPr="00DD0366">
        <w:rPr>
          <w:lang w:val="pt-BR"/>
        </w:rPr>
        <w:t>Atributos ‘trivialmente óbvios’ removidos</w:t>
      </w:r>
    </w:p>
    <w:p w:rsidR="00DD0366" w:rsidRPr="00DD0366" w:rsidRDefault="00CC467B" w:rsidP="00DD0366">
      <w:pPr>
        <w:rPr>
          <w:lang w:val="pt-BR"/>
        </w:rPr>
      </w:pPr>
      <w:r>
        <w:rPr>
          <w:lang w:val="pt-BR"/>
        </w:rPr>
        <w:tab/>
        <w:t xml:space="preserve">- </w:t>
      </w:r>
      <w:r w:rsidR="00DD0366" w:rsidRPr="00DD0366">
        <w:rPr>
          <w:lang w:val="pt-BR"/>
        </w:rPr>
        <w:t>Número total de Games vencidos</w:t>
      </w:r>
    </w:p>
    <w:p w:rsidR="00DD0366" w:rsidRPr="00DD0366" w:rsidRDefault="00CC467B" w:rsidP="00DD0366">
      <w:pPr>
        <w:rPr>
          <w:lang w:val="pt-BR"/>
        </w:rPr>
      </w:pPr>
      <w:r>
        <w:rPr>
          <w:lang w:val="pt-BR"/>
        </w:rPr>
        <w:tab/>
        <w:t xml:space="preserve">- </w:t>
      </w:r>
      <w:r w:rsidR="00DD0366" w:rsidRPr="00DD0366">
        <w:rPr>
          <w:lang w:val="pt-BR"/>
        </w:rPr>
        <w:t>Resultados dos Sets</w:t>
      </w:r>
    </w:p>
    <w:p w:rsidR="00DD0366" w:rsidRPr="00DD0366" w:rsidRDefault="00CC467B" w:rsidP="00DD0366">
      <w:pPr>
        <w:rPr>
          <w:lang w:val="pt-BR"/>
        </w:rPr>
      </w:pPr>
      <w:r>
        <w:rPr>
          <w:lang w:val="pt-BR"/>
        </w:rPr>
        <w:tab/>
        <w:t xml:space="preserve">- </w:t>
      </w:r>
      <w:r w:rsidR="00DD0366" w:rsidRPr="00DD0366">
        <w:rPr>
          <w:lang w:val="pt-BR"/>
        </w:rPr>
        <w:t>Número total de pontos</w:t>
      </w:r>
    </w:p>
    <w:p w:rsidR="00DD0366" w:rsidRPr="00CC467B" w:rsidRDefault="00CC467B" w:rsidP="00DD0366">
      <w:pPr>
        <w:rPr>
          <w:lang w:val="pt-BR"/>
        </w:rPr>
      </w:pPr>
      <w:r w:rsidRPr="00CC467B">
        <w:rPr>
          <w:lang w:val="pt-BR"/>
        </w:rPr>
        <w:tab/>
      </w:r>
      <w:r>
        <w:rPr>
          <w:lang w:val="pt-BR"/>
        </w:rPr>
        <w:t xml:space="preserve">- </w:t>
      </w:r>
      <w:r w:rsidR="00DD0366" w:rsidRPr="00CC467B">
        <w:rPr>
          <w:lang w:val="pt-BR"/>
        </w:rPr>
        <w:t>Números de Winners obtidos</w:t>
      </w:r>
    </w:p>
    <w:p w:rsidR="00DD0366" w:rsidRDefault="00CC467B" w:rsidP="00DD0366">
      <w:pPr>
        <w:rPr>
          <w:lang w:val="pt-BR"/>
        </w:rPr>
      </w:pPr>
      <w:r>
        <w:rPr>
          <w:lang w:val="pt-BR"/>
        </w:rPr>
        <w:t>Em ambas as configurações, o</w:t>
      </w:r>
      <w:r w:rsidR="00DD0366" w:rsidRPr="00DD0366">
        <w:rPr>
          <w:lang w:val="pt-BR"/>
        </w:rPr>
        <w:t xml:space="preserve"> atributo ‘Result’</w:t>
      </w:r>
      <w:r>
        <w:rPr>
          <w:lang w:val="pt-BR"/>
        </w:rPr>
        <w:t xml:space="preserve"> foi</w:t>
      </w:r>
      <w:r w:rsidR="00DD0366" w:rsidRPr="00DD0366">
        <w:rPr>
          <w:lang w:val="pt-BR"/>
        </w:rPr>
        <w:t xml:space="preserve"> convertido </w:t>
      </w:r>
      <w:r>
        <w:rPr>
          <w:lang w:val="pt-BR"/>
        </w:rPr>
        <w:t>para</w:t>
      </w:r>
      <w:r w:rsidR="00DD0366" w:rsidRPr="00DD0366">
        <w:rPr>
          <w:lang w:val="pt-BR"/>
        </w:rPr>
        <w:t xml:space="preserve"> binário</w:t>
      </w:r>
      <w:r>
        <w:rPr>
          <w:lang w:val="pt-BR"/>
        </w:rPr>
        <w:t xml:space="preserve"> (antes representado como valores inteiros 0 ou 1)</w:t>
      </w:r>
      <w:r w:rsidR="00DD0366" w:rsidRPr="00DD0366">
        <w:rPr>
          <w:lang w:val="pt-BR"/>
        </w:rPr>
        <w:t xml:space="preserve"> e usado como atributo classe</w:t>
      </w:r>
      <w:r>
        <w:rPr>
          <w:lang w:val="pt-BR"/>
        </w:rPr>
        <w:t>.</w:t>
      </w:r>
    </w:p>
    <w:p w:rsidR="009427A2" w:rsidRDefault="009427A2" w:rsidP="00DD0366">
      <w:pPr>
        <w:rPr>
          <w:lang w:val="pt-BR"/>
        </w:rPr>
      </w:pPr>
      <w:r>
        <w:rPr>
          <w:lang w:val="pt-BR"/>
        </w:rPr>
        <w:t>Em cada</w:t>
      </w:r>
      <w:r w:rsidR="00097313">
        <w:rPr>
          <w:lang w:val="pt-BR"/>
        </w:rPr>
        <w:t xml:space="preserve"> seção descrevendo um algoritmo estará descrito</w:t>
      </w:r>
      <w:r>
        <w:rPr>
          <w:lang w:val="pt-BR"/>
        </w:rPr>
        <w:t xml:space="preserve"> os parâmetros testados.</w:t>
      </w:r>
    </w:p>
    <w:p w:rsidR="002F009E" w:rsidRDefault="002F009E" w:rsidP="00DD0366">
      <w:pPr>
        <w:rPr>
          <w:b/>
          <w:szCs w:val="24"/>
          <w:lang w:val="pt-BR"/>
        </w:rPr>
      </w:pPr>
      <w:r>
        <w:rPr>
          <w:b/>
          <w:szCs w:val="24"/>
          <w:lang w:val="pt-BR"/>
        </w:rPr>
        <w:t>3</w:t>
      </w:r>
      <w:r>
        <w:rPr>
          <w:b/>
          <w:szCs w:val="24"/>
          <w:lang w:val="pt-BR"/>
        </w:rPr>
        <w:t>.2</w:t>
      </w:r>
      <w:r w:rsidRPr="003A4FDF">
        <w:rPr>
          <w:b/>
          <w:szCs w:val="24"/>
          <w:lang w:val="pt-BR"/>
        </w:rPr>
        <w:t xml:space="preserve">. </w:t>
      </w:r>
      <w:r w:rsidR="00453BDB" w:rsidRPr="00B724CE">
        <w:rPr>
          <w:b/>
          <w:szCs w:val="24"/>
          <w:lang w:val="pt-BR"/>
        </w:rPr>
        <w:t>NaiveBayes</w:t>
      </w:r>
    </w:p>
    <w:p w:rsidR="00DD0366" w:rsidRPr="00DD0366" w:rsidRDefault="00DD0366" w:rsidP="00DD0366">
      <w:pPr>
        <w:rPr>
          <w:lang w:val="pt-BR"/>
        </w:rPr>
      </w:pPr>
      <w:r w:rsidRPr="00DD0366">
        <w:rPr>
          <w:lang w:val="pt-BR"/>
        </w:rPr>
        <w:t>Parâmetros testados</w:t>
      </w:r>
      <w:r w:rsidR="00655BEB">
        <w:rPr>
          <w:lang w:val="pt-BR"/>
        </w:rPr>
        <w:t>:</w:t>
      </w:r>
    </w:p>
    <w:p w:rsidR="00DD0366" w:rsidRPr="00DD0366" w:rsidRDefault="009427A2" w:rsidP="00DD0366">
      <w:pPr>
        <w:rPr>
          <w:lang w:val="pt-BR"/>
        </w:rPr>
      </w:pPr>
      <w:r>
        <w:rPr>
          <w:lang w:val="pt-BR"/>
        </w:rPr>
        <w:tab/>
        <w:t xml:space="preserve">- </w:t>
      </w:r>
      <w:r w:rsidR="00DD0366" w:rsidRPr="00DD0366">
        <w:rPr>
          <w:lang w:val="pt-BR"/>
        </w:rPr>
        <w:t>Default</w:t>
      </w:r>
    </w:p>
    <w:p w:rsidR="00DD0366" w:rsidRPr="00DD0366" w:rsidRDefault="00655BEB" w:rsidP="00DD0366">
      <w:pPr>
        <w:rPr>
          <w:lang w:val="pt-BR"/>
        </w:rPr>
      </w:pPr>
      <w:r>
        <w:rPr>
          <w:lang w:val="pt-BR"/>
        </w:rPr>
        <w:tab/>
        <w:t xml:space="preserve">- </w:t>
      </w:r>
      <w:r w:rsidR="00DD0366" w:rsidRPr="00DD0366">
        <w:rPr>
          <w:lang w:val="pt-BR"/>
        </w:rPr>
        <w:t>useKernelEstimator = True</w:t>
      </w:r>
    </w:p>
    <w:p w:rsidR="00473397" w:rsidRDefault="00655BEB" w:rsidP="00DD0366">
      <w:r>
        <w:tab/>
        <w:t xml:space="preserve">- </w:t>
      </w:r>
      <w:r w:rsidR="00DD0366" w:rsidRPr="00DD0366">
        <w:t>useSupervisedDiscretization = True</w:t>
      </w:r>
    </w:p>
    <w:p w:rsidR="006D7433" w:rsidRDefault="006D7433" w:rsidP="00DD0366"/>
    <w:tbl>
      <w:tblPr>
        <w:tblpPr w:leftFromText="141" w:rightFromText="141" w:vertAnchor="text" w:horzAnchor="margin"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3"/>
        <w:gridCol w:w="2124"/>
        <w:gridCol w:w="2124"/>
        <w:gridCol w:w="2124"/>
      </w:tblGrid>
      <w:tr w:rsidR="006D7433" w:rsidRPr="00294A35" w:rsidTr="006D7433">
        <w:trPr>
          <w:trHeight w:val="584"/>
        </w:trPr>
        <w:tc>
          <w:tcPr>
            <w:tcW w:w="2123"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lastRenderedPageBreak/>
              <w:t>Todos os atributos</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t>Default</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t>Use Kernel Estimator</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t>Use Supervised Discretization</w:t>
            </w:r>
          </w:p>
        </w:tc>
      </w:tr>
      <w:tr w:rsidR="006D7433" w:rsidRPr="00294A35" w:rsidTr="006D7433">
        <w:trPr>
          <w:trHeight w:val="584"/>
        </w:trPr>
        <w:tc>
          <w:tcPr>
            <w:tcW w:w="2123"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t>Classificadas corretamente</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color w:val="000000" w:themeColor="text1"/>
                <w:szCs w:val="24"/>
                <w:lang w:val="pt-BR"/>
              </w:rPr>
              <w:t>98.4127 %</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b/>
                <w:bCs/>
                <w:color w:val="000000" w:themeColor="text1"/>
                <w:szCs w:val="24"/>
                <w:lang w:val="pt-BR"/>
              </w:rPr>
              <w:t>99.2063 %</w:t>
            </w:r>
          </w:p>
        </w:tc>
        <w:tc>
          <w:tcPr>
            <w:tcW w:w="2124" w:type="dxa"/>
            <w:shd w:val="clear" w:color="auto" w:fill="auto"/>
            <w:tcMar>
              <w:top w:w="72" w:type="dxa"/>
              <w:left w:w="144" w:type="dxa"/>
              <w:bottom w:w="72" w:type="dxa"/>
              <w:right w:w="144" w:type="dxa"/>
            </w:tcMar>
            <w:hideMark/>
          </w:tcPr>
          <w:p w:rsidR="006D7433" w:rsidRPr="00294A35" w:rsidRDefault="006D7433" w:rsidP="006D7433">
            <w:pPr>
              <w:jc w:val="left"/>
              <w:rPr>
                <w:color w:val="000000" w:themeColor="text1"/>
                <w:szCs w:val="24"/>
                <w:lang w:val="pt-BR"/>
              </w:rPr>
            </w:pPr>
            <w:r w:rsidRPr="00294A35">
              <w:rPr>
                <w:color w:val="000000" w:themeColor="text1"/>
                <w:szCs w:val="24"/>
                <w:lang w:val="pt-BR"/>
              </w:rPr>
              <w:t>97.619  %</w:t>
            </w:r>
          </w:p>
        </w:tc>
      </w:tr>
    </w:tbl>
    <w:p w:rsidR="00425E70" w:rsidRPr="00294A35" w:rsidRDefault="00425E70" w:rsidP="00DD0366">
      <w:pPr>
        <w:rPr>
          <w:b/>
          <w:szCs w:val="24"/>
          <w:lang w:val="pt-BR"/>
        </w:rPr>
      </w:pPr>
    </w:p>
    <w:p w:rsidR="00DF33D9" w:rsidRPr="00C03D51" w:rsidRDefault="00DF33D9" w:rsidP="00DF33D9">
      <w:pPr>
        <w:pStyle w:val="Heading1"/>
        <w:jc w:val="center"/>
        <w:rPr>
          <w:b w:val="0"/>
          <w:sz w:val="24"/>
          <w:szCs w:val="24"/>
          <w:lang w:val="pt-BR"/>
        </w:rPr>
      </w:pPr>
      <w:r>
        <w:rPr>
          <w:b w:val="0"/>
          <w:sz w:val="24"/>
          <w:szCs w:val="24"/>
          <w:lang w:val="pt-BR"/>
        </w:rPr>
        <w:lastRenderedPageBreak/>
        <w:t>Tabela 3</w:t>
      </w:r>
      <w:r w:rsidRPr="003A24AB">
        <w:rPr>
          <w:b w:val="0"/>
          <w:sz w:val="24"/>
          <w:szCs w:val="24"/>
          <w:lang w:val="pt-BR"/>
        </w:rPr>
        <w:t xml:space="preserve"> – </w:t>
      </w:r>
      <w:r w:rsidR="00C03D51">
        <w:rPr>
          <w:b w:val="0"/>
          <w:sz w:val="24"/>
          <w:szCs w:val="24"/>
          <w:lang w:val="pt-BR"/>
        </w:rPr>
        <w:t>Resultado - todos os atributos</w:t>
      </w:r>
    </w:p>
    <w:p w:rsidR="00B653B9" w:rsidRPr="00294A35" w:rsidRDefault="00B653B9" w:rsidP="00DD0366">
      <w:pPr>
        <w:rPr>
          <w:b/>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96"/>
        <w:gridCol w:w="855"/>
        <w:gridCol w:w="855"/>
        <w:gridCol w:w="422"/>
        <w:gridCol w:w="855"/>
        <w:gridCol w:w="856"/>
        <w:gridCol w:w="422"/>
        <w:gridCol w:w="856"/>
        <w:gridCol w:w="856"/>
        <w:gridCol w:w="422"/>
      </w:tblGrid>
      <w:tr w:rsidR="00294A35" w:rsidRPr="00294A35" w:rsidTr="00DF33D9">
        <w:trPr>
          <w:trHeight w:val="343"/>
        </w:trPr>
        <w:tc>
          <w:tcPr>
            <w:tcW w:w="123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c>
          <w:tcPr>
            <w:tcW w:w="504" w:type="pct"/>
            <w:shd w:val="clear" w:color="auto" w:fill="auto"/>
            <w:tcMar>
              <w:top w:w="72" w:type="dxa"/>
              <w:left w:w="144" w:type="dxa"/>
              <w:bottom w:w="72" w:type="dxa"/>
              <w:right w:w="144" w:type="dxa"/>
            </w:tcMar>
            <w:hideMark/>
          </w:tcPr>
          <w:p w:rsidR="005352ED" w:rsidRPr="00294A35" w:rsidRDefault="00D0558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r>
      <w:tr w:rsidR="00294A35" w:rsidRPr="00294A35" w:rsidTr="00DF33D9">
        <w:trPr>
          <w:trHeight w:val="343"/>
        </w:trPr>
        <w:tc>
          <w:tcPr>
            <w:tcW w:w="1234" w:type="pct"/>
            <w:vMerge w:val="restar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Matriz de confusão </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57</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2</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58</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58</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r>
      <w:tr w:rsidR="00294A35" w:rsidRPr="00294A35" w:rsidTr="00DF33D9">
        <w:trPr>
          <w:trHeight w:val="417"/>
        </w:trPr>
        <w:tc>
          <w:tcPr>
            <w:tcW w:w="1234" w:type="pct"/>
            <w:vMerge/>
            <w:shd w:val="clear" w:color="auto" w:fill="auto"/>
            <w:vAlign w:val="center"/>
            <w:hideMark/>
          </w:tcPr>
          <w:p w:rsidR="005352ED" w:rsidRPr="00294A35" w:rsidRDefault="005352ED" w:rsidP="005352ED">
            <w:pPr>
              <w:jc w:val="left"/>
              <w:rPr>
                <w:color w:val="000000" w:themeColor="text1"/>
                <w:szCs w:val="24"/>
                <w:lang w:val="pt-BR"/>
              </w:rPr>
            </w:pP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0</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67</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0</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67</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2</w:t>
            </w:r>
          </w:p>
        </w:tc>
        <w:tc>
          <w:tcPr>
            <w:tcW w:w="504"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65</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r>
    </w:tbl>
    <w:p w:rsidR="00DF33D9" w:rsidRPr="001211CD" w:rsidRDefault="00DF33D9" w:rsidP="00DF33D9">
      <w:pPr>
        <w:pStyle w:val="Heading1"/>
        <w:jc w:val="center"/>
        <w:rPr>
          <w:b w:val="0"/>
          <w:sz w:val="24"/>
          <w:szCs w:val="24"/>
          <w:lang w:val="pt-BR"/>
        </w:rPr>
      </w:pPr>
      <w:r>
        <w:rPr>
          <w:b w:val="0"/>
          <w:sz w:val="24"/>
          <w:szCs w:val="24"/>
          <w:lang w:val="pt-BR"/>
        </w:rPr>
        <w:t>Tabela 4</w:t>
      </w:r>
      <w:r w:rsidRPr="003A24AB">
        <w:rPr>
          <w:b w:val="0"/>
          <w:sz w:val="24"/>
          <w:szCs w:val="24"/>
          <w:lang w:val="pt-BR"/>
        </w:rPr>
        <w:t xml:space="preserve"> – </w:t>
      </w:r>
      <w:r w:rsidR="00C03D51">
        <w:rPr>
          <w:b w:val="0"/>
          <w:sz w:val="24"/>
          <w:szCs w:val="24"/>
          <w:lang w:val="pt-BR"/>
        </w:rPr>
        <w:t xml:space="preserve">Matriz de Confusão referente ao resultado da </w:t>
      </w:r>
      <w:r w:rsidR="00B414C3">
        <w:rPr>
          <w:b w:val="0"/>
          <w:sz w:val="24"/>
          <w:szCs w:val="24"/>
          <w:lang w:val="pt-BR"/>
        </w:rPr>
        <w:t>acima</w:t>
      </w:r>
    </w:p>
    <w:p w:rsidR="006D7433" w:rsidRPr="001211CD" w:rsidRDefault="006D7433" w:rsidP="006D7433">
      <w:pPr>
        <w:rPr>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3"/>
        <w:gridCol w:w="2124"/>
        <w:gridCol w:w="2124"/>
        <w:gridCol w:w="2124"/>
      </w:tblGrid>
      <w:tr w:rsidR="00B653B9" w:rsidRPr="00294A35" w:rsidTr="00B653B9">
        <w:trPr>
          <w:trHeight w:val="584"/>
        </w:trPr>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‘Trivialmente óbvios’ removidos</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Default</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Use Kernel Estimator</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Use Supervised Discretization</w:t>
            </w:r>
          </w:p>
        </w:tc>
      </w:tr>
      <w:tr w:rsidR="00B653B9" w:rsidRPr="00294A35" w:rsidTr="00B653B9">
        <w:trPr>
          <w:trHeight w:val="584"/>
        </w:trPr>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Classificadas corretamente</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color w:val="000000" w:themeColor="text1"/>
                <w:szCs w:val="24"/>
                <w:lang w:val="pt-BR"/>
              </w:rPr>
              <w:t>85.7143 %</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b/>
                <w:bCs/>
                <w:color w:val="000000" w:themeColor="text1"/>
                <w:szCs w:val="24"/>
                <w:lang w:val="pt-BR"/>
              </w:rPr>
              <w:t>88.8889 %</w:t>
            </w:r>
          </w:p>
        </w:tc>
        <w:tc>
          <w:tcPr>
            <w:tcW w:w="1250" w:type="pct"/>
            <w:shd w:val="clear" w:color="auto" w:fill="auto"/>
            <w:tcMar>
              <w:top w:w="72" w:type="dxa"/>
              <w:left w:w="144" w:type="dxa"/>
              <w:bottom w:w="72" w:type="dxa"/>
              <w:right w:w="144" w:type="dxa"/>
            </w:tcMar>
            <w:hideMark/>
          </w:tcPr>
          <w:p w:rsidR="00B653B9" w:rsidRPr="00294A35" w:rsidRDefault="00B653B9" w:rsidP="00B653B9">
            <w:pPr>
              <w:jc w:val="left"/>
              <w:rPr>
                <w:color w:val="000000" w:themeColor="text1"/>
                <w:szCs w:val="24"/>
                <w:lang w:val="pt-BR"/>
              </w:rPr>
            </w:pPr>
            <w:r w:rsidRPr="00294A35">
              <w:rPr>
                <w:color w:val="000000" w:themeColor="text1"/>
                <w:szCs w:val="24"/>
                <w:lang w:val="pt-BR"/>
              </w:rPr>
              <w:t>77.7778 %</w:t>
            </w:r>
          </w:p>
        </w:tc>
      </w:tr>
    </w:tbl>
    <w:p w:rsidR="00DF33D9" w:rsidRPr="00B20293" w:rsidRDefault="00DF33D9" w:rsidP="00DF33D9">
      <w:pPr>
        <w:pStyle w:val="Heading1"/>
        <w:jc w:val="center"/>
        <w:rPr>
          <w:b w:val="0"/>
          <w:sz w:val="24"/>
          <w:szCs w:val="24"/>
          <w:lang w:val="pt-BR"/>
        </w:rPr>
      </w:pPr>
      <w:r>
        <w:rPr>
          <w:b w:val="0"/>
          <w:sz w:val="24"/>
          <w:szCs w:val="24"/>
          <w:lang w:val="pt-BR"/>
        </w:rPr>
        <w:t xml:space="preserve">Tabela </w:t>
      </w:r>
      <w:r>
        <w:rPr>
          <w:b w:val="0"/>
          <w:sz w:val="24"/>
          <w:szCs w:val="24"/>
          <w:lang w:val="pt-BR"/>
        </w:rPr>
        <w:t>5</w:t>
      </w:r>
      <w:r w:rsidRPr="003A24AB">
        <w:rPr>
          <w:b w:val="0"/>
          <w:sz w:val="24"/>
          <w:szCs w:val="24"/>
          <w:lang w:val="pt-BR"/>
        </w:rPr>
        <w:t xml:space="preserve"> – </w:t>
      </w:r>
      <w:r w:rsidR="001211CD">
        <w:rPr>
          <w:b w:val="0"/>
          <w:sz w:val="24"/>
          <w:szCs w:val="24"/>
          <w:lang w:val="pt-BR"/>
        </w:rPr>
        <w:t>Resultado – ‘trivialmente óbvios’ removidos</w:t>
      </w:r>
    </w:p>
    <w:p w:rsidR="00B653B9" w:rsidRPr="00B20293" w:rsidRDefault="00B653B9" w:rsidP="006D7433">
      <w:pPr>
        <w:rPr>
          <w:szCs w:val="24"/>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6"/>
        <w:gridCol w:w="852"/>
        <w:gridCol w:w="852"/>
        <w:gridCol w:w="422"/>
        <w:gridCol w:w="854"/>
        <w:gridCol w:w="855"/>
        <w:gridCol w:w="422"/>
        <w:gridCol w:w="855"/>
        <w:gridCol w:w="855"/>
        <w:gridCol w:w="422"/>
      </w:tblGrid>
      <w:tr w:rsidR="005352ED" w:rsidRPr="00294A35" w:rsidTr="00CB6031">
        <w:trPr>
          <w:trHeight w:val="343"/>
        </w:trPr>
        <w:tc>
          <w:tcPr>
            <w:tcW w:w="1240"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c>
          <w:tcPr>
            <w:tcW w:w="503" w:type="pct"/>
            <w:shd w:val="clear" w:color="auto" w:fill="auto"/>
            <w:tcMar>
              <w:top w:w="72" w:type="dxa"/>
              <w:left w:w="144" w:type="dxa"/>
              <w:bottom w:w="72" w:type="dxa"/>
              <w:right w:w="144" w:type="dxa"/>
            </w:tcMar>
            <w:hideMark/>
          </w:tcPr>
          <w:p w:rsidR="005352ED" w:rsidRPr="00294A35" w:rsidRDefault="00D0558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p>
        </w:tc>
      </w:tr>
      <w:tr w:rsidR="005352ED" w:rsidRPr="00294A35" w:rsidTr="00CB6031">
        <w:trPr>
          <w:trHeight w:val="343"/>
        </w:trPr>
        <w:tc>
          <w:tcPr>
            <w:tcW w:w="1240" w:type="pct"/>
            <w:vMerge w:val="restar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Matriz de confusão </w:t>
            </w: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55</w:t>
            </w: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4</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56</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3</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a</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48</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11</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 xml:space="preserve">a </w:t>
            </w:r>
          </w:p>
        </w:tc>
      </w:tr>
      <w:tr w:rsidR="005352ED" w:rsidRPr="00294A35" w:rsidTr="00CB6031">
        <w:trPr>
          <w:trHeight w:val="417"/>
        </w:trPr>
        <w:tc>
          <w:tcPr>
            <w:tcW w:w="1240" w:type="pct"/>
            <w:vMerge/>
            <w:shd w:val="clear" w:color="auto" w:fill="auto"/>
            <w:vAlign w:val="center"/>
            <w:hideMark/>
          </w:tcPr>
          <w:p w:rsidR="005352ED" w:rsidRPr="00294A35" w:rsidRDefault="005352ED" w:rsidP="005352ED">
            <w:pPr>
              <w:jc w:val="left"/>
              <w:rPr>
                <w:color w:val="000000" w:themeColor="text1"/>
                <w:szCs w:val="24"/>
                <w:lang w:val="pt-BR"/>
              </w:rPr>
            </w:pP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14</w:t>
            </w:r>
          </w:p>
        </w:tc>
        <w:tc>
          <w:tcPr>
            <w:tcW w:w="502"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53</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11</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56</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17</w:t>
            </w:r>
          </w:p>
        </w:tc>
        <w:tc>
          <w:tcPr>
            <w:tcW w:w="503"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color w:val="000000" w:themeColor="text1"/>
                <w:szCs w:val="24"/>
                <w:lang w:val="pt-BR"/>
              </w:rPr>
              <w:t>50</w:t>
            </w:r>
          </w:p>
        </w:tc>
        <w:tc>
          <w:tcPr>
            <w:tcW w:w="248" w:type="pct"/>
            <w:shd w:val="clear" w:color="auto" w:fill="auto"/>
            <w:tcMar>
              <w:top w:w="72" w:type="dxa"/>
              <w:left w:w="144" w:type="dxa"/>
              <w:bottom w:w="72" w:type="dxa"/>
              <w:right w:w="144" w:type="dxa"/>
            </w:tcMar>
            <w:hideMark/>
          </w:tcPr>
          <w:p w:rsidR="005352ED" w:rsidRPr="00294A35" w:rsidRDefault="005352ED" w:rsidP="005352ED">
            <w:pPr>
              <w:jc w:val="left"/>
              <w:rPr>
                <w:color w:val="000000" w:themeColor="text1"/>
                <w:szCs w:val="24"/>
                <w:lang w:val="pt-BR"/>
              </w:rPr>
            </w:pPr>
            <w:r w:rsidRPr="00294A35">
              <w:rPr>
                <w:b/>
                <w:bCs/>
                <w:color w:val="000000" w:themeColor="text1"/>
                <w:szCs w:val="24"/>
                <w:lang w:val="pt-BR"/>
              </w:rPr>
              <w:t>b</w:t>
            </w:r>
          </w:p>
        </w:tc>
      </w:tr>
    </w:tbl>
    <w:p w:rsidR="00CB6031" w:rsidRPr="00B414C3" w:rsidRDefault="00CB6031" w:rsidP="00CB6031">
      <w:pPr>
        <w:pStyle w:val="Heading1"/>
        <w:jc w:val="center"/>
        <w:rPr>
          <w:b w:val="0"/>
          <w:sz w:val="24"/>
          <w:szCs w:val="24"/>
          <w:lang w:val="pt-BR"/>
        </w:rPr>
      </w:pPr>
      <w:r>
        <w:rPr>
          <w:b w:val="0"/>
          <w:sz w:val="24"/>
          <w:szCs w:val="24"/>
          <w:lang w:val="pt-BR"/>
        </w:rPr>
        <w:t>Tabela 6</w:t>
      </w:r>
      <w:r w:rsidRPr="003A24AB">
        <w:rPr>
          <w:b w:val="0"/>
          <w:sz w:val="24"/>
          <w:szCs w:val="24"/>
          <w:lang w:val="pt-BR"/>
        </w:rPr>
        <w:t xml:space="preserve"> – </w:t>
      </w:r>
      <w:r w:rsidR="00CF1527">
        <w:rPr>
          <w:b w:val="0"/>
          <w:sz w:val="24"/>
          <w:szCs w:val="24"/>
          <w:lang w:val="pt-BR"/>
        </w:rPr>
        <w:t xml:space="preserve">Matriz de Confusão referente ao resultado da </w:t>
      </w:r>
      <w:r w:rsidR="00B414C3">
        <w:rPr>
          <w:b w:val="0"/>
          <w:sz w:val="24"/>
          <w:szCs w:val="24"/>
          <w:lang w:val="pt-BR"/>
        </w:rPr>
        <w:t>acima</w:t>
      </w:r>
    </w:p>
    <w:p w:rsidR="00C13EBE" w:rsidRDefault="00C13EBE" w:rsidP="00C13EBE">
      <w:pPr>
        <w:tabs>
          <w:tab w:val="clear" w:pos="720"/>
        </w:tabs>
        <w:spacing w:before="0"/>
        <w:jc w:val="left"/>
        <w:rPr>
          <w:b/>
          <w:szCs w:val="24"/>
          <w:lang w:val="pt-BR"/>
        </w:rPr>
      </w:pPr>
    </w:p>
    <w:p w:rsidR="002F009E" w:rsidRPr="00473397" w:rsidRDefault="002F009E" w:rsidP="00C13EBE">
      <w:pPr>
        <w:tabs>
          <w:tab w:val="clear" w:pos="720"/>
        </w:tabs>
        <w:spacing w:before="0"/>
        <w:jc w:val="left"/>
        <w:rPr>
          <w:b/>
          <w:szCs w:val="24"/>
          <w:lang w:val="pt-BR"/>
        </w:rPr>
      </w:pPr>
      <w:r w:rsidRPr="00473397">
        <w:rPr>
          <w:b/>
          <w:szCs w:val="24"/>
          <w:lang w:val="pt-BR"/>
        </w:rPr>
        <w:t>3</w:t>
      </w:r>
      <w:r w:rsidRPr="00473397">
        <w:rPr>
          <w:b/>
          <w:szCs w:val="24"/>
          <w:lang w:val="pt-BR"/>
        </w:rPr>
        <w:t>.3</w:t>
      </w:r>
      <w:r w:rsidRPr="00473397">
        <w:rPr>
          <w:b/>
          <w:szCs w:val="24"/>
          <w:lang w:val="pt-BR"/>
        </w:rPr>
        <w:t xml:space="preserve">. </w:t>
      </w:r>
      <w:r w:rsidR="00453BDB" w:rsidRPr="00473397">
        <w:rPr>
          <w:b/>
          <w:szCs w:val="24"/>
          <w:lang w:val="pt-BR"/>
        </w:rPr>
        <w:t>IBk</w:t>
      </w:r>
    </w:p>
    <w:p w:rsidR="00473397" w:rsidRPr="00473397" w:rsidRDefault="00473397" w:rsidP="00473397">
      <w:pPr>
        <w:rPr>
          <w:lang w:val="pt-BR"/>
        </w:rPr>
      </w:pPr>
      <w:r w:rsidRPr="00473397">
        <w:rPr>
          <w:lang w:val="pt-BR"/>
        </w:rPr>
        <w:t>Parâmetros testados</w:t>
      </w:r>
      <w:r w:rsidR="0019318C">
        <w:rPr>
          <w:lang w:val="pt-BR"/>
        </w:rPr>
        <w:t>:</w:t>
      </w:r>
    </w:p>
    <w:p w:rsidR="00473397" w:rsidRDefault="0019318C" w:rsidP="00473397">
      <w:pPr>
        <w:rPr>
          <w:lang w:val="pt-BR"/>
        </w:rPr>
      </w:pPr>
      <w:r>
        <w:rPr>
          <w:lang w:val="pt-BR"/>
        </w:rPr>
        <w:tab/>
        <w:t xml:space="preserve">- </w:t>
      </w:r>
      <w:r w:rsidR="00473397" w:rsidRPr="00473397">
        <w:rPr>
          <w:lang w:val="pt-BR"/>
        </w:rPr>
        <w:t>Variação do k de 1 – 20</w:t>
      </w:r>
    </w:p>
    <w:p w:rsidR="00C13EBE" w:rsidRDefault="00C13EBE" w:rsidP="00473397">
      <w:pPr>
        <w:rPr>
          <w:lang w:val="pt-BR"/>
        </w:rPr>
      </w:pPr>
    </w:p>
    <w:p w:rsidR="00C13EBE" w:rsidRDefault="00C13EBE" w:rsidP="00473397">
      <w:pPr>
        <w:rPr>
          <w:lang w:val="pt-BR"/>
        </w:rPr>
      </w:pPr>
    </w:p>
    <w:p w:rsidR="00CF4BB7" w:rsidRDefault="00CF4BB7" w:rsidP="00473397">
      <w:pPr>
        <w:rPr>
          <w:lang w:val="pt-BR"/>
        </w:rPr>
      </w:pPr>
    </w:p>
    <w:tbl>
      <w:tblPr>
        <w:tblW w:w="4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4"/>
        <w:gridCol w:w="2045"/>
        <w:gridCol w:w="2045"/>
        <w:gridCol w:w="2045"/>
      </w:tblGrid>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lastRenderedPageBreak/>
              <w:t>Todos os atributos</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Classificados corretamente</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Classificados corretamente</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92.8571 %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11</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96.8254 %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2</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93.6508 %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12</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96.8254 %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3</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95.2381 %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13</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4</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95.2381 %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14</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5</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94.4444 %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15</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6</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95.2381 %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16</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7</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96.8254 %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17</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8</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18</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98.4127 %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9</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96.0317 %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19</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 xml:space="preserve"> 97.619  %</w:t>
            </w:r>
          </w:p>
        </w:tc>
      </w:tr>
      <w:tr w:rsidR="00294A35" w:rsidRPr="00294A35" w:rsidTr="00DD010C">
        <w:trPr>
          <w:trHeight w:val="293"/>
          <w:jc w:val="center"/>
        </w:trPr>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10</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b/>
                <w:bCs/>
                <w:color w:val="000000" w:themeColor="text1"/>
                <w:lang w:val="pt-BR"/>
              </w:rPr>
              <w:t>k = 20</w:t>
            </w:r>
          </w:p>
        </w:tc>
        <w:tc>
          <w:tcPr>
            <w:tcW w:w="1250" w:type="pct"/>
            <w:shd w:val="clear" w:color="auto" w:fill="auto"/>
            <w:tcMar>
              <w:top w:w="72" w:type="dxa"/>
              <w:left w:w="144" w:type="dxa"/>
              <w:bottom w:w="72" w:type="dxa"/>
              <w:right w:w="144" w:type="dxa"/>
            </w:tcMar>
            <w:hideMark/>
          </w:tcPr>
          <w:p w:rsidR="00294A35" w:rsidRPr="00294A35" w:rsidRDefault="00294A35" w:rsidP="00294A35">
            <w:pPr>
              <w:jc w:val="left"/>
              <w:rPr>
                <w:color w:val="000000" w:themeColor="text1"/>
                <w:lang w:val="pt-BR"/>
              </w:rPr>
            </w:pPr>
            <w:r w:rsidRPr="00294A35">
              <w:rPr>
                <w:color w:val="000000" w:themeColor="text1"/>
                <w:lang w:val="pt-BR"/>
              </w:rPr>
              <w:t>97.619  %</w:t>
            </w:r>
          </w:p>
        </w:tc>
      </w:tr>
    </w:tbl>
    <w:p w:rsidR="00CF4BB7" w:rsidRDefault="00CF4BB7" w:rsidP="00CF4BB7">
      <w:pPr>
        <w:pStyle w:val="Heading1"/>
        <w:jc w:val="center"/>
        <w:rPr>
          <w:b w:val="0"/>
          <w:sz w:val="24"/>
          <w:szCs w:val="24"/>
          <w:lang w:val="pt-BR"/>
        </w:rPr>
      </w:pPr>
      <w:r>
        <w:rPr>
          <w:b w:val="0"/>
          <w:sz w:val="24"/>
          <w:szCs w:val="24"/>
          <w:lang w:val="pt-BR"/>
        </w:rPr>
        <w:t>Tabela 7</w:t>
      </w:r>
      <w:r w:rsidRPr="003A24AB">
        <w:rPr>
          <w:b w:val="0"/>
          <w:sz w:val="24"/>
          <w:szCs w:val="24"/>
          <w:lang w:val="pt-BR"/>
        </w:rPr>
        <w:t xml:space="preserve"> – </w:t>
      </w:r>
      <w:r w:rsidR="002D2C3A">
        <w:rPr>
          <w:b w:val="0"/>
          <w:sz w:val="24"/>
          <w:szCs w:val="24"/>
          <w:lang w:val="pt-BR"/>
        </w:rPr>
        <w:t>Resultado - todos os atributos</w:t>
      </w:r>
    </w:p>
    <w:p w:rsidR="00C13EBE" w:rsidRPr="00C13EBE" w:rsidRDefault="00C13EBE" w:rsidP="00C13EB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3"/>
        <w:gridCol w:w="2124"/>
        <w:gridCol w:w="2124"/>
        <w:gridCol w:w="2124"/>
      </w:tblGrid>
      <w:tr w:rsidR="009D5FA1" w:rsidRPr="009D5FA1" w:rsidTr="009D5FA1">
        <w:trPr>
          <w:trHeight w:val="584"/>
        </w:trPr>
        <w:tc>
          <w:tcPr>
            <w:tcW w:w="1250" w:type="pct"/>
            <w:shd w:val="clear" w:color="auto" w:fill="auto"/>
            <w:tcMar>
              <w:top w:w="72" w:type="dxa"/>
              <w:left w:w="144" w:type="dxa"/>
              <w:bottom w:w="72" w:type="dxa"/>
              <w:right w:w="144" w:type="dxa"/>
            </w:tcMar>
            <w:hideMark/>
          </w:tcPr>
          <w:p w:rsidR="009D5FA1" w:rsidRPr="009D5FA1" w:rsidRDefault="009C1EF1" w:rsidP="009D5FA1">
            <w:pPr>
              <w:jc w:val="left"/>
              <w:rPr>
                <w:color w:val="000000" w:themeColor="text1"/>
                <w:lang w:val="pt-BR"/>
              </w:rPr>
            </w:pPr>
            <w:r>
              <w:rPr>
                <w:lang w:val="pt-BR"/>
              </w:rPr>
              <w:br w:type="page"/>
            </w:r>
            <w:r w:rsidR="009D5FA1" w:rsidRPr="009D5FA1">
              <w:rPr>
                <w:b/>
                <w:bCs/>
                <w:color w:val="000000" w:themeColor="text1"/>
                <w:lang w:val="pt-BR"/>
              </w:rPr>
              <w:t>Todos os atributos</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b/>
                <w:bCs/>
                <w:color w:val="000000" w:themeColor="text1"/>
                <w:lang w:val="pt-BR"/>
              </w:rPr>
              <w:t>k = 1</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b/>
                <w:bCs/>
                <w:color w:val="000000" w:themeColor="text1"/>
                <w:lang w:val="pt-BR"/>
              </w:rPr>
              <w:t>k = 2</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b/>
                <w:bCs/>
                <w:color w:val="000000" w:themeColor="text1"/>
                <w:lang w:val="pt-BR"/>
              </w:rPr>
              <w:t>k = 18</w:t>
            </w:r>
          </w:p>
        </w:tc>
      </w:tr>
      <w:tr w:rsidR="009D5FA1" w:rsidRPr="009D5FA1" w:rsidTr="009D5FA1">
        <w:trPr>
          <w:trHeight w:val="584"/>
        </w:trPr>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b/>
                <w:bCs/>
                <w:color w:val="000000" w:themeColor="text1"/>
                <w:lang w:val="pt-BR"/>
              </w:rPr>
              <w:t>Classificadas corretamente</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color w:val="000000" w:themeColor="text1"/>
                <w:lang w:val="pt-BR"/>
              </w:rPr>
              <w:t>92.8571 %</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color w:val="000000" w:themeColor="text1"/>
                <w:lang w:val="pt-BR"/>
              </w:rPr>
              <w:t>93.6508 %</w:t>
            </w:r>
          </w:p>
        </w:tc>
        <w:tc>
          <w:tcPr>
            <w:tcW w:w="1250" w:type="pct"/>
            <w:shd w:val="clear" w:color="auto" w:fill="auto"/>
            <w:tcMar>
              <w:top w:w="72" w:type="dxa"/>
              <w:left w:w="144" w:type="dxa"/>
              <w:bottom w:w="72" w:type="dxa"/>
              <w:right w:w="144" w:type="dxa"/>
            </w:tcMar>
            <w:hideMark/>
          </w:tcPr>
          <w:p w:rsidR="009D5FA1" w:rsidRPr="009D5FA1" w:rsidRDefault="009D5FA1" w:rsidP="009D5FA1">
            <w:pPr>
              <w:jc w:val="left"/>
              <w:rPr>
                <w:color w:val="000000" w:themeColor="text1"/>
                <w:lang w:val="pt-BR"/>
              </w:rPr>
            </w:pPr>
            <w:r w:rsidRPr="009D5FA1">
              <w:rPr>
                <w:b/>
                <w:bCs/>
                <w:color w:val="000000" w:themeColor="text1"/>
                <w:lang w:val="pt-BR"/>
              </w:rPr>
              <w:t>98.4127 %</w:t>
            </w:r>
          </w:p>
        </w:tc>
      </w:tr>
    </w:tbl>
    <w:p w:rsidR="00CF4BB7" w:rsidRPr="002D2C3A" w:rsidRDefault="00CF4BB7" w:rsidP="00CF4BB7">
      <w:pPr>
        <w:pStyle w:val="Heading1"/>
        <w:jc w:val="center"/>
        <w:rPr>
          <w:b w:val="0"/>
          <w:sz w:val="24"/>
          <w:szCs w:val="24"/>
          <w:lang w:val="pt-BR"/>
        </w:rPr>
      </w:pPr>
      <w:r>
        <w:rPr>
          <w:b w:val="0"/>
          <w:sz w:val="24"/>
          <w:szCs w:val="24"/>
          <w:lang w:val="pt-BR"/>
        </w:rPr>
        <w:t xml:space="preserve">Tabela </w:t>
      </w:r>
      <w:r>
        <w:rPr>
          <w:b w:val="0"/>
          <w:sz w:val="24"/>
          <w:szCs w:val="24"/>
          <w:lang w:val="pt-BR"/>
        </w:rPr>
        <w:t>8</w:t>
      </w:r>
      <w:r w:rsidRPr="003A24AB">
        <w:rPr>
          <w:b w:val="0"/>
          <w:sz w:val="24"/>
          <w:szCs w:val="24"/>
          <w:lang w:val="pt-BR"/>
        </w:rPr>
        <w:t xml:space="preserve"> – </w:t>
      </w:r>
      <w:r w:rsidR="002D2C3A">
        <w:rPr>
          <w:b w:val="0"/>
          <w:sz w:val="24"/>
          <w:szCs w:val="24"/>
          <w:lang w:val="pt-BR"/>
        </w:rPr>
        <w:t>Resultado</w:t>
      </w:r>
      <w:r w:rsidR="002D2C3A">
        <w:rPr>
          <w:b w:val="0"/>
          <w:sz w:val="24"/>
          <w:szCs w:val="24"/>
          <w:lang w:val="pt-BR"/>
        </w:rPr>
        <w:t>s selecionados</w:t>
      </w:r>
      <w:r w:rsidR="002D2C3A">
        <w:rPr>
          <w:b w:val="0"/>
          <w:sz w:val="24"/>
          <w:szCs w:val="24"/>
          <w:lang w:val="pt-BR"/>
        </w:rPr>
        <w:t xml:space="preserve"> - todos os atributos</w:t>
      </w:r>
    </w:p>
    <w:p w:rsidR="00622C45" w:rsidRDefault="00622C45" w:rsidP="00473397">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6"/>
        <w:gridCol w:w="852"/>
        <w:gridCol w:w="852"/>
        <w:gridCol w:w="422"/>
        <w:gridCol w:w="854"/>
        <w:gridCol w:w="855"/>
        <w:gridCol w:w="422"/>
        <w:gridCol w:w="855"/>
        <w:gridCol w:w="855"/>
        <w:gridCol w:w="422"/>
      </w:tblGrid>
      <w:tr w:rsidR="00F435CB" w:rsidRPr="00F435CB" w:rsidTr="008234F6">
        <w:trPr>
          <w:trHeight w:val="343"/>
        </w:trPr>
        <w:tc>
          <w:tcPr>
            <w:tcW w:w="1240"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 xml:space="preserve">a   </w:t>
            </w: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b</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 xml:space="preserve">a  </w:t>
            </w:r>
          </w:p>
        </w:tc>
        <w:tc>
          <w:tcPr>
            <w:tcW w:w="503" w:type="pct"/>
            <w:shd w:val="clear" w:color="auto" w:fill="auto"/>
            <w:tcMar>
              <w:top w:w="72" w:type="dxa"/>
              <w:left w:w="144" w:type="dxa"/>
              <w:bottom w:w="72" w:type="dxa"/>
              <w:right w:w="144" w:type="dxa"/>
            </w:tcMar>
            <w:hideMark/>
          </w:tcPr>
          <w:p w:rsidR="00F435CB" w:rsidRPr="00F435CB" w:rsidRDefault="00D0558D" w:rsidP="00F435CB">
            <w:pPr>
              <w:jc w:val="left"/>
              <w:rPr>
                <w:color w:val="000000" w:themeColor="text1"/>
                <w:lang w:val="pt-BR"/>
              </w:rPr>
            </w:pPr>
            <w:r w:rsidRPr="00F435CB">
              <w:rPr>
                <w:b/>
                <w:bCs/>
                <w:color w:val="000000" w:themeColor="text1"/>
                <w:lang w:val="pt-BR"/>
              </w:rPr>
              <w:t>B</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a</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b</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p>
        </w:tc>
      </w:tr>
      <w:tr w:rsidR="00F435CB" w:rsidRPr="00F435CB" w:rsidTr="008234F6">
        <w:trPr>
          <w:trHeight w:val="343"/>
        </w:trPr>
        <w:tc>
          <w:tcPr>
            <w:tcW w:w="1240" w:type="pct"/>
            <w:vMerge w:val="restar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 xml:space="preserve">Matriz de confusão </w:t>
            </w: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53</w:t>
            </w: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6</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a</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58</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1</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a</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58</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1</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 xml:space="preserve">a </w:t>
            </w:r>
          </w:p>
        </w:tc>
      </w:tr>
      <w:tr w:rsidR="00F435CB" w:rsidRPr="00F435CB" w:rsidTr="008234F6">
        <w:trPr>
          <w:trHeight w:val="417"/>
        </w:trPr>
        <w:tc>
          <w:tcPr>
            <w:tcW w:w="1240" w:type="pct"/>
            <w:vMerge/>
            <w:shd w:val="clear" w:color="auto" w:fill="auto"/>
            <w:vAlign w:val="center"/>
            <w:hideMark/>
          </w:tcPr>
          <w:p w:rsidR="00F435CB" w:rsidRPr="00F435CB" w:rsidRDefault="00F435CB" w:rsidP="00F435CB">
            <w:pPr>
              <w:jc w:val="left"/>
              <w:rPr>
                <w:color w:val="000000" w:themeColor="text1"/>
                <w:lang w:val="pt-BR"/>
              </w:rPr>
            </w:pP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3</w:t>
            </w:r>
          </w:p>
        </w:tc>
        <w:tc>
          <w:tcPr>
            <w:tcW w:w="502"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64</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b</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7</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60</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b</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1</w:t>
            </w:r>
          </w:p>
        </w:tc>
        <w:tc>
          <w:tcPr>
            <w:tcW w:w="503"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color w:val="000000" w:themeColor="text1"/>
                <w:lang w:val="pt-BR"/>
              </w:rPr>
              <w:t>66</w:t>
            </w:r>
          </w:p>
        </w:tc>
        <w:tc>
          <w:tcPr>
            <w:tcW w:w="248" w:type="pct"/>
            <w:shd w:val="clear" w:color="auto" w:fill="auto"/>
            <w:tcMar>
              <w:top w:w="72" w:type="dxa"/>
              <w:left w:w="144" w:type="dxa"/>
              <w:bottom w:w="72" w:type="dxa"/>
              <w:right w:w="144" w:type="dxa"/>
            </w:tcMar>
            <w:hideMark/>
          </w:tcPr>
          <w:p w:rsidR="00F435CB" w:rsidRPr="00F435CB" w:rsidRDefault="00F435CB" w:rsidP="00F435CB">
            <w:pPr>
              <w:jc w:val="left"/>
              <w:rPr>
                <w:color w:val="000000" w:themeColor="text1"/>
                <w:lang w:val="pt-BR"/>
              </w:rPr>
            </w:pPr>
            <w:r w:rsidRPr="00F435CB">
              <w:rPr>
                <w:b/>
                <w:bCs/>
                <w:color w:val="000000" w:themeColor="text1"/>
                <w:lang w:val="pt-BR"/>
              </w:rPr>
              <w:t>b</w:t>
            </w:r>
          </w:p>
        </w:tc>
      </w:tr>
    </w:tbl>
    <w:p w:rsidR="008234F6" w:rsidRPr="00707631" w:rsidRDefault="008234F6" w:rsidP="008234F6">
      <w:pPr>
        <w:pStyle w:val="Heading1"/>
        <w:jc w:val="center"/>
        <w:rPr>
          <w:b w:val="0"/>
          <w:sz w:val="24"/>
          <w:szCs w:val="24"/>
          <w:lang w:val="pt-BR"/>
        </w:rPr>
      </w:pPr>
      <w:r>
        <w:rPr>
          <w:b w:val="0"/>
          <w:sz w:val="24"/>
          <w:szCs w:val="24"/>
          <w:lang w:val="pt-BR"/>
        </w:rPr>
        <w:t>Tabela 9</w:t>
      </w:r>
      <w:r w:rsidRPr="003A24AB">
        <w:rPr>
          <w:b w:val="0"/>
          <w:sz w:val="24"/>
          <w:szCs w:val="24"/>
          <w:lang w:val="pt-BR"/>
        </w:rPr>
        <w:t xml:space="preserve"> – </w:t>
      </w:r>
      <w:r w:rsidR="00F63EB4">
        <w:rPr>
          <w:b w:val="0"/>
          <w:sz w:val="24"/>
          <w:szCs w:val="24"/>
          <w:lang w:val="pt-BR"/>
        </w:rPr>
        <w:t>Matriz de Confusão referente ao resultado da acima</w:t>
      </w:r>
    </w:p>
    <w:p w:rsidR="00F435CB" w:rsidRDefault="00F435CB" w:rsidP="00473397">
      <w:pPr>
        <w:rPr>
          <w:lang w:val="pt-BR"/>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1"/>
        <w:gridCol w:w="2120"/>
        <w:gridCol w:w="2120"/>
        <w:gridCol w:w="2120"/>
      </w:tblGrid>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lastRenderedPageBreak/>
              <w:t>‘Trivialmente óbvios’ removidos</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Classificados corretamente</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Classificados corretamente</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72.2222 %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11</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84.127  %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2</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78.5714 %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12</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86.5079 %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3</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76.1905 %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13</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85.7143 %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4</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81.746  %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14</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85.7143 %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5</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80.9524 %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15</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87.3016 %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6</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79.3651 %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16</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86.5079 %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7</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82.5397 %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17</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86.5079 %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8</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84.127  %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18</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86.5079 %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9</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81.746  %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19</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88.0952 %</w:t>
            </w:r>
          </w:p>
        </w:tc>
      </w:tr>
      <w:tr w:rsidR="0007387F" w:rsidRPr="0007387F" w:rsidTr="00F21C90">
        <w:trPr>
          <w:trHeight w:val="361"/>
        </w:trPr>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10</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color w:val="000000" w:themeColor="text1"/>
                <w:lang w:val="pt-BR"/>
              </w:rPr>
              <w:t>83.3333 %</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k = 20</w:t>
            </w:r>
          </w:p>
        </w:tc>
        <w:tc>
          <w:tcPr>
            <w:tcW w:w="1250" w:type="pct"/>
            <w:shd w:val="clear" w:color="auto" w:fill="auto"/>
            <w:tcMar>
              <w:top w:w="72" w:type="dxa"/>
              <w:left w:w="144" w:type="dxa"/>
              <w:bottom w:w="72" w:type="dxa"/>
              <w:right w:w="144" w:type="dxa"/>
            </w:tcMar>
            <w:hideMark/>
          </w:tcPr>
          <w:p w:rsidR="0007387F" w:rsidRPr="0007387F" w:rsidRDefault="0007387F" w:rsidP="0007387F">
            <w:pPr>
              <w:rPr>
                <w:color w:val="000000" w:themeColor="text1"/>
                <w:lang w:val="pt-BR"/>
              </w:rPr>
            </w:pPr>
            <w:r w:rsidRPr="0007387F">
              <w:rPr>
                <w:b/>
                <w:bCs/>
                <w:color w:val="000000" w:themeColor="text1"/>
                <w:lang w:val="pt-BR"/>
              </w:rPr>
              <w:t>88.0952 %</w:t>
            </w:r>
          </w:p>
        </w:tc>
      </w:tr>
    </w:tbl>
    <w:p w:rsidR="00707631" w:rsidRPr="002D2C3A" w:rsidRDefault="00411940" w:rsidP="00707631">
      <w:pPr>
        <w:pStyle w:val="Heading1"/>
        <w:jc w:val="center"/>
        <w:rPr>
          <w:b w:val="0"/>
          <w:sz w:val="24"/>
          <w:szCs w:val="24"/>
          <w:lang w:val="pt-BR"/>
        </w:rPr>
      </w:pPr>
      <w:r>
        <w:rPr>
          <w:b w:val="0"/>
          <w:sz w:val="24"/>
          <w:szCs w:val="24"/>
          <w:lang w:val="pt-BR"/>
        </w:rPr>
        <w:t>Tabela 10</w:t>
      </w:r>
      <w:r w:rsidR="00707631" w:rsidRPr="003A24AB">
        <w:rPr>
          <w:b w:val="0"/>
          <w:sz w:val="24"/>
          <w:szCs w:val="24"/>
          <w:lang w:val="pt-BR"/>
        </w:rPr>
        <w:t xml:space="preserve"> – </w:t>
      </w:r>
      <w:r w:rsidR="002D2C3A">
        <w:rPr>
          <w:b w:val="0"/>
          <w:sz w:val="24"/>
          <w:szCs w:val="24"/>
          <w:lang w:val="pt-BR"/>
        </w:rPr>
        <w:t>Resultado – ‘trivialmente óbvios’ removidos</w:t>
      </w:r>
    </w:p>
    <w:p w:rsidR="0007387F" w:rsidRDefault="0007387F" w:rsidP="00473397">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3"/>
        <w:gridCol w:w="2124"/>
        <w:gridCol w:w="2124"/>
        <w:gridCol w:w="2124"/>
      </w:tblGrid>
      <w:tr w:rsidR="00F853A1" w:rsidRPr="00F853A1" w:rsidTr="00F853A1">
        <w:trPr>
          <w:trHeight w:val="584"/>
        </w:trPr>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‘Trivialmente óbvios’ removidos</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k = 1</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k = 2</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k = 20</w:t>
            </w:r>
          </w:p>
        </w:tc>
      </w:tr>
      <w:tr w:rsidR="00F853A1" w:rsidRPr="00F853A1" w:rsidTr="00F853A1">
        <w:trPr>
          <w:trHeight w:val="584"/>
        </w:trPr>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Classificadas corretamente</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color w:val="000000" w:themeColor="text1"/>
                <w:lang w:val="pt-BR"/>
              </w:rPr>
              <w:t>72.2222 %</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color w:val="000000" w:themeColor="text1"/>
                <w:lang w:val="pt-BR"/>
              </w:rPr>
              <w:t>78.5714 %</w:t>
            </w:r>
          </w:p>
        </w:tc>
        <w:tc>
          <w:tcPr>
            <w:tcW w:w="1250" w:type="pct"/>
            <w:shd w:val="clear" w:color="auto" w:fill="auto"/>
            <w:tcMar>
              <w:top w:w="72" w:type="dxa"/>
              <w:left w:w="144" w:type="dxa"/>
              <w:bottom w:w="72" w:type="dxa"/>
              <w:right w:w="144" w:type="dxa"/>
            </w:tcMar>
            <w:hideMark/>
          </w:tcPr>
          <w:p w:rsidR="00F853A1" w:rsidRPr="00F853A1" w:rsidRDefault="00F853A1" w:rsidP="00F853A1">
            <w:pPr>
              <w:rPr>
                <w:color w:val="000000" w:themeColor="text1"/>
                <w:lang w:val="pt-BR"/>
              </w:rPr>
            </w:pPr>
            <w:r w:rsidRPr="00F853A1">
              <w:rPr>
                <w:b/>
                <w:bCs/>
                <w:color w:val="000000" w:themeColor="text1"/>
                <w:lang w:val="pt-BR"/>
              </w:rPr>
              <w:t>88.0952 %</w:t>
            </w:r>
          </w:p>
        </w:tc>
      </w:tr>
    </w:tbl>
    <w:p w:rsidR="00707631" w:rsidRPr="002D2C3A" w:rsidRDefault="00411940" w:rsidP="00707631">
      <w:pPr>
        <w:pStyle w:val="Heading1"/>
        <w:jc w:val="center"/>
        <w:rPr>
          <w:b w:val="0"/>
          <w:sz w:val="24"/>
          <w:szCs w:val="24"/>
          <w:lang w:val="pt-BR"/>
        </w:rPr>
      </w:pPr>
      <w:r>
        <w:rPr>
          <w:b w:val="0"/>
          <w:sz w:val="24"/>
          <w:szCs w:val="24"/>
          <w:lang w:val="pt-BR"/>
        </w:rPr>
        <w:t>Tabela 11</w:t>
      </w:r>
      <w:r w:rsidR="00707631" w:rsidRPr="003A24AB">
        <w:rPr>
          <w:b w:val="0"/>
          <w:sz w:val="24"/>
          <w:szCs w:val="24"/>
          <w:lang w:val="pt-BR"/>
        </w:rPr>
        <w:t xml:space="preserve"> – </w:t>
      </w:r>
      <w:r w:rsidR="002D2C3A">
        <w:rPr>
          <w:b w:val="0"/>
          <w:sz w:val="24"/>
          <w:szCs w:val="24"/>
          <w:lang w:val="pt-BR"/>
        </w:rPr>
        <w:t>Resultado</w:t>
      </w:r>
      <w:r w:rsidR="002D2C3A">
        <w:rPr>
          <w:b w:val="0"/>
          <w:sz w:val="24"/>
          <w:szCs w:val="24"/>
          <w:lang w:val="pt-BR"/>
        </w:rPr>
        <w:t>s selecionados</w:t>
      </w:r>
      <w:r w:rsidR="002D2C3A">
        <w:rPr>
          <w:b w:val="0"/>
          <w:sz w:val="24"/>
          <w:szCs w:val="24"/>
          <w:lang w:val="pt-BR"/>
        </w:rPr>
        <w:t xml:space="preserve"> – ‘trivialmente óbvios’ removidos</w:t>
      </w:r>
    </w:p>
    <w:p w:rsidR="0007387F" w:rsidRDefault="0007387F" w:rsidP="00473397">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6"/>
        <w:gridCol w:w="852"/>
        <w:gridCol w:w="852"/>
        <w:gridCol w:w="422"/>
        <w:gridCol w:w="854"/>
        <w:gridCol w:w="855"/>
        <w:gridCol w:w="422"/>
        <w:gridCol w:w="855"/>
        <w:gridCol w:w="855"/>
        <w:gridCol w:w="422"/>
      </w:tblGrid>
      <w:tr w:rsidR="00CC2538" w:rsidRPr="00CC2538" w:rsidTr="00707631">
        <w:trPr>
          <w:trHeight w:val="343"/>
        </w:trPr>
        <w:tc>
          <w:tcPr>
            <w:tcW w:w="1240"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 xml:space="preserve">a   </w:t>
            </w: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b</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 xml:space="preserve">a  </w:t>
            </w:r>
          </w:p>
        </w:tc>
        <w:tc>
          <w:tcPr>
            <w:tcW w:w="503" w:type="pct"/>
            <w:shd w:val="clear" w:color="auto" w:fill="auto"/>
            <w:tcMar>
              <w:top w:w="72" w:type="dxa"/>
              <w:left w:w="144" w:type="dxa"/>
              <w:bottom w:w="72" w:type="dxa"/>
              <w:right w:w="144" w:type="dxa"/>
            </w:tcMar>
            <w:hideMark/>
          </w:tcPr>
          <w:p w:rsidR="00CC2538" w:rsidRPr="00CC2538" w:rsidRDefault="00D0558D" w:rsidP="00CC2538">
            <w:pPr>
              <w:rPr>
                <w:color w:val="000000" w:themeColor="text1"/>
                <w:lang w:val="pt-BR"/>
              </w:rPr>
            </w:pPr>
            <w:r w:rsidRPr="00CC2538">
              <w:rPr>
                <w:b/>
                <w:bCs/>
                <w:color w:val="000000" w:themeColor="text1"/>
                <w:lang w:val="pt-BR"/>
              </w:rPr>
              <w:t>B</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a</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b</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p>
        </w:tc>
      </w:tr>
      <w:tr w:rsidR="00CC2538" w:rsidRPr="00CC2538" w:rsidTr="00707631">
        <w:trPr>
          <w:trHeight w:val="343"/>
        </w:trPr>
        <w:tc>
          <w:tcPr>
            <w:tcW w:w="1240" w:type="pct"/>
            <w:vMerge w:val="restar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 xml:space="preserve">Matriz de confusão </w:t>
            </w: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38</w:t>
            </w: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21</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a</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51</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8</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a</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50</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9</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 xml:space="preserve">a </w:t>
            </w:r>
          </w:p>
        </w:tc>
      </w:tr>
      <w:tr w:rsidR="00CC2538" w:rsidRPr="00CC2538" w:rsidTr="00707631">
        <w:trPr>
          <w:trHeight w:val="417"/>
        </w:trPr>
        <w:tc>
          <w:tcPr>
            <w:tcW w:w="1240" w:type="pct"/>
            <w:vMerge/>
            <w:shd w:val="clear" w:color="auto" w:fill="auto"/>
            <w:vAlign w:val="center"/>
            <w:hideMark/>
          </w:tcPr>
          <w:p w:rsidR="00CC2538" w:rsidRPr="00CC2538" w:rsidRDefault="00CC2538" w:rsidP="00CC2538">
            <w:pPr>
              <w:rPr>
                <w:color w:val="000000" w:themeColor="text1"/>
                <w:lang w:val="pt-BR"/>
              </w:rPr>
            </w:pP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14</w:t>
            </w:r>
          </w:p>
        </w:tc>
        <w:tc>
          <w:tcPr>
            <w:tcW w:w="502"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53</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b</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19</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48</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b</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6</w:t>
            </w:r>
          </w:p>
        </w:tc>
        <w:tc>
          <w:tcPr>
            <w:tcW w:w="503"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color w:val="000000" w:themeColor="text1"/>
                <w:lang w:val="pt-BR"/>
              </w:rPr>
              <w:t>61</w:t>
            </w:r>
          </w:p>
        </w:tc>
        <w:tc>
          <w:tcPr>
            <w:tcW w:w="248" w:type="pct"/>
            <w:shd w:val="clear" w:color="auto" w:fill="auto"/>
            <w:tcMar>
              <w:top w:w="72" w:type="dxa"/>
              <w:left w:w="144" w:type="dxa"/>
              <w:bottom w:w="72" w:type="dxa"/>
              <w:right w:w="144" w:type="dxa"/>
            </w:tcMar>
            <w:hideMark/>
          </w:tcPr>
          <w:p w:rsidR="00CC2538" w:rsidRPr="00CC2538" w:rsidRDefault="00CC2538" w:rsidP="00CC2538">
            <w:pPr>
              <w:rPr>
                <w:color w:val="000000" w:themeColor="text1"/>
                <w:lang w:val="pt-BR"/>
              </w:rPr>
            </w:pPr>
            <w:r w:rsidRPr="00CC2538">
              <w:rPr>
                <w:b/>
                <w:bCs/>
                <w:color w:val="000000" w:themeColor="text1"/>
                <w:lang w:val="pt-BR"/>
              </w:rPr>
              <w:t>b</w:t>
            </w:r>
          </w:p>
        </w:tc>
      </w:tr>
    </w:tbl>
    <w:p w:rsidR="00CC2538" w:rsidRDefault="00707631" w:rsidP="00643B5B">
      <w:pPr>
        <w:pStyle w:val="Heading1"/>
        <w:jc w:val="center"/>
        <w:rPr>
          <w:b w:val="0"/>
          <w:sz w:val="24"/>
          <w:szCs w:val="24"/>
          <w:lang w:val="pt-BR"/>
        </w:rPr>
      </w:pPr>
      <w:r>
        <w:rPr>
          <w:b w:val="0"/>
          <w:sz w:val="24"/>
          <w:szCs w:val="24"/>
          <w:lang w:val="pt-BR"/>
        </w:rPr>
        <w:t xml:space="preserve">Tabela </w:t>
      </w:r>
      <w:r w:rsidR="008A6BD1">
        <w:rPr>
          <w:b w:val="0"/>
          <w:sz w:val="24"/>
          <w:szCs w:val="24"/>
          <w:lang w:val="pt-BR"/>
        </w:rPr>
        <w:t>12</w:t>
      </w:r>
      <w:r w:rsidRPr="003A24AB">
        <w:rPr>
          <w:b w:val="0"/>
          <w:sz w:val="24"/>
          <w:szCs w:val="24"/>
          <w:lang w:val="pt-BR"/>
        </w:rPr>
        <w:t xml:space="preserve"> – </w:t>
      </w:r>
      <w:r w:rsidR="00F47C40">
        <w:rPr>
          <w:b w:val="0"/>
          <w:sz w:val="24"/>
          <w:szCs w:val="24"/>
          <w:lang w:val="pt-BR"/>
        </w:rPr>
        <w:t>Matriz de Confusão referente ao resultado da acima</w:t>
      </w:r>
    </w:p>
    <w:p w:rsidR="00643B5B" w:rsidRPr="00643B5B" w:rsidRDefault="00643B5B" w:rsidP="00643B5B">
      <w:pPr>
        <w:rPr>
          <w:lang w:val="pt-BR"/>
        </w:rPr>
      </w:pPr>
    </w:p>
    <w:p w:rsidR="003040C3" w:rsidRDefault="003040C3" w:rsidP="00473397">
      <w:pPr>
        <w:rPr>
          <w:b/>
          <w:szCs w:val="24"/>
          <w:lang w:val="pt-BR"/>
        </w:rPr>
      </w:pPr>
    </w:p>
    <w:p w:rsidR="00453BDB" w:rsidRPr="002B64AC" w:rsidRDefault="00453BDB" w:rsidP="00473397">
      <w:pPr>
        <w:rPr>
          <w:b/>
          <w:szCs w:val="24"/>
          <w:lang w:val="pt-BR"/>
        </w:rPr>
      </w:pPr>
      <w:r w:rsidRPr="002B64AC">
        <w:rPr>
          <w:b/>
          <w:szCs w:val="24"/>
          <w:lang w:val="pt-BR"/>
        </w:rPr>
        <w:lastRenderedPageBreak/>
        <w:t>3.4. J48</w:t>
      </w:r>
    </w:p>
    <w:p w:rsidR="00EF3C1E" w:rsidRPr="002B64AC" w:rsidRDefault="00EF3C1E" w:rsidP="00EF3C1E">
      <w:pPr>
        <w:rPr>
          <w:lang w:val="pt-BR"/>
        </w:rPr>
      </w:pPr>
      <w:r w:rsidRPr="002B64AC">
        <w:rPr>
          <w:lang w:val="pt-BR"/>
        </w:rPr>
        <w:t>Parâmetros testados</w:t>
      </w:r>
      <w:r w:rsidR="00453FEE">
        <w:rPr>
          <w:lang w:val="pt-BR"/>
        </w:rPr>
        <w:t>:</w:t>
      </w:r>
    </w:p>
    <w:p w:rsidR="00EF3C1E" w:rsidRPr="002B64AC" w:rsidRDefault="00453FEE" w:rsidP="00EF3C1E">
      <w:pPr>
        <w:rPr>
          <w:lang w:val="pt-BR"/>
        </w:rPr>
      </w:pPr>
      <w:r>
        <w:rPr>
          <w:lang w:val="pt-BR"/>
        </w:rPr>
        <w:tab/>
      </w:r>
      <w:r w:rsidR="00007245">
        <w:rPr>
          <w:lang w:val="pt-BR"/>
        </w:rPr>
        <w:t xml:space="preserve">- </w:t>
      </w:r>
      <w:r w:rsidR="00EF3C1E" w:rsidRPr="002B64AC">
        <w:rPr>
          <w:lang w:val="pt-BR"/>
        </w:rPr>
        <w:t>Default</w:t>
      </w:r>
    </w:p>
    <w:p w:rsidR="002B64AC" w:rsidRDefault="00453FEE" w:rsidP="00EF3C1E">
      <w:pPr>
        <w:rPr>
          <w:lang w:val="pt-BR"/>
        </w:rPr>
      </w:pPr>
      <w:r>
        <w:rPr>
          <w:lang w:val="pt-BR"/>
        </w:rPr>
        <w:tab/>
      </w:r>
      <w:r w:rsidR="00007245">
        <w:rPr>
          <w:lang w:val="pt-BR"/>
        </w:rPr>
        <w:t xml:space="preserve">- </w:t>
      </w:r>
      <w:r w:rsidR="00EF3C1E" w:rsidRPr="002B64AC">
        <w:rPr>
          <w:lang w:val="pt-BR"/>
        </w:rPr>
        <w:t>ReducedErrorPruning = True</w:t>
      </w:r>
    </w:p>
    <w:p w:rsidR="002E4A8D" w:rsidRDefault="002E4A8D" w:rsidP="00EF3C1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2832"/>
        <w:gridCol w:w="2832"/>
      </w:tblGrid>
      <w:tr w:rsidR="002E4A8D" w:rsidRPr="002E4A8D" w:rsidTr="002E4A8D">
        <w:trPr>
          <w:trHeight w:val="584"/>
        </w:trPr>
        <w:tc>
          <w:tcPr>
            <w:tcW w:w="1666"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Todos os atributos</w:t>
            </w:r>
          </w:p>
        </w:tc>
        <w:tc>
          <w:tcPr>
            <w:tcW w:w="1667"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Default</w:t>
            </w:r>
          </w:p>
        </w:tc>
        <w:tc>
          <w:tcPr>
            <w:tcW w:w="1667"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Reduced Error Pruning</w:t>
            </w:r>
          </w:p>
        </w:tc>
      </w:tr>
      <w:tr w:rsidR="002E4A8D" w:rsidRPr="002E4A8D" w:rsidTr="002E4A8D">
        <w:trPr>
          <w:trHeight w:val="584"/>
        </w:trPr>
        <w:tc>
          <w:tcPr>
            <w:tcW w:w="1666"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Classificadas corretamente</w:t>
            </w:r>
          </w:p>
        </w:tc>
        <w:tc>
          <w:tcPr>
            <w:tcW w:w="1667"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97.619  %</w:t>
            </w:r>
          </w:p>
        </w:tc>
        <w:tc>
          <w:tcPr>
            <w:tcW w:w="1667"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98.4127 %</w:t>
            </w:r>
          </w:p>
        </w:tc>
      </w:tr>
    </w:tbl>
    <w:p w:rsidR="00191CD5" w:rsidRPr="00F036E8" w:rsidRDefault="00191CD5" w:rsidP="00191CD5">
      <w:pPr>
        <w:pStyle w:val="Heading1"/>
        <w:jc w:val="center"/>
        <w:rPr>
          <w:b w:val="0"/>
          <w:sz w:val="24"/>
          <w:szCs w:val="24"/>
          <w:lang w:val="pt-BR"/>
        </w:rPr>
      </w:pPr>
      <w:r>
        <w:rPr>
          <w:b w:val="0"/>
          <w:sz w:val="24"/>
          <w:szCs w:val="24"/>
          <w:lang w:val="pt-BR"/>
        </w:rPr>
        <w:t xml:space="preserve">Tabela </w:t>
      </w:r>
      <w:r>
        <w:rPr>
          <w:b w:val="0"/>
          <w:sz w:val="24"/>
          <w:szCs w:val="24"/>
          <w:lang w:val="pt-BR"/>
        </w:rPr>
        <w:t>1</w:t>
      </w:r>
      <w:r>
        <w:rPr>
          <w:b w:val="0"/>
          <w:sz w:val="24"/>
          <w:szCs w:val="24"/>
          <w:lang w:val="pt-BR"/>
        </w:rPr>
        <w:t>3</w:t>
      </w:r>
      <w:r w:rsidRPr="003A24AB">
        <w:rPr>
          <w:b w:val="0"/>
          <w:sz w:val="24"/>
          <w:szCs w:val="24"/>
          <w:lang w:val="pt-BR"/>
        </w:rPr>
        <w:t xml:space="preserve"> – </w:t>
      </w:r>
      <w:r w:rsidR="00F036E8">
        <w:rPr>
          <w:b w:val="0"/>
          <w:sz w:val="24"/>
          <w:szCs w:val="24"/>
          <w:lang w:val="pt-BR"/>
        </w:rPr>
        <w:t>Resultados selecionados - todos os atributos</w:t>
      </w:r>
    </w:p>
    <w:p w:rsidR="002E4A8D" w:rsidRDefault="002E4A8D" w:rsidP="00EF3C1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1"/>
        <w:gridCol w:w="1152"/>
        <w:gridCol w:w="1152"/>
        <w:gridCol w:w="533"/>
        <w:gridCol w:w="1152"/>
        <w:gridCol w:w="1152"/>
        <w:gridCol w:w="533"/>
      </w:tblGrid>
      <w:tr w:rsidR="002E4A8D" w:rsidRPr="002E4A8D" w:rsidTr="002E4A8D">
        <w:trPr>
          <w:trHeight w:val="343"/>
        </w:trPr>
        <w:tc>
          <w:tcPr>
            <w:tcW w:w="1660"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 xml:space="preserve">a   </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b</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 xml:space="preserve">a  </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b</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p>
        </w:tc>
      </w:tr>
      <w:tr w:rsidR="002E4A8D" w:rsidRPr="002E4A8D" w:rsidTr="002E4A8D">
        <w:trPr>
          <w:trHeight w:val="343"/>
        </w:trPr>
        <w:tc>
          <w:tcPr>
            <w:tcW w:w="1660" w:type="pct"/>
            <w:vMerge w:val="restar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 xml:space="preserve">Matriz de confusão </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57</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2</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a</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57</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2</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a</w:t>
            </w:r>
          </w:p>
        </w:tc>
      </w:tr>
      <w:tr w:rsidR="002E4A8D" w:rsidRPr="002E4A8D" w:rsidTr="002E4A8D">
        <w:trPr>
          <w:trHeight w:val="417"/>
        </w:trPr>
        <w:tc>
          <w:tcPr>
            <w:tcW w:w="1660" w:type="pct"/>
            <w:vMerge/>
            <w:shd w:val="clear" w:color="auto" w:fill="auto"/>
            <w:vAlign w:val="center"/>
            <w:hideMark/>
          </w:tcPr>
          <w:p w:rsidR="002E4A8D" w:rsidRPr="002E4A8D" w:rsidRDefault="002E4A8D" w:rsidP="002E4A8D">
            <w:pPr>
              <w:rPr>
                <w:color w:val="000000" w:themeColor="text1"/>
                <w:lang w:val="pt-BR"/>
              </w:rPr>
            </w:pP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1</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66</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b</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0</w:t>
            </w:r>
          </w:p>
        </w:tc>
        <w:tc>
          <w:tcPr>
            <w:tcW w:w="678"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color w:val="000000" w:themeColor="text1"/>
                <w:lang w:val="pt-BR"/>
              </w:rPr>
              <w:t>67</w:t>
            </w:r>
          </w:p>
        </w:tc>
        <w:tc>
          <w:tcPr>
            <w:tcW w:w="314" w:type="pct"/>
            <w:shd w:val="clear" w:color="auto" w:fill="auto"/>
            <w:tcMar>
              <w:top w:w="72" w:type="dxa"/>
              <w:left w:w="144" w:type="dxa"/>
              <w:bottom w:w="72" w:type="dxa"/>
              <w:right w:w="144" w:type="dxa"/>
            </w:tcMar>
            <w:hideMark/>
          </w:tcPr>
          <w:p w:rsidR="002E4A8D" w:rsidRPr="002E4A8D" w:rsidRDefault="002E4A8D" w:rsidP="002E4A8D">
            <w:pPr>
              <w:rPr>
                <w:color w:val="000000" w:themeColor="text1"/>
                <w:lang w:val="pt-BR"/>
              </w:rPr>
            </w:pPr>
            <w:r w:rsidRPr="002E4A8D">
              <w:rPr>
                <w:b/>
                <w:bCs/>
                <w:color w:val="000000" w:themeColor="text1"/>
                <w:lang w:val="pt-BR"/>
              </w:rPr>
              <w:t>b</w:t>
            </w:r>
          </w:p>
        </w:tc>
      </w:tr>
    </w:tbl>
    <w:p w:rsidR="00981F22" w:rsidRPr="00F47C40" w:rsidRDefault="00981F22" w:rsidP="00981F22">
      <w:pPr>
        <w:pStyle w:val="Heading1"/>
        <w:jc w:val="center"/>
        <w:rPr>
          <w:b w:val="0"/>
          <w:sz w:val="24"/>
          <w:szCs w:val="24"/>
          <w:lang w:val="pt-BR"/>
        </w:rPr>
      </w:pPr>
      <w:r>
        <w:rPr>
          <w:b w:val="0"/>
          <w:sz w:val="24"/>
          <w:szCs w:val="24"/>
          <w:lang w:val="pt-BR"/>
        </w:rPr>
        <w:t>Tabela 14</w:t>
      </w:r>
      <w:r w:rsidRPr="003A24AB">
        <w:rPr>
          <w:b w:val="0"/>
          <w:sz w:val="24"/>
          <w:szCs w:val="24"/>
          <w:lang w:val="pt-BR"/>
        </w:rPr>
        <w:t xml:space="preserve"> – </w:t>
      </w:r>
      <w:r w:rsidR="00F47C40">
        <w:rPr>
          <w:b w:val="0"/>
          <w:sz w:val="24"/>
          <w:szCs w:val="24"/>
          <w:lang w:val="pt-BR"/>
        </w:rPr>
        <w:t>Matriz de Confusão referente ao resultado da acima</w:t>
      </w:r>
    </w:p>
    <w:p w:rsidR="007F71EC" w:rsidRDefault="007F71EC" w:rsidP="00EF3C1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2832"/>
        <w:gridCol w:w="2832"/>
      </w:tblGrid>
      <w:tr w:rsidR="00195398" w:rsidRPr="00195398" w:rsidTr="00195398">
        <w:trPr>
          <w:trHeight w:val="584"/>
        </w:trPr>
        <w:tc>
          <w:tcPr>
            <w:tcW w:w="1666"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b/>
                <w:bCs/>
                <w:color w:val="000000" w:themeColor="text1"/>
                <w:lang w:val="pt-BR"/>
              </w:rPr>
              <w:t>‘Trivialmente óbvios’ removidos</w:t>
            </w:r>
          </w:p>
        </w:tc>
        <w:tc>
          <w:tcPr>
            <w:tcW w:w="1667"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b/>
                <w:bCs/>
                <w:color w:val="000000" w:themeColor="text1"/>
                <w:lang w:val="pt-BR"/>
              </w:rPr>
              <w:t>Default</w:t>
            </w:r>
          </w:p>
        </w:tc>
        <w:tc>
          <w:tcPr>
            <w:tcW w:w="1667"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b/>
                <w:bCs/>
                <w:color w:val="000000" w:themeColor="text1"/>
                <w:lang w:val="pt-BR"/>
              </w:rPr>
              <w:t>Reduced Error Pruning</w:t>
            </w:r>
          </w:p>
        </w:tc>
      </w:tr>
      <w:tr w:rsidR="00195398" w:rsidRPr="00195398" w:rsidTr="00195398">
        <w:trPr>
          <w:trHeight w:val="584"/>
        </w:trPr>
        <w:tc>
          <w:tcPr>
            <w:tcW w:w="1666"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b/>
                <w:bCs/>
                <w:color w:val="000000" w:themeColor="text1"/>
                <w:lang w:val="pt-BR"/>
              </w:rPr>
              <w:t>Classificadas corretamente</w:t>
            </w:r>
          </w:p>
        </w:tc>
        <w:tc>
          <w:tcPr>
            <w:tcW w:w="1667"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color w:val="000000" w:themeColor="text1"/>
                <w:lang w:val="pt-BR"/>
              </w:rPr>
              <w:t>84.9206 %</w:t>
            </w:r>
          </w:p>
        </w:tc>
        <w:tc>
          <w:tcPr>
            <w:tcW w:w="1667" w:type="pct"/>
            <w:shd w:val="clear" w:color="auto" w:fill="auto"/>
            <w:tcMar>
              <w:top w:w="72" w:type="dxa"/>
              <w:left w:w="144" w:type="dxa"/>
              <w:bottom w:w="72" w:type="dxa"/>
              <w:right w:w="144" w:type="dxa"/>
            </w:tcMar>
            <w:hideMark/>
          </w:tcPr>
          <w:p w:rsidR="00195398" w:rsidRPr="00195398" w:rsidRDefault="00195398" w:rsidP="00DE6FE6">
            <w:pPr>
              <w:jc w:val="left"/>
              <w:rPr>
                <w:color w:val="000000" w:themeColor="text1"/>
                <w:lang w:val="pt-BR"/>
              </w:rPr>
            </w:pPr>
            <w:r w:rsidRPr="00195398">
              <w:rPr>
                <w:b/>
                <w:bCs/>
                <w:color w:val="000000" w:themeColor="text1"/>
                <w:lang w:val="pt-BR"/>
              </w:rPr>
              <w:t>86.5079 %</w:t>
            </w:r>
          </w:p>
        </w:tc>
      </w:tr>
    </w:tbl>
    <w:p w:rsidR="00E66772" w:rsidRPr="00F036E8" w:rsidRDefault="00E66772" w:rsidP="00E66772">
      <w:pPr>
        <w:pStyle w:val="Heading1"/>
        <w:jc w:val="center"/>
        <w:rPr>
          <w:b w:val="0"/>
          <w:sz w:val="24"/>
          <w:szCs w:val="24"/>
          <w:lang w:val="pt-BR"/>
        </w:rPr>
      </w:pPr>
      <w:r>
        <w:rPr>
          <w:b w:val="0"/>
          <w:sz w:val="24"/>
          <w:szCs w:val="24"/>
          <w:lang w:val="pt-BR"/>
        </w:rPr>
        <w:t xml:space="preserve">Tabela </w:t>
      </w:r>
      <w:r>
        <w:rPr>
          <w:b w:val="0"/>
          <w:sz w:val="24"/>
          <w:szCs w:val="24"/>
          <w:lang w:val="pt-BR"/>
        </w:rPr>
        <w:t>15</w:t>
      </w:r>
      <w:r w:rsidRPr="003A24AB">
        <w:rPr>
          <w:b w:val="0"/>
          <w:sz w:val="24"/>
          <w:szCs w:val="24"/>
          <w:lang w:val="pt-BR"/>
        </w:rPr>
        <w:t xml:space="preserve"> – </w:t>
      </w:r>
      <w:r w:rsidR="00F036E8">
        <w:rPr>
          <w:b w:val="0"/>
          <w:sz w:val="24"/>
          <w:szCs w:val="24"/>
          <w:lang w:val="pt-BR"/>
        </w:rPr>
        <w:t>Resultados selecionados - ‘trivialmente óbvios’ removidos</w:t>
      </w:r>
    </w:p>
    <w:p w:rsidR="00195398" w:rsidRDefault="00195398" w:rsidP="00EF3C1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1"/>
        <w:gridCol w:w="1152"/>
        <w:gridCol w:w="1152"/>
        <w:gridCol w:w="533"/>
        <w:gridCol w:w="1152"/>
        <w:gridCol w:w="1152"/>
        <w:gridCol w:w="533"/>
      </w:tblGrid>
      <w:tr w:rsidR="00377D38" w:rsidRPr="00377D38" w:rsidTr="00377D38">
        <w:trPr>
          <w:trHeight w:val="343"/>
        </w:trPr>
        <w:tc>
          <w:tcPr>
            <w:tcW w:w="1660"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 xml:space="preserve">a   </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b</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 xml:space="preserve">a  </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b</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p>
        </w:tc>
      </w:tr>
      <w:tr w:rsidR="00377D38" w:rsidRPr="00377D38" w:rsidTr="00377D38">
        <w:trPr>
          <w:trHeight w:val="343"/>
        </w:trPr>
        <w:tc>
          <w:tcPr>
            <w:tcW w:w="1660" w:type="pct"/>
            <w:vMerge w:val="restar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 xml:space="preserve">Matriz de confusão </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48</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11</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a</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53</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6</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a</w:t>
            </w:r>
          </w:p>
        </w:tc>
      </w:tr>
      <w:tr w:rsidR="00377D38" w:rsidRPr="00377D38" w:rsidTr="00377D38">
        <w:trPr>
          <w:trHeight w:val="417"/>
        </w:trPr>
        <w:tc>
          <w:tcPr>
            <w:tcW w:w="1660" w:type="pct"/>
            <w:vMerge/>
            <w:shd w:val="clear" w:color="auto" w:fill="auto"/>
            <w:vAlign w:val="center"/>
            <w:hideMark/>
          </w:tcPr>
          <w:p w:rsidR="00377D38" w:rsidRPr="00377D38" w:rsidRDefault="00377D38" w:rsidP="00377D38">
            <w:pPr>
              <w:rPr>
                <w:color w:val="000000" w:themeColor="text1"/>
                <w:lang w:val="pt-BR"/>
              </w:rPr>
            </w:pP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8</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59</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b</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11</w:t>
            </w:r>
          </w:p>
        </w:tc>
        <w:tc>
          <w:tcPr>
            <w:tcW w:w="678"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color w:val="000000" w:themeColor="text1"/>
                <w:lang w:val="pt-BR"/>
              </w:rPr>
              <w:t>56</w:t>
            </w:r>
          </w:p>
        </w:tc>
        <w:tc>
          <w:tcPr>
            <w:tcW w:w="314" w:type="pct"/>
            <w:shd w:val="clear" w:color="auto" w:fill="auto"/>
            <w:tcMar>
              <w:top w:w="72" w:type="dxa"/>
              <w:left w:w="144" w:type="dxa"/>
              <w:bottom w:w="72" w:type="dxa"/>
              <w:right w:w="144" w:type="dxa"/>
            </w:tcMar>
            <w:hideMark/>
          </w:tcPr>
          <w:p w:rsidR="00377D38" w:rsidRPr="00377D38" w:rsidRDefault="00377D38" w:rsidP="00377D38">
            <w:pPr>
              <w:rPr>
                <w:color w:val="000000" w:themeColor="text1"/>
                <w:lang w:val="pt-BR"/>
              </w:rPr>
            </w:pPr>
            <w:r w:rsidRPr="00377D38">
              <w:rPr>
                <w:b/>
                <w:bCs/>
                <w:color w:val="000000" w:themeColor="text1"/>
                <w:lang w:val="pt-BR"/>
              </w:rPr>
              <w:t>b</w:t>
            </w:r>
          </w:p>
        </w:tc>
      </w:tr>
    </w:tbl>
    <w:p w:rsidR="00775CC9" w:rsidRPr="00F47C40" w:rsidRDefault="008E42D2" w:rsidP="008E42D2">
      <w:pPr>
        <w:pStyle w:val="Heading1"/>
        <w:jc w:val="center"/>
        <w:rPr>
          <w:b w:val="0"/>
          <w:sz w:val="24"/>
          <w:szCs w:val="24"/>
          <w:lang w:val="pt-BR"/>
        </w:rPr>
      </w:pPr>
      <w:r>
        <w:rPr>
          <w:b w:val="0"/>
          <w:sz w:val="24"/>
          <w:szCs w:val="24"/>
          <w:lang w:val="pt-BR"/>
        </w:rPr>
        <w:t>Tabela 16</w:t>
      </w:r>
      <w:r w:rsidRPr="003A24AB">
        <w:rPr>
          <w:b w:val="0"/>
          <w:sz w:val="24"/>
          <w:szCs w:val="24"/>
          <w:lang w:val="pt-BR"/>
        </w:rPr>
        <w:t xml:space="preserve"> – </w:t>
      </w:r>
      <w:r w:rsidR="00F47C40">
        <w:rPr>
          <w:b w:val="0"/>
          <w:sz w:val="24"/>
          <w:szCs w:val="24"/>
          <w:lang w:val="pt-BR"/>
        </w:rPr>
        <w:t>Matriz de Confusão referente ao resultado da acima</w:t>
      </w:r>
    </w:p>
    <w:p w:rsidR="00F846C9" w:rsidRDefault="00F846C9" w:rsidP="00EF3C1E">
      <w:pPr>
        <w:rPr>
          <w:b/>
          <w:szCs w:val="24"/>
          <w:lang w:val="pt-BR"/>
        </w:rPr>
      </w:pPr>
      <w:r>
        <w:rPr>
          <w:b/>
          <w:szCs w:val="24"/>
          <w:lang w:val="pt-BR"/>
        </w:rPr>
        <w:t xml:space="preserve">3.5. </w:t>
      </w:r>
      <w:r w:rsidRPr="00B724CE">
        <w:rPr>
          <w:b/>
          <w:szCs w:val="24"/>
          <w:lang w:val="pt-BR"/>
        </w:rPr>
        <w:t>Comparação</w:t>
      </w:r>
    </w:p>
    <w:p w:rsidR="007B37AC" w:rsidRDefault="00277C47" w:rsidP="003C70EE">
      <w:pPr>
        <w:rPr>
          <w:b/>
          <w:szCs w:val="24"/>
          <w:lang w:val="pt-BR"/>
        </w:rPr>
      </w:pPr>
      <w:r>
        <w:rPr>
          <w:lang w:val="pt-BR"/>
        </w:rPr>
        <w:t>Três métricas foram utilizadas na comparação: A porcentagem de instâncias classificadas corretamente;</w:t>
      </w:r>
      <w:r w:rsidR="00222A80">
        <w:rPr>
          <w:lang w:val="pt-BR"/>
        </w:rPr>
        <w:t xml:space="preserve"> F-Measure (média ponderada)</w:t>
      </w:r>
      <w:r w:rsidR="00CD70A4">
        <w:rPr>
          <w:lang w:val="pt-BR"/>
        </w:rPr>
        <w:t>; e ROC área (média ponderada)</w:t>
      </w:r>
      <w:r w:rsidR="005859BC">
        <w:rPr>
          <w:lang w:val="pt-BR"/>
        </w:rPr>
        <w:t>.</w:t>
      </w:r>
      <w:r w:rsidR="0028151C">
        <w:rPr>
          <w:lang w:val="pt-BR"/>
        </w:rPr>
        <w:t xml:space="preserve"> Naive</w:t>
      </w:r>
      <w:r w:rsidR="00D0558D">
        <w:rPr>
          <w:lang w:val="pt-BR"/>
        </w:rPr>
        <w:t>Bayes foi o algoritmo que se saiu melhor, como pode ser conferido nos gráficos a seguir:</w:t>
      </w:r>
    </w:p>
    <w:p w:rsidR="00B1609F" w:rsidRDefault="00AB027B" w:rsidP="00B1609F">
      <w:pPr>
        <w:jc w:val="left"/>
        <w:rPr>
          <w:b/>
          <w:szCs w:val="24"/>
          <w:lang w:val="pt-BR"/>
        </w:rPr>
      </w:pPr>
      <w:r>
        <w:rPr>
          <w:b/>
          <w:szCs w:val="24"/>
          <w:lang w:val="pt-BR"/>
        </w:rPr>
        <w:lastRenderedPageBreak/>
        <w:t>3.5.</w:t>
      </w:r>
      <w:r w:rsidRPr="00B724CE">
        <w:rPr>
          <w:b/>
          <w:szCs w:val="24"/>
          <w:lang w:val="pt-BR"/>
        </w:rPr>
        <w:t>1. Instâncias Classificadas Corretamente</w:t>
      </w:r>
      <w:r w:rsidR="00B1609F">
        <w:rPr>
          <w:b/>
          <w:szCs w:val="24"/>
          <w:lang w:val="pt-BR"/>
        </w:rPr>
        <w:br/>
      </w:r>
    </w:p>
    <w:p w:rsidR="00AB027B" w:rsidRDefault="003709E4" w:rsidP="002F009E">
      <w:pPr>
        <w:rPr>
          <w:b/>
          <w:szCs w:val="24"/>
          <w:lang w:val="pt-BR"/>
        </w:rPr>
      </w:pPr>
      <w:r w:rsidRPr="003709E4">
        <w:rPr>
          <w:b/>
          <w:szCs w:val="24"/>
          <w:lang w:val="pt-BR"/>
        </w:rPr>
        <w:drawing>
          <wp:inline distT="0" distB="0" distL="0" distR="0" wp14:anchorId="005B4066" wp14:editId="5B9EBE66">
            <wp:extent cx="5467350" cy="208800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09E4" w:rsidRPr="00DE6AD0" w:rsidRDefault="00CB328B" w:rsidP="00DE6AD0">
      <w:pPr>
        <w:jc w:val="center"/>
        <w:rPr>
          <w:szCs w:val="24"/>
          <w:lang w:val="pt-BR"/>
        </w:rPr>
      </w:pPr>
      <w:r>
        <w:rPr>
          <w:szCs w:val="24"/>
          <w:lang w:val="pt-BR"/>
        </w:rPr>
        <w:t xml:space="preserve">Gráfico 1 - </w:t>
      </w:r>
      <w:r w:rsidR="00DE6AD0">
        <w:rPr>
          <w:szCs w:val="24"/>
          <w:lang w:val="pt-BR"/>
        </w:rPr>
        <w:t>Instâncias classificadas corretamente</w:t>
      </w:r>
    </w:p>
    <w:p w:rsidR="009F1543" w:rsidRPr="00CB328B" w:rsidRDefault="00C43CB7" w:rsidP="00B1609F">
      <w:pPr>
        <w:jc w:val="left"/>
        <w:rPr>
          <w:b/>
          <w:szCs w:val="24"/>
          <w:lang w:val="pt-BR"/>
        </w:rPr>
      </w:pPr>
      <w:r>
        <w:rPr>
          <w:b/>
          <w:szCs w:val="24"/>
          <w:lang w:val="pt-BR"/>
        </w:rPr>
        <w:t>3.5.</w:t>
      </w:r>
      <w:r w:rsidRPr="00B724CE">
        <w:rPr>
          <w:b/>
          <w:szCs w:val="24"/>
          <w:lang w:val="pt-BR"/>
        </w:rPr>
        <w:t>2</w:t>
      </w:r>
      <w:r w:rsidRPr="00B724CE">
        <w:rPr>
          <w:b/>
          <w:szCs w:val="24"/>
          <w:lang w:val="pt-BR"/>
        </w:rPr>
        <w:t xml:space="preserve">. </w:t>
      </w:r>
      <w:r w:rsidR="00CD0053" w:rsidRPr="00CB328B">
        <w:rPr>
          <w:b/>
          <w:szCs w:val="24"/>
          <w:lang w:val="pt-BR"/>
        </w:rPr>
        <w:t>F-Measure</w:t>
      </w:r>
      <w:r w:rsidR="00B1609F">
        <w:rPr>
          <w:b/>
          <w:szCs w:val="24"/>
          <w:lang w:val="pt-BR"/>
        </w:rPr>
        <w:br/>
      </w:r>
    </w:p>
    <w:p w:rsidR="00326383" w:rsidRPr="00DD0366" w:rsidRDefault="0032066C" w:rsidP="002F009E">
      <w:pPr>
        <w:rPr>
          <w:b/>
          <w:szCs w:val="24"/>
          <w:lang w:val="pt-BR"/>
        </w:rPr>
      </w:pPr>
      <w:r w:rsidRPr="0032066C">
        <w:rPr>
          <w:b/>
          <w:szCs w:val="24"/>
          <w:lang w:val="pt-BR"/>
        </w:rPr>
        <w:drawing>
          <wp:inline distT="0" distB="0" distL="0" distR="0" wp14:anchorId="12A66B1B" wp14:editId="73BA6553">
            <wp:extent cx="5400675" cy="2088000"/>
            <wp:effectExtent l="0" t="0" r="9525"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328B" w:rsidRPr="00DE6AD0" w:rsidRDefault="00CB328B" w:rsidP="00CB328B">
      <w:pPr>
        <w:jc w:val="center"/>
        <w:rPr>
          <w:szCs w:val="24"/>
          <w:lang w:val="pt-BR"/>
        </w:rPr>
      </w:pPr>
      <w:r>
        <w:rPr>
          <w:szCs w:val="24"/>
          <w:lang w:val="pt-BR"/>
        </w:rPr>
        <w:t>Gráfico 2 – F-Measure</w:t>
      </w:r>
    </w:p>
    <w:p w:rsidR="00B742C8" w:rsidRDefault="00B742C8">
      <w:pPr>
        <w:tabs>
          <w:tab w:val="clear" w:pos="720"/>
        </w:tabs>
        <w:spacing w:before="0"/>
        <w:jc w:val="left"/>
        <w:rPr>
          <w:b/>
          <w:szCs w:val="24"/>
          <w:lang w:val="pt-BR"/>
        </w:rPr>
      </w:pPr>
    </w:p>
    <w:p w:rsidR="009F1543" w:rsidRDefault="00CD0053" w:rsidP="008B307F">
      <w:pPr>
        <w:tabs>
          <w:tab w:val="clear" w:pos="720"/>
        </w:tabs>
        <w:spacing w:before="0"/>
        <w:jc w:val="left"/>
        <w:rPr>
          <w:b/>
          <w:szCs w:val="24"/>
          <w:lang w:val="pt-BR"/>
        </w:rPr>
      </w:pPr>
      <w:r>
        <w:rPr>
          <w:b/>
          <w:szCs w:val="24"/>
          <w:lang w:val="pt-BR"/>
        </w:rPr>
        <w:t>3.5.</w:t>
      </w:r>
      <w:r w:rsidRPr="00DD0366">
        <w:rPr>
          <w:b/>
          <w:szCs w:val="24"/>
          <w:lang w:val="pt-BR"/>
        </w:rPr>
        <w:t>3</w:t>
      </w:r>
      <w:r w:rsidRPr="00DD0366">
        <w:rPr>
          <w:b/>
          <w:szCs w:val="24"/>
          <w:lang w:val="pt-BR"/>
        </w:rPr>
        <w:t xml:space="preserve">. </w:t>
      </w:r>
      <w:r w:rsidRPr="00DD0366">
        <w:rPr>
          <w:b/>
          <w:szCs w:val="24"/>
          <w:lang w:val="pt-BR"/>
        </w:rPr>
        <w:t>ROC Area</w:t>
      </w:r>
    </w:p>
    <w:p w:rsidR="00DD0366" w:rsidRDefault="00326383" w:rsidP="00DF6E6B">
      <w:pPr>
        <w:rPr>
          <w:b/>
          <w:szCs w:val="24"/>
          <w:lang w:val="pt-BR"/>
        </w:rPr>
      </w:pPr>
      <w:r w:rsidRPr="00326383">
        <w:rPr>
          <w:b/>
          <w:szCs w:val="24"/>
          <w:lang w:val="pt-BR"/>
        </w:rPr>
        <w:drawing>
          <wp:inline distT="0" distB="0" distL="0" distR="0" wp14:anchorId="0B35E832" wp14:editId="324CA4F5">
            <wp:extent cx="5400675" cy="2088000"/>
            <wp:effectExtent l="0" t="0" r="9525"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682E" w:rsidRPr="00DE6AD0" w:rsidRDefault="00AE682E" w:rsidP="00AE682E">
      <w:pPr>
        <w:jc w:val="center"/>
        <w:rPr>
          <w:szCs w:val="24"/>
          <w:lang w:val="pt-BR"/>
        </w:rPr>
      </w:pPr>
      <w:r>
        <w:rPr>
          <w:szCs w:val="24"/>
          <w:lang w:val="pt-BR"/>
        </w:rPr>
        <w:t>Gráfico 3 – ROC area</w:t>
      </w:r>
    </w:p>
    <w:p w:rsidR="00DE693E" w:rsidRDefault="00DE693E" w:rsidP="00DE693E">
      <w:pPr>
        <w:pStyle w:val="Heading1"/>
        <w:rPr>
          <w:lang w:val="pt-BR"/>
        </w:rPr>
      </w:pPr>
      <w:r w:rsidRPr="000C52DD">
        <w:rPr>
          <w:lang w:val="pt-BR"/>
        </w:rPr>
        <w:lastRenderedPageBreak/>
        <w:t xml:space="preserve">4. </w:t>
      </w:r>
      <w:r w:rsidR="003A04FB">
        <w:rPr>
          <w:lang w:val="pt-BR"/>
        </w:rPr>
        <w:t>Associação</w:t>
      </w:r>
    </w:p>
    <w:p w:rsidR="00023A95" w:rsidRPr="00023A95" w:rsidRDefault="00023A95" w:rsidP="00023A95">
      <w:pPr>
        <w:rPr>
          <w:lang w:val="pt-BR"/>
        </w:rPr>
      </w:pPr>
      <w:r>
        <w:rPr>
          <w:lang w:val="pt-BR"/>
        </w:rPr>
        <w:t xml:space="preserve">Ao realizar experimentos relacionados a tarefa de Associação com o dataset das partidas de tênis, percebeu-se que a quantidade de regras óbvias unido com uma necessidade de discretização mais apurada, idealmente realizada por um especialista no domínio, favoreceram pela escolha da não utilização desta base na seção de Associação. Invés disso, para apresentar um resultado mais interessante e proveitoso neste estudo introdutório à ferramenta, foi escolhido em seu lugar, o dataset das lentes de contato, uma base mais comportada e com atributos categóricos, eliminando também o pré-processamento necessário para aplicação do algoritmo Apriori (discretização de valores contínuos). </w:t>
      </w:r>
    </w:p>
    <w:p w:rsidR="003C20A9" w:rsidRPr="003C20A9" w:rsidRDefault="003C20A9" w:rsidP="003C20A9">
      <w:pPr>
        <w:rPr>
          <w:lang w:val="pt-BR"/>
        </w:rPr>
      </w:pPr>
      <w:r w:rsidRPr="003C20A9">
        <w:rPr>
          <w:lang w:val="pt-BR"/>
        </w:rPr>
        <w:t>Base utilizada: Contact Lens Dataset</w:t>
      </w:r>
    </w:p>
    <w:p w:rsidR="003C20A9" w:rsidRPr="003C20A9" w:rsidRDefault="003C20A9" w:rsidP="003C20A9">
      <w:pPr>
        <w:rPr>
          <w:lang w:val="pt-BR"/>
        </w:rPr>
      </w:pPr>
      <w:r w:rsidRPr="003C20A9">
        <w:rPr>
          <w:lang w:val="pt-BR"/>
        </w:rPr>
        <w:t>Algoritmo usado</w:t>
      </w:r>
      <w:r w:rsidR="00F9532B">
        <w:rPr>
          <w:lang w:val="pt-BR"/>
        </w:rPr>
        <w:t>:</w:t>
      </w:r>
    </w:p>
    <w:p w:rsidR="003C20A9" w:rsidRPr="003C20A9" w:rsidRDefault="00D918C4" w:rsidP="003C20A9">
      <w:pPr>
        <w:rPr>
          <w:lang w:val="pt-BR"/>
        </w:rPr>
      </w:pPr>
      <w:r>
        <w:rPr>
          <w:lang w:val="pt-BR"/>
        </w:rPr>
        <w:tab/>
        <w:t xml:space="preserve">- </w:t>
      </w:r>
      <w:r w:rsidR="003C20A9" w:rsidRPr="003C20A9">
        <w:rPr>
          <w:lang w:val="pt-BR"/>
        </w:rPr>
        <w:t>Apriori</w:t>
      </w:r>
    </w:p>
    <w:p w:rsidR="003C20A9" w:rsidRPr="003C20A9" w:rsidRDefault="003C20A9" w:rsidP="003C20A9">
      <w:pPr>
        <w:rPr>
          <w:lang w:val="pt-BR"/>
        </w:rPr>
      </w:pPr>
      <w:r w:rsidRPr="003C20A9">
        <w:rPr>
          <w:lang w:val="pt-BR"/>
        </w:rPr>
        <w:t>Parâmetros testados</w:t>
      </w:r>
    </w:p>
    <w:p w:rsidR="003C20A9" w:rsidRPr="003C20A9" w:rsidRDefault="0096364C" w:rsidP="003C20A9">
      <w:pPr>
        <w:rPr>
          <w:lang w:val="pt-BR"/>
        </w:rPr>
      </w:pPr>
      <w:r>
        <w:rPr>
          <w:lang w:val="pt-BR"/>
        </w:rPr>
        <w:tab/>
      </w:r>
      <w:r w:rsidR="00F9532B">
        <w:rPr>
          <w:lang w:val="pt-BR"/>
        </w:rPr>
        <w:t xml:space="preserve">- </w:t>
      </w:r>
      <w:r w:rsidR="003C20A9" w:rsidRPr="003C20A9">
        <w:rPr>
          <w:lang w:val="pt-BR"/>
        </w:rPr>
        <w:t>Suporte mínimo: 0.1, 0.2 e 0.3</w:t>
      </w:r>
    </w:p>
    <w:p w:rsidR="003C20A9" w:rsidRPr="003C20A9" w:rsidRDefault="0096364C" w:rsidP="003C20A9">
      <w:pPr>
        <w:rPr>
          <w:lang w:val="pt-BR"/>
        </w:rPr>
      </w:pPr>
      <w:r>
        <w:rPr>
          <w:lang w:val="pt-BR"/>
        </w:rPr>
        <w:tab/>
        <w:t xml:space="preserve">- </w:t>
      </w:r>
      <w:r w:rsidR="003C20A9" w:rsidRPr="003C20A9">
        <w:rPr>
          <w:lang w:val="pt-BR"/>
        </w:rPr>
        <w:t>Confiança mínima: 0.75, 0.8 e 1</w:t>
      </w:r>
    </w:p>
    <w:p w:rsidR="003C20A9" w:rsidRPr="003C20A9" w:rsidRDefault="0096364C" w:rsidP="003C20A9">
      <w:pPr>
        <w:rPr>
          <w:lang w:val="pt-BR"/>
        </w:rPr>
      </w:pPr>
      <w:r>
        <w:rPr>
          <w:lang w:val="pt-BR"/>
        </w:rPr>
        <w:tab/>
        <w:t xml:space="preserve">- </w:t>
      </w:r>
      <w:r w:rsidR="003C20A9" w:rsidRPr="003C20A9">
        <w:rPr>
          <w:lang w:val="pt-BR"/>
        </w:rPr>
        <w:t>Lift: 1.5, 2.0, 4.0 e 6.0</w:t>
      </w:r>
    </w:p>
    <w:p w:rsidR="00892733" w:rsidRDefault="00C43AE5" w:rsidP="00892733">
      <w:pPr>
        <w:rPr>
          <w:lang w:val="pt-BR"/>
        </w:rPr>
      </w:pPr>
      <w:r>
        <w:rPr>
          <w:lang w:val="pt-BR"/>
        </w:rPr>
        <w:tab/>
        <w:t xml:space="preserve">- </w:t>
      </w:r>
      <w:r w:rsidR="003C20A9" w:rsidRPr="0096364C">
        <w:rPr>
          <w:lang w:val="pt-BR"/>
        </w:rPr>
        <w:t>Car: True; False</w:t>
      </w:r>
    </w:p>
    <w:p w:rsidR="003A04FB" w:rsidRDefault="003A04FB" w:rsidP="00892733">
      <w:pPr>
        <w:rPr>
          <w:b/>
          <w:szCs w:val="24"/>
          <w:lang w:val="pt-BR"/>
        </w:rPr>
      </w:pPr>
      <w:r>
        <w:rPr>
          <w:b/>
          <w:szCs w:val="24"/>
          <w:lang w:val="pt-BR"/>
        </w:rPr>
        <w:t>4.1</w:t>
      </w:r>
      <w:r>
        <w:rPr>
          <w:b/>
          <w:szCs w:val="24"/>
          <w:lang w:val="pt-BR"/>
        </w:rPr>
        <w:t xml:space="preserve">. </w:t>
      </w:r>
      <w:r w:rsidRPr="00DD0366">
        <w:rPr>
          <w:b/>
          <w:szCs w:val="24"/>
          <w:lang w:val="pt-BR"/>
        </w:rPr>
        <w:t>Apriori</w:t>
      </w:r>
    </w:p>
    <w:p w:rsidR="00D47741" w:rsidRPr="0024025E" w:rsidRDefault="0024025E" w:rsidP="003C20A9">
      <w:pPr>
        <w:rPr>
          <w:szCs w:val="24"/>
          <w:lang w:val="pt-BR"/>
        </w:rPr>
      </w:pPr>
      <w:r>
        <w:rPr>
          <w:szCs w:val="24"/>
          <w:lang w:val="pt-BR"/>
        </w:rPr>
        <w:t>As tabelas a seguir representam o total de regras mineiradas</w:t>
      </w:r>
      <w:r w:rsidR="00BA6BF5">
        <w:rPr>
          <w:szCs w:val="24"/>
          <w:lang w:val="pt-BR"/>
        </w:rPr>
        <w:t>.</w:t>
      </w:r>
    </w:p>
    <w:p w:rsidR="0024025E" w:rsidRDefault="0024025E" w:rsidP="003C20A9">
      <w:pPr>
        <w:rPr>
          <w:b/>
          <w:szCs w:val="24"/>
          <w:lang w:val="pt-BR"/>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1"/>
        <w:gridCol w:w="2112"/>
        <w:gridCol w:w="2112"/>
        <w:gridCol w:w="2112"/>
      </w:tblGrid>
      <w:tr w:rsidR="00D47741" w:rsidRPr="00D47741" w:rsidTr="00FB299D">
        <w:trPr>
          <w:trHeight w:val="355"/>
        </w:trPr>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Conf \  MinSup (‘car’=True)</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0.1</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0.2</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0.3</w:t>
            </w:r>
          </w:p>
        </w:tc>
      </w:tr>
      <w:tr w:rsidR="00D47741" w:rsidRPr="00D47741" w:rsidTr="00FB299D">
        <w:trPr>
          <w:trHeight w:val="355"/>
        </w:trPr>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0.75</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108 (23)</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18 (8)</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2 (-)</w:t>
            </w:r>
          </w:p>
        </w:tc>
      </w:tr>
      <w:tr w:rsidR="00D47741" w:rsidRPr="00D47741" w:rsidTr="00FB299D">
        <w:trPr>
          <w:trHeight w:val="355"/>
        </w:trPr>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0.8</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89 (16)</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15 (7)</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2 (-)</w:t>
            </w:r>
          </w:p>
        </w:tc>
      </w:tr>
      <w:tr w:rsidR="00D47741" w:rsidRPr="00D47741" w:rsidTr="00FB299D">
        <w:trPr>
          <w:trHeight w:val="355"/>
        </w:trPr>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bCs/>
                <w:color w:val="000000" w:themeColor="text1"/>
                <w:szCs w:val="24"/>
                <w:lang w:val="pt-BR"/>
              </w:rPr>
              <w:t>1.00</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83 (14)</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10 (5)</w:t>
            </w:r>
          </w:p>
        </w:tc>
        <w:tc>
          <w:tcPr>
            <w:tcW w:w="1250" w:type="pct"/>
            <w:shd w:val="clear" w:color="auto" w:fill="auto"/>
            <w:tcMar>
              <w:top w:w="72" w:type="dxa"/>
              <w:left w:w="144" w:type="dxa"/>
              <w:bottom w:w="72" w:type="dxa"/>
              <w:right w:w="144" w:type="dxa"/>
            </w:tcMar>
            <w:hideMark/>
          </w:tcPr>
          <w:p w:rsidR="00D47741" w:rsidRPr="00D47741" w:rsidRDefault="00D47741" w:rsidP="00D47741">
            <w:pPr>
              <w:rPr>
                <w:b/>
                <w:color w:val="000000" w:themeColor="text1"/>
                <w:szCs w:val="24"/>
                <w:lang w:val="pt-BR"/>
              </w:rPr>
            </w:pPr>
            <w:r w:rsidRPr="00D47741">
              <w:rPr>
                <w:b/>
                <w:color w:val="000000" w:themeColor="text1"/>
                <w:szCs w:val="24"/>
                <w:lang w:val="pt-BR"/>
              </w:rPr>
              <w:t>1 (-)</w:t>
            </w:r>
          </w:p>
        </w:tc>
      </w:tr>
    </w:tbl>
    <w:p w:rsidR="00DA617A" w:rsidRDefault="000512F6" w:rsidP="000C0CE4">
      <w:pPr>
        <w:pStyle w:val="Heading1"/>
        <w:jc w:val="center"/>
        <w:rPr>
          <w:b w:val="0"/>
          <w:sz w:val="24"/>
          <w:szCs w:val="24"/>
          <w:lang w:val="pt-BR"/>
        </w:rPr>
      </w:pPr>
      <w:r>
        <w:rPr>
          <w:b w:val="0"/>
          <w:sz w:val="24"/>
          <w:szCs w:val="24"/>
          <w:lang w:val="pt-BR"/>
        </w:rPr>
        <w:t>Tabela 17</w:t>
      </w:r>
      <w:r w:rsidRPr="003A24AB">
        <w:rPr>
          <w:b w:val="0"/>
          <w:sz w:val="24"/>
          <w:szCs w:val="24"/>
          <w:lang w:val="pt-BR"/>
        </w:rPr>
        <w:t xml:space="preserve"> – </w:t>
      </w:r>
      <w:r w:rsidR="00022D54">
        <w:rPr>
          <w:b w:val="0"/>
          <w:sz w:val="24"/>
          <w:szCs w:val="24"/>
          <w:lang w:val="pt-BR"/>
        </w:rPr>
        <w:t>Total de regras mineiradas</w:t>
      </w:r>
      <w:r w:rsidR="002B4EA4">
        <w:rPr>
          <w:b w:val="0"/>
          <w:sz w:val="24"/>
          <w:szCs w:val="24"/>
          <w:lang w:val="pt-BR"/>
        </w:rPr>
        <w:t xml:space="preserve"> (Conf – MinSup)</w:t>
      </w:r>
    </w:p>
    <w:p w:rsidR="000C0CE4" w:rsidRDefault="000C0CE4">
      <w:pPr>
        <w:tabs>
          <w:tab w:val="clear" w:pos="720"/>
        </w:tabs>
        <w:spacing w:before="0"/>
        <w:jc w:val="left"/>
        <w:rPr>
          <w:lang w:val="pt-BR"/>
        </w:rPr>
      </w:pPr>
      <w:r>
        <w:rPr>
          <w:lang w:val="pt-BR"/>
        </w:rPr>
        <w:br w:type="page"/>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6"/>
        <w:gridCol w:w="2116"/>
        <w:gridCol w:w="2116"/>
        <w:gridCol w:w="2116"/>
      </w:tblGrid>
      <w:tr w:rsidR="00905BE3" w:rsidRPr="00905BE3" w:rsidTr="002E1FC1">
        <w:trPr>
          <w:trHeight w:val="719"/>
        </w:trPr>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lastRenderedPageBreak/>
              <w:t xml:space="preserve">   Lift   \   MinSup</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0.1</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0.2</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0.3</w:t>
            </w:r>
          </w:p>
        </w:tc>
      </w:tr>
      <w:tr w:rsidR="00905BE3" w:rsidRPr="00905BE3" w:rsidTr="002E1FC1">
        <w:trPr>
          <w:trHeight w:val="719"/>
        </w:trPr>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1.5</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320</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28</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2</w:t>
            </w:r>
          </w:p>
        </w:tc>
      </w:tr>
      <w:tr w:rsidR="00905BE3" w:rsidRPr="00905BE3" w:rsidTr="002E1FC1">
        <w:trPr>
          <w:trHeight w:val="719"/>
        </w:trPr>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2.0</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166</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10</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w:t>
            </w:r>
          </w:p>
        </w:tc>
      </w:tr>
      <w:tr w:rsidR="00905BE3" w:rsidRPr="00905BE3" w:rsidTr="002E1FC1">
        <w:trPr>
          <w:trHeight w:val="719"/>
        </w:trPr>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4.0</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26</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2</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w:t>
            </w:r>
          </w:p>
        </w:tc>
      </w:tr>
      <w:tr w:rsidR="00905BE3" w:rsidRPr="00905BE3" w:rsidTr="002E1FC1">
        <w:trPr>
          <w:trHeight w:val="719"/>
        </w:trPr>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bCs/>
                <w:color w:val="000000" w:themeColor="text1"/>
                <w:szCs w:val="24"/>
                <w:lang w:val="pt-BR"/>
              </w:rPr>
              <w:t>6.0</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4</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w:t>
            </w:r>
          </w:p>
        </w:tc>
        <w:tc>
          <w:tcPr>
            <w:tcW w:w="1250" w:type="pct"/>
            <w:shd w:val="clear" w:color="auto" w:fill="auto"/>
            <w:tcMar>
              <w:top w:w="72" w:type="dxa"/>
              <w:left w:w="144" w:type="dxa"/>
              <w:bottom w:w="72" w:type="dxa"/>
              <w:right w:w="144" w:type="dxa"/>
            </w:tcMar>
            <w:hideMark/>
          </w:tcPr>
          <w:p w:rsidR="00905BE3" w:rsidRPr="00905BE3" w:rsidRDefault="00905BE3" w:rsidP="00905BE3">
            <w:pPr>
              <w:rPr>
                <w:b/>
                <w:color w:val="000000" w:themeColor="text1"/>
                <w:szCs w:val="24"/>
                <w:lang w:val="pt-BR"/>
              </w:rPr>
            </w:pPr>
            <w:r w:rsidRPr="00905BE3">
              <w:rPr>
                <w:b/>
                <w:color w:val="000000" w:themeColor="text1"/>
                <w:szCs w:val="24"/>
                <w:lang w:val="pt-BR"/>
              </w:rPr>
              <w:t>-</w:t>
            </w:r>
          </w:p>
        </w:tc>
      </w:tr>
    </w:tbl>
    <w:p w:rsidR="000512F6" w:rsidRPr="00022D54" w:rsidRDefault="000512F6" w:rsidP="000512F6">
      <w:pPr>
        <w:pStyle w:val="Heading1"/>
        <w:jc w:val="center"/>
        <w:rPr>
          <w:b w:val="0"/>
          <w:sz w:val="24"/>
          <w:szCs w:val="24"/>
          <w:lang w:val="pt-BR"/>
        </w:rPr>
      </w:pPr>
      <w:r>
        <w:rPr>
          <w:b w:val="0"/>
          <w:sz w:val="24"/>
          <w:szCs w:val="24"/>
          <w:lang w:val="pt-BR"/>
        </w:rPr>
        <w:t>Tabela 18</w:t>
      </w:r>
      <w:r w:rsidRPr="003A24AB">
        <w:rPr>
          <w:b w:val="0"/>
          <w:sz w:val="24"/>
          <w:szCs w:val="24"/>
          <w:lang w:val="pt-BR"/>
        </w:rPr>
        <w:t xml:space="preserve"> – </w:t>
      </w:r>
      <w:r w:rsidR="00022D54">
        <w:rPr>
          <w:b w:val="0"/>
          <w:sz w:val="24"/>
          <w:szCs w:val="24"/>
          <w:lang w:val="pt-BR"/>
        </w:rPr>
        <w:t>Total de regras mineiradas</w:t>
      </w:r>
      <w:r w:rsidR="00105E55">
        <w:rPr>
          <w:b w:val="0"/>
          <w:sz w:val="24"/>
          <w:szCs w:val="24"/>
          <w:lang w:val="pt-BR"/>
        </w:rPr>
        <w:t xml:space="preserve"> (Lift – MinSup)</w:t>
      </w:r>
    </w:p>
    <w:p w:rsidR="00905BE3" w:rsidRPr="00DD0366" w:rsidRDefault="00905BE3" w:rsidP="003A04FB">
      <w:pPr>
        <w:rPr>
          <w:b/>
          <w:szCs w:val="24"/>
          <w:lang w:val="pt-BR"/>
        </w:rPr>
      </w:pPr>
    </w:p>
    <w:p w:rsidR="003A04FB" w:rsidRDefault="00A94BE1" w:rsidP="003A04FB">
      <w:pPr>
        <w:rPr>
          <w:b/>
          <w:szCs w:val="24"/>
          <w:lang w:val="pt-BR"/>
        </w:rPr>
      </w:pPr>
      <w:r w:rsidRPr="00AB027B">
        <w:rPr>
          <w:b/>
          <w:szCs w:val="24"/>
          <w:lang w:val="pt-BR"/>
        </w:rPr>
        <w:t>4.</w:t>
      </w:r>
      <w:r w:rsidR="00622703" w:rsidRPr="00AB027B">
        <w:rPr>
          <w:b/>
          <w:szCs w:val="24"/>
          <w:lang w:val="pt-BR"/>
        </w:rPr>
        <w:t>1.</w:t>
      </w:r>
      <w:r w:rsidRPr="00AB027B">
        <w:rPr>
          <w:b/>
          <w:szCs w:val="24"/>
          <w:lang w:val="pt-BR"/>
        </w:rPr>
        <w:t>2</w:t>
      </w:r>
      <w:r w:rsidR="00AB027B" w:rsidRPr="00AB027B">
        <w:rPr>
          <w:b/>
          <w:szCs w:val="24"/>
          <w:lang w:val="pt-BR"/>
        </w:rPr>
        <w:t>.</w:t>
      </w:r>
      <w:r w:rsidRPr="00AB027B">
        <w:rPr>
          <w:b/>
          <w:szCs w:val="24"/>
          <w:lang w:val="pt-BR"/>
        </w:rPr>
        <w:t xml:space="preserve"> Regras interessantes</w:t>
      </w:r>
    </w:p>
    <w:p w:rsidR="00B16D44" w:rsidRPr="00B16D44" w:rsidRDefault="00B16D44" w:rsidP="003A04FB">
      <w:pPr>
        <w:rPr>
          <w:szCs w:val="24"/>
          <w:lang w:val="pt-BR"/>
        </w:rPr>
      </w:pPr>
      <w:r>
        <w:rPr>
          <w:szCs w:val="24"/>
          <w:lang w:val="pt-BR"/>
        </w:rPr>
        <w:t xml:space="preserve">Dentre as regras mineiradas, algumas </w:t>
      </w:r>
      <w:r w:rsidR="004F7DA5">
        <w:rPr>
          <w:szCs w:val="24"/>
          <w:lang w:val="pt-BR"/>
        </w:rPr>
        <w:t xml:space="preserve">das mais importantes, se não as mais importantes, </w:t>
      </w:r>
      <w:r>
        <w:rPr>
          <w:szCs w:val="24"/>
          <w:lang w:val="pt-BR"/>
        </w:rPr>
        <w:t>foram selecionadas:</w:t>
      </w:r>
    </w:p>
    <w:p w:rsidR="00B55CBF" w:rsidRDefault="00072598" w:rsidP="00CB2D3C">
      <w:pPr>
        <w:pStyle w:val="Heading1"/>
        <w:rPr>
          <w:b w:val="0"/>
          <w:sz w:val="24"/>
          <w:szCs w:val="24"/>
        </w:rPr>
      </w:pPr>
      <w:r w:rsidRPr="00372503">
        <w:rPr>
          <w:b w:val="0"/>
          <w:sz w:val="24"/>
          <w:szCs w:val="24"/>
        </w:rPr>
        <w:t>contact-lenses=soft ==&gt; astigmatism=no tear-prod-</w:t>
      </w:r>
      <w:r w:rsidRPr="00372503">
        <w:rPr>
          <w:b w:val="0"/>
          <w:sz w:val="24"/>
          <w:szCs w:val="24"/>
        </w:rPr>
        <w:tab/>
        <w:t>rate=norm</w:t>
      </w:r>
      <w:r w:rsidR="00372503">
        <w:rPr>
          <w:b w:val="0"/>
          <w:sz w:val="24"/>
          <w:szCs w:val="24"/>
        </w:rPr>
        <w:t xml:space="preserve">al               </w:t>
      </w:r>
      <w:r w:rsidR="00372503">
        <w:rPr>
          <w:b w:val="0"/>
          <w:sz w:val="24"/>
          <w:szCs w:val="24"/>
        </w:rPr>
        <w:tab/>
        <w:t xml:space="preserve">       </w:t>
      </w:r>
      <w:r w:rsidR="00372503">
        <w:rPr>
          <w:b w:val="0"/>
          <w:sz w:val="24"/>
          <w:szCs w:val="24"/>
        </w:rPr>
        <w:br/>
      </w:r>
      <w:r w:rsidRPr="00372503">
        <w:rPr>
          <w:b w:val="0"/>
          <w:bCs/>
          <w:sz w:val="24"/>
          <w:szCs w:val="24"/>
        </w:rPr>
        <w:t>minsup:(0.2) conf:(1) &lt;lift:(4)&gt;</w:t>
      </w:r>
      <w:r w:rsidR="00B55CBF">
        <w:rPr>
          <w:b w:val="0"/>
          <w:bCs/>
          <w:sz w:val="24"/>
          <w:szCs w:val="24"/>
        </w:rPr>
        <w:br/>
      </w:r>
      <w:r w:rsidR="00B55CBF">
        <w:rPr>
          <w:b w:val="0"/>
          <w:sz w:val="24"/>
          <w:szCs w:val="24"/>
        </w:rPr>
        <w:br/>
      </w:r>
      <w:r w:rsidRPr="00372503">
        <w:rPr>
          <w:b w:val="0"/>
          <w:sz w:val="24"/>
          <w:szCs w:val="24"/>
        </w:rPr>
        <w:t>astigmatism=no tear-prod-rate=normal ==&gt; contact-</w:t>
      </w:r>
      <w:r w:rsidRPr="00372503">
        <w:rPr>
          <w:b w:val="0"/>
          <w:sz w:val="24"/>
          <w:szCs w:val="24"/>
        </w:rPr>
        <w:tab/>
        <w:t xml:space="preserve">lenses=soft   </w:t>
      </w:r>
      <w:r w:rsidRPr="00372503">
        <w:rPr>
          <w:b w:val="0"/>
          <w:sz w:val="24"/>
          <w:szCs w:val="24"/>
        </w:rPr>
        <w:tab/>
        <w:t xml:space="preserve">              </w:t>
      </w:r>
      <w:r w:rsidR="00372503">
        <w:rPr>
          <w:b w:val="0"/>
          <w:sz w:val="24"/>
          <w:szCs w:val="24"/>
        </w:rPr>
        <w:br/>
      </w:r>
      <w:r w:rsidRPr="00372503">
        <w:rPr>
          <w:b w:val="0"/>
          <w:bCs/>
          <w:sz w:val="24"/>
          <w:szCs w:val="24"/>
        </w:rPr>
        <w:t>minsup:(0.2) conf:(0.83) &lt;lift:(4)&gt;</w:t>
      </w:r>
      <w:r w:rsidR="00B55CBF">
        <w:rPr>
          <w:b w:val="0"/>
          <w:bCs/>
          <w:sz w:val="24"/>
          <w:szCs w:val="24"/>
        </w:rPr>
        <w:br/>
      </w:r>
      <w:r w:rsidR="00B55CBF">
        <w:rPr>
          <w:b w:val="0"/>
          <w:sz w:val="24"/>
          <w:szCs w:val="24"/>
        </w:rPr>
        <w:br/>
      </w:r>
      <w:r w:rsidRPr="00372503">
        <w:rPr>
          <w:b w:val="0"/>
          <w:sz w:val="24"/>
          <w:szCs w:val="24"/>
        </w:rPr>
        <w:t>tear-prod-rate=</w:t>
      </w:r>
      <w:r w:rsidR="00372503">
        <w:rPr>
          <w:b w:val="0"/>
          <w:sz w:val="24"/>
          <w:szCs w:val="24"/>
        </w:rPr>
        <w:t>reduced ==&gt; contact-lenses=none</w:t>
      </w:r>
      <w:r w:rsidR="00372503">
        <w:rPr>
          <w:b w:val="0"/>
          <w:sz w:val="24"/>
          <w:szCs w:val="24"/>
        </w:rPr>
        <w:br/>
      </w:r>
      <w:r w:rsidRPr="00372503">
        <w:rPr>
          <w:b w:val="0"/>
          <w:bCs/>
          <w:sz w:val="24"/>
          <w:szCs w:val="24"/>
        </w:rPr>
        <w:t>minsup:(0.3) conf:(1) &lt;lift:(1.6)&gt;</w:t>
      </w:r>
      <w:r w:rsidR="00B55CBF">
        <w:rPr>
          <w:b w:val="0"/>
          <w:bCs/>
          <w:sz w:val="24"/>
          <w:szCs w:val="24"/>
        </w:rPr>
        <w:br/>
      </w:r>
      <w:r w:rsidR="00CB2D3C">
        <w:rPr>
          <w:b w:val="0"/>
          <w:sz w:val="24"/>
          <w:szCs w:val="24"/>
        </w:rPr>
        <w:br/>
      </w:r>
      <w:r w:rsidRPr="00372503">
        <w:rPr>
          <w:b w:val="0"/>
          <w:sz w:val="24"/>
          <w:szCs w:val="24"/>
        </w:rPr>
        <w:t>spectacle-prescrip=myope astigmatism=yes tear-prod-rate=normal ==&gt; contact-lenses=hard</w:t>
      </w:r>
      <w:r w:rsidRPr="00372503">
        <w:rPr>
          <w:b w:val="0"/>
          <w:bCs/>
          <w:sz w:val="24"/>
          <w:szCs w:val="24"/>
        </w:rPr>
        <w:tab/>
        <w:t xml:space="preserve">              </w:t>
      </w:r>
      <w:r w:rsidRPr="00372503">
        <w:rPr>
          <w:b w:val="0"/>
          <w:bCs/>
          <w:sz w:val="24"/>
          <w:szCs w:val="24"/>
        </w:rPr>
        <w:tab/>
        <w:t xml:space="preserve">         </w:t>
      </w:r>
      <w:r w:rsidRPr="00372503">
        <w:rPr>
          <w:b w:val="0"/>
          <w:bCs/>
          <w:sz w:val="24"/>
          <w:szCs w:val="24"/>
        </w:rPr>
        <w:tab/>
        <w:t xml:space="preserve">              </w:t>
      </w:r>
      <w:r w:rsidR="00B55CBF">
        <w:rPr>
          <w:b w:val="0"/>
          <w:bCs/>
          <w:sz w:val="24"/>
          <w:szCs w:val="24"/>
        </w:rPr>
        <w:br/>
      </w:r>
      <w:r w:rsidRPr="00372503">
        <w:rPr>
          <w:b w:val="0"/>
          <w:bCs/>
          <w:sz w:val="24"/>
          <w:szCs w:val="24"/>
        </w:rPr>
        <w:t>minsup:(0.1) conf:(1) &lt;lift:(6)&gt;</w:t>
      </w:r>
    </w:p>
    <w:p w:rsidR="009D6A0D" w:rsidRPr="009D6A0D" w:rsidRDefault="00072598" w:rsidP="009D6A0D">
      <w:pPr>
        <w:pStyle w:val="Heading1"/>
        <w:rPr>
          <w:b w:val="0"/>
          <w:sz w:val="24"/>
          <w:szCs w:val="24"/>
        </w:rPr>
      </w:pPr>
      <w:r w:rsidRPr="009D6A0D">
        <w:rPr>
          <w:b w:val="0"/>
          <w:sz w:val="24"/>
          <w:szCs w:val="24"/>
        </w:rPr>
        <w:t>age=young astigmatism=yes tear-prod-rate=normal ==&gt; contact-lenses=hard</w:t>
      </w:r>
      <w:r w:rsidRPr="009D6A0D">
        <w:rPr>
          <w:b w:val="0"/>
          <w:sz w:val="24"/>
          <w:szCs w:val="24"/>
        </w:rPr>
        <w:tab/>
        <w:t xml:space="preserve">  </w:t>
      </w:r>
      <w:r w:rsidR="00CA5065" w:rsidRPr="009D6A0D">
        <w:rPr>
          <w:b w:val="0"/>
          <w:sz w:val="24"/>
          <w:szCs w:val="24"/>
        </w:rPr>
        <w:br/>
      </w:r>
      <w:r w:rsidR="00CA5065" w:rsidRPr="009D6A0D">
        <w:rPr>
          <w:b w:val="0"/>
          <w:bCs/>
          <w:sz w:val="24"/>
          <w:szCs w:val="24"/>
        </w:rPr>
        <w:t>minsup:(0.1) conf:(1) &lt;lift:(6)&gt;</w:t>
      </w:r>
      <w:r w:rsidR="00E3344A" w:rsidRPr="009D6A0D">
        <w:rPr>
          <w:b w:val="0"/>
          <w:bCs/>
          <w:sz w:val="24"/>
          <w:szCs w:val="24"/>
        </w:rPr>
        <w:br/>
      </w:r>
      <w:r w:rsidR="009D6A0D">
        <w:br/>
      </w:r>
      <w:r w:rsidR="009D6A0D" w:rsidRPr="009D6A0D">
        <w:rPr>
          <w:b w:val="0"/>
          <w:sz w:val="24"/>
          <w:szCs w:val="24"/>
        </w:rPr>
        <w:t xml:space="preserve">spectacle-prescrip=hypermetrope astigmatism=yes ==&gt; contact-lenses=none      </w:t>
      </w:r>
      <w:r w:rsidR="009D6A0D" w:rsidRPr="009D6A0D">
        <w:rPr>
          <w:b w:val="0"/>
          <w:bCs/>
          <w:sz w:val="24"/>
          <w:szCs w:val="24"/>
        </w:rPr>
        <w:t>minsup:(0.2) conf:(0.83)</w:t>
      </w:r>
    </w:p>
    <w:p w:rsidR="009D6A0D" w:rsidRPr="009D6A0D" w:rsidRDefault="009D6A0D" w:rsidP="009D6A0D">
      <w:pPr>
        <w:jc w:val="left"/>
        <w:rPr>
          <w:szCs w:val="24"/>
        </w:rPr>
      </w:pPr>
      <w:r w:rsidRPr="009D6A0D">
        <w:rPr>
          <w:szCs w:val="24"/>
        </w:rPr>
        <w:t xml:space="preserve">age=presbyopic ==&gt; contact-lenses=none    </w:t>
      </w:r>
      <w:r w:rsidRPr="009D6A0D">
        <w:rPr>
          <w:szCs w:val="24"/>
        </w:rPr>
        <w:br/>
      </w:r>
      <w:r w:rsidRPr="009D6A0D">
        <w:rPr>
          <w:bCs/>
          <w:szCs w:val="24"/>
        </w:rPr>
        <w:t>minsup:(0.2) conf:(0.75)</w:t>
      </w:r>
    </w:p>
    <w:p w:rsidR="009D6A0D" w:rsidRPr="009D6A0D" w:rsidRDefault="009D6A0D" w:rsidP="009D6A0D">
      <w:pPr>
        <w:jc w:val="left"/>
        <w:rPr>
          <w:szCs w:val="24"/>
        </w:rPr>
      </w:pPr>
      <w:r w:rsidRPr="009D6A0D">
        <w:rPr>
          <w:szCs w:val="24"/>
          <w:lang w:val="fr-FR"/>
        </w:rPr>
        <w:t xml:space="preserve">spectacle-prescrip=hypermetrope astigmatism=yes ==&gt; contact-lenses=none      </w:t>
      </w:r>
      <w:r w:rsidRPr="009D6A0D">
        <w:rPr>
          <w:bCs/>
          <w:szCs w:val="24"/>
          <w:lang w:val="fr-FR"/>
        </w:rPr>
        <w:t>minsup:(0.1) conf:(0.83)</w:t>
      </w:r>
    </w:p>
    <w:p w:rsidR="009D6A0D" w:rsidRPr="009D6A0D" w:rsidRDefault="009D6A0D" w:rsidP="009D6A0D">
      <w:pPr>
        <w:jc w:val="left"/>
        <w:rPr>
          <w:szCs w:val="24"/>
        </w:rPr>
      </w:pPr>
      <w:r w:rsidRPr="009D6A0D">
        <w:rPr>
          <w:szCs w:val="24"/>
        </w:rPr>
        <w:lastRenderedPageBreak/>
        <w:t xml:space="preserve">age=presbyopic ==&gt; contact-lenses=none    </w:t>
      </w:r>
      <w:r w:rsidRPr="009D6A0D">
        <w:rPr>
          <w:szCs w:val="24"/>
        </w:rPr>
        <w:br/>
      </w:r>
      <w:r w:rsidRPr="009D6A0D">
        <w:rPr>
          <w:bCs/>
          <w:szCs w:val="24"/>
        </w:rPr>
        <w:t>minsup:(0.1) conf:(0.75)</w:t>
      </w:r>
    </w:p>
    <w:p w:rsidR="003375D8" w:rsidRPr="00CA5065" w:rsidRDefault="009D6A0D" w:rsidP="00222DAB">
      <w:pPr>
        <w:jc w:val="left"/>
        <w:rPr>
          <w:kern w:val="28"/>
          <w:szCs w:val="24"/>
          <w:lang w:val="pt-BR"/>
        </w:rPr>
      </w:pPr>
      <w:r w:rsidRPr="00222DAB">
        <w:rPr>
          <w:b/>
          <w:bCs/>
          <w:szCs w:val="24"/>
          <w:lang w:val="pt-BR"/>
        </w:rPr>
        <w:t>‘car’ = True ==&gt; No Lift measured</w:t>
      </w:r>
    </w:p>
    <w:p w:rsidR="00A76C0B" w:rsidRDefault="007D42A5" w:rsidP="0006086C">
      <w:pPr>
        <w:pStyle w:val="Heading1"/>
        <w:rPr>
          <w:lang w:val="pt-BR"/>
        </w:rPr>
      </w:pPr>
      <w:r>
        <w:rPr>
          <w:lang w:val="pt-BR"/>
        </w:rPr>
        <w:t xml:space="preserve">5. </w:t>
      </w:r>
      <w:r w:rsidR="006A2B24">
        <w:rPr>
          <w:lang w:val="pt-BR"/>
        </w:rPr>
        <w:t>Clusterização</w:t>
      </w:r>
    </w:p>
    <w:p w:rsidR="00B7773A" w:rsidRDefault="00B7773A" w:rsidP="000222D0">
      <w:pPr>
        <w:pStyle w:val="Heading1"/>
        <w:rPr>
          <w:b w:val="0"/>
          <w:kern w:val="0"/>
          <w:sz w:val="24"/>
          <w:lang w:val="pt-BR"/>
        </w:rPr>
      </w:pPr>
      <w:r>
        <w:rPr>
          <w:b w:val="0"/>
          <w:kern w:val="0"/>
          <w:sz w:val="24"/>
          <w:lang w:val="pt-BR"/>
        </w:rPr>
        <w:t>Mesma base utilizada na classificação foi utilizada para clusterização.</w:t>
      </w:r>
    </w:p>
    <w:p w:rsidR="00B7773A" w:rsidRPr="00B7773A" w:rsidRDefault="000222D0" w:rsidP="000222D0">
      <w:pPr>
        <w:pStyle w:val="Heading1"/>
        <w:rPr>
          <w:b w:val="0"/>
          <w:kern w:val="0"/>
          <w:sz w:val="24"/>
        </w:rPr>
      </w:pPr>
      <w:r w:rsidRPr="00CA5065">
        <w:rPr>
          <w:b w:val="0"/>
          <w:kern w:val="0"/>
          <w:sz w:val="24"/>
          <w:lang w:val="pt-BR"/>
        </w:rPr>
        <w:t>Base utilizada: Tennis Major Tournaments Match Statisti</w:t>
      </w:r>
      <w:r w:rsidRPr="00B7773A">
        <w:rPr>
          <w:b w:val="0"/>
          <w:kern w:val="0"/>
          <w:sz w:val="24"/>
        </w:rPr>
        <w:t>cs Dataset</w:t>
      </w:r>
    </w:p>
    <w:p w:rsidR="000222D0" w:rsidRPr="000222D0" w:rsidRDefault="00B7773A" w:rsidP="00B7773A">
      <w:pPr>
        <w:pStyle w:val="Heading1"/>
        <w:rPr>
          <w:b w:val="0"/>
          <w:kern w:val="0"/>
          <w:sz w:val="24"/>
          <w:lang w:val="pt-BR"/>
        </w:rPr>
      </w:pPr>
      <w:r>
        <w:rPr>
          <w:b w:val="0"/>
          <w:kern w:val="0"/>
          <w:sz w:val="24"/>
          <w:lang w:val="pt-BR"/>
        </w:rPr>
        <w:tab/>
        <w:t xml:space="preserve">- </w:t>
      </w:r>
      <w:r w:rsidR="000222D0" w:rsidRPr="000222D0">
        <w:rPr>
          <w:b w:val="0"/>
          <w:kern w:val="0"/>
          <w:sz w:val="24"/>
          <w:lang w:val="pt-BR"/>
        </w:rPr>
        <w:t>Torneio: AustraliaOpen</w:t>
      </w:r>
    </w:p>
    <w:p w:rsidR="000222D0" w:rsidRPr="000222D0" w:rsidRDefault="00B7773A" w:rsidP="000222D0">
      <w:pPr>
        <w:pStyle w:val="Heading1"/>
        <w:rPr>
          <w:b w:val="0"/>
          <w:kern w:val="0"/>
          <w:sz w:val="24"/>
          <w:lang w:val="pt-BR"/>
        </w:rPr>
      </w:pPr>
      <w:r>
        <w:rPr>
          <w:b w:val="0"/>
          <w:kern w:val="0"/>
          <w:sz w:val="24"/>
          <w:lang w:val="pt-BR"/>
        </w:rPr>
        <w:tab/>
        <w:t xml:space="preserve">- </w:t>
      </w:r>
      <w:r w:rsidR="000222D0" w:rsidRPr="000222D0">
        <w:rPr>
          <w:b w:val="0"/>
          <w:kern w:val="0"/>
          <w:sz w:val="24"/>
          <w:lang w:val="pt-BR"/>
        </w:rPr>
        <w:t>Modalidade: Masculino (men)</w:t>
      </w:r>
    </w:p>
    <w:p w:rsidR="00DB42A4" w:rsidRDefault="00DB42A4" w:rsidP="000222D0">
      <w:pPr>
        <w:pStyle w:val="Heading1"/>
        <w:rPr>
          <w:b w:val="0"/>
          <w:kern w:val="0"/>
          <w:sz w:val="24"/>
          <w:lang w:val="pt-BR"/>
        </w:rPr>
      </w:pPr>
      <w:r>
        <w:rPr>
          <w:b w:val="0"/>
          <w:kern w:val="0"/>
          <w:sz w:val="24"/>
          <w:lang w:val="pt-BR"/>
        </w:rPr>
        <w:t>Foi r</w:t>
      </w:r>
      <w:r w:rsidR="000222D0" w:rsidRPr="000222D0">
        <w:rPr>
          <w:b w:val="0"/>
          <w:kern w:val="0"/>
          <w:sz w:val="24"/>
          <w:lang w:val="pt-BR"/>
        </w:rPr>
        <w:t>etirado o atributo ‘Result’</w:t>
      </w:r>
      <w:r>
        <w:rPr>
          <w:b w:val="0"/>
          <w:kern w:val="0"/>
          <w:sz w:val="24"/>
          <w:lang w:val="pt-BR"/>
        </w:rPr>
        <w:t>, atributo tido como classe, para que não interfira no resultado da clusterização</w:t>
      </w:r>
      <w:r w:rsidR="004D133C">
        <w:rPr>
          <w:b w:val="0"/>
          <w:kern w:val="0"/>
          <w:sz w:val="24"/>
          <w:lang w:val="pt-BR"/>
        </w:rPr>
        <w:t>.</w:t>
      </w:r>
    </w:p>
    <w:p w:rsidR="000222D0" w:rsidRPr="000222D0" w:rsidRDefault="000222D0" w:rsidP="000222D0">
      <w:pPr>
        <w:pStyle w:val="Heading1"/>
        <w:rPr>
          <w:b w:val="0"/>
          <w:kern w:val="0"/>
          <w:sz w:val="24"/>
          <w:lang w:val="pt-BR"/>
        </w:rPr>
      </w:pPr>
      <w:r w:rsidRPr="000222D0">
        <w:rPr>
          <w:b w:val="0"/>
          <w:kern w:val="0"/>
          <w:sz w:val="24"/>
          <w:lang w:val="pt-BR"/>
        </w:rPr>
        <w:t>Algoritmos usados</w:t>
      </w:r>
      <w:r w:rsidR="00C27D57">
        <w:rPr>
          <w:b w:val="0"/>
          <w:kern w:val="0"/>
          <w:sz w:val="24"/>
          <w:lang w:val="pt-BR"/>
        </w:rPr>
        <w:t>:</w:t>
      </w:r>
    </w:p>
    <w:p w:rsidR="000222D0" w:rsidRPr="000222D0" w:rsidRDefault="00F5126B" w:rsidP="000222D0">
      <w:pPr>
        <w:pStyle w:val="Heading1"/>
        <w:rPr>
          <w:b w:val="0"/>
          <w:kern w:val="0"/>
          <w:sz w:val="24"/>
          <w:lang w:val="pt-BR"/>
        </w:rPr>
      </w:pPr>
      <w:r>
        <w:rPr>
          <w:b w:val="0"/>
          <w:kern w:val="0"/>
          <w:sz w:val="24"/>
          <w:lang w:val="pt-BR"/>
        </w:rPr>
        <w:tab/>
        <w:t xml:space="preserve">- </w:t>
      </w:r>
      <w:r w:rsidR="000222D0" w:rsidRPr="000222D0">
        <w:rPr>
          <w:b w:val="0"/>
          <w:kern w:val="0"/>
          <w:sz w:val="24"/>
          <w:lang w:val="pt-BR"/>
        </w:rPr>
        <w:t>SimpleKMeans  (k-means)</w:t>
      </w:r>
    </w:p>
    <w:p w:rsidR="00ED5F41" w:rsidRPr="00B7773A" w:rsidRDefault="00F5126B" w:rsidP="000222D0">
      <w:pPr>
        <w:pStyle w:val="Heading1"/>
        <w:rPr>
          <w:b w:val="0"/>
          <w:kern w:val="0"/>
          <w:sz w:val="24"/>
          <w:lang w:val="pt-BR"/>
        </w:rPr>
      </w:pPr>
      <w:r>
        <w:rPr>
          <w:b w:val="0"/>
          <w:kern w:val="0"/>
          <w:sz w:val="24"/>
          <w:lang w:val="pt-BR"/>
        </w:rPr>
        <w:tab/>
        <w:t xml:space="preserve">- </w:t>
      </w:r>
      <w:r w:rsidR="000222D0" w:rsidRPr="00B7773A">
        <w:rPr>
          <w:b w:val="0"/>
          <w:kern w:val="0"/>
          <w:sz w:val="24"/>
          <w:lang w:val="pt-BR"/>
        </w:rPr>
        <w:t>DBSCAN</w:t>
      </w:r>
    </w:p>
    <w:p w:rsidR="00301E54" w:rsidRDefault="00301E54">
      <w:pPr>
        <w:tabs>
          <w:tab w:val="clear" w:pos="720"/>
        </w:tabs>
        <w:spacing w:before="0"/>
        <w:jc w:val="left"/>
        <w:rPr>
          <w:b/>
          <w:kern w:val="28"/>
          <w:szCs w:val="24"/>
          <w:lang w:val="pt-BR"/>
        </w:rPr>
      </w:pPr>
      <w:r>
        <w:rPr>
          <w:szCs w:val="24"/>
          <w:lang w:val="pt-BR"/>
        </w:rPr>
        <w:br w:type="page"/>
      </w:r>
    </w:p>
    <w:p w:rsidR="0006086C" w:rsidRDefault="00A76C0B" w:rsidP="000222D0">
      <w:pPr>
        <w:pStyle w:val="Heading1"/>
        <w:rPr>
          <w:i/>
          <w:sz w:val="24"/>
          <w:szCs w:val="24"/>
          <w:lang w:val="pt-BR"/>
        </w:rPr>
      </w:pPr>
      <w:r w:rsidRPr="00130AEC">
        <w:rPr>
          <w:sz w:val="24"/>
          <w:szCs w:val="24"/>
          <w:lang w:val="pt-BR"/>
        </w:rPr>
        <w:lastRenderedPageBreak/>
        <w:t>5</w:t>
      </w:r>
      <w:r w:rsidR="0006086C" w:rsidRPr="00130AEC">
        <w:rPr>
          <w:sz w:val="24"/>
          <w:szCs w:val="24"/>
          <w:lang w:val="pt-BR"/>
        </w:rPr>
        <w:t xml:space="preserve">.1. </w:t>
      </w:r>
      <w:r w:rsidR="00C464E5">
        <w:rPr>
          <w:i/>
          <w:sz w:val="24"/>
          <w:szCs w:val="24"/>
          <w:lang w:val="pt-BR"/>
        </w:rPr>
        <w:t>SimpleKMeans</w:t>
      </w:r>
    </w:p>
    <w:p w:rsidR="00F5126B" w:rsidRDefault="00ED5F41" w:rsidP="00ED5F41">
      <w:pPr>
        <w:pStyle w:val="Heading1"/>
        <w:rPr>
          <w:b w:val="0"/>
          <w:kern w:val="0"/>
          <w:sz w:val="24"/>
          <w:lang w:val="pt-BR"/>
        </w:rPr>
      </w:pPr>
      <w:r w:rsidRPr="00ED5F41">
        <w:rPr>
          <w:b w:val="0"/>
          <w:kern w:val="0"/>
          <w:sz w:val="24"/>
          <w:lang w:val="pt-BR"/>
        </w:rPr>
        <w:t>Parâmetros testados</w:t>
      </w:r>
      <w:r w:rsidR="00F5126B">
        <w:rPr>
          <w:b w:val="0"/>
          <w:kern w:val="0"/>
          <w:sz w:val="24"/>
          <w:lang w:val="pt-BR"/>
        </w:rPr>
        <w:t>:</w:t>
      </w:r>
    </w:p>
    <w:p w:rsidR="00301E54" w:rsidRPr="00301E54" w:rsidRDefault="00F5126B" w:rsidP="00301E54">
      <w:pPr>
        <w:pStyle w:val="Heading1"/>
        <w:rPr>
          <w:b w:val="0"/>
          <w:kern w:val="0"/>
          <w:sz w:val="24"/>
          <w:lang w:val="pt-BR"/>
        </w:rPr>
      </w:pPr>
      <w:r>
        <w:rPr>
          <w:b w:val="0"/>
          <w:kern w:val="0"/>
          <w:sz w:val="24"/>
          <w:lang w:val="pt-BR"/>
        </w:rPr>
        <w:tab/>
        <w:t xml:space="preserve">- </w:t>
      </w:r>
      <w:r w:rsidR="00ED5F41" w:rsidRPr="00ED5F41">
        <w:rPr>
          <w:b w:val="0"/>
          <w:kern w:val="0"/>
          <w:sz w:val="24"/>
          <w:lang w:val="pt-BR"/>
        </w:rPr>
        <w:t>Número de clusters: 2, 3, 4 e 5</w:t>
      </w:r>
    </w:p>
    <w:p w:rsidR="00123929" w:rsidRPr="00123929" w:rsidRDefault="00123929" w:rsidP="00123929">
      <w:pPr>
        <w:rPr>
          <w:lang w:val="pt-BR"/>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61"/>
        <w:gridCol w:w="4261"/>
      </w:tblGrid>
      <w:tr w:rsidR="00DC45B0" w:rsidRPr="00DC45B0" w:rsidTr="00301E54">
        <w:trPr>
          <w:trHeight w:val="231"/>
        </w:trPr>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b/>
                <w:bCs/>
                <w:color w:val="000000" w:themeColor="text1"/>
                <w:lang w:val="pt-BR"/>
              </w:rPr>
              <w:t>k - cluster \ Distância</w:t>
            </w:r>
          </w:p>
        </w:tc>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b/>
                <w:bCs/>
                <w:color w:val="000000" w:themeColor="text1"/>
                <w:lang w:val="pt-BR"/>
              </w:rPr>
              <w:t>Euclidiana</w:t>
            </w:r>
          </w:p>
        </w:tc>
      </w:tr>
      <w:tr w:rsidR="00DC45B0" w:rsidRPr="00DC45B0" w:rsidTr="00301E54">
        <w:trPr>
          <w:trHeight w:val="231"/>
        </w:trPr>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b/>
                <w:bCs/>
                <w:color w:val="000000" w:themeColor="text1"/>
                <w:lang w:val="pt-BR"/>
              </w:rPr>
              <w:t>2 – 0</w:t>
            </w:r>
          </w:p>
          <w:p w:rsidR="00123929" w:rsidRPr="00DC45B0" w:rsidRDefault="00123929" w:rsidP="00196CF8">
            <w:pPr>
              <w:jc w:val="center"/>
              <w:rPr>
                <w:color w:val="000000" w:themeColor="text1"/>
                <w:lang w:val="pt-BR"/>
              </w:rPr>
            </w:pPr>
            <w:r w:rsidRPr="00DC45B0">
              <w:rPr>
                <w:b/>
                <w:bCs/>
                <w:color w:val="000000" w:themeColor="text1"/>
                <w:lang w:val="pt-BR"/>
              </w:rPr>
              <w:t>- 1</w:t>
            </w:r>
          </w:p>
        </w:tc>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color w:val="000000" w:themeColor="text1"/>
                <w:lang w:val="pt-BR"/>
              </w:rPr>
              <w:t>49 (39%)</w:t>
            </w:r>
          </w:p>
          <w:p w:rsidR="00123929" w:rsidRPr="00DC45B0" w:rsidRDefault="00123929" w:rsidP="00196CF8">
            <w:pPr>
              <w:jc w:val="center"/>
              <w:rPr>
                <w:color w:val="000000" w:themeColor="text1"/>
                <w:lang w:val="pt-BR"/>
              </w:rPr>
            </w:pPr>
            <w:r w:rsidRPr="00DC45B0">
              <w:rPr>
                <w:color w:val="000000" w:themeColor="text1"/>
                <w:lang w:val="pt-BR"/>
              </w:rPr>
              <w:t>77 (61%)</w:t>
            </w:r>
          </w:p>
        </w:tc>
      </w:tr>
      <w:tr w:rsidR="00DC45B0" w:rsidRPr="00DC45B0" w:rsidTr="00301E54">
        <w:trPr>
          <w:trHeight w:val="231"/>
        </w:trPr>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b/>
                <w:bCs/>
                <w:color w:val="000000" w:themeColor="text1"/>
                <w:lang w:val="pt-BR"/>
              </w:rPr>
              <w:t>3 – 0</w:t>
            </w:r>
          </w:p>
          <w:p w:rsidR="00123929" w:rsidRPr="00DC45B0" w:rsidRDefault="00123929" w:rsidP="00196CF8">
            <w:pPr>
              <w:jc w:val="center"/>
              <w:rPr>
                <w:color w:val="000000" w:themeColor="text1"/>
                <w:lang w:val="pt-BR"/>
              </w:rPr>
            </w:pPr>
            <w:r w:rsidRPr="00DC45B0">
              <w:rPr>
                <w:b/>
                <w:bCs/>
                <w:color w:val="000000" w:themeColor="text1"/>
                <w:lang w:val="pt-BR"/>
              </w:rPr>
              <w:t>- 1</w:t>
            </w:r>
          </w:p>
          <w:p w:rsidR="00123929" w:rsidRPr="00DC45B0" w:rsidRDefault="00123929" w:rsidP="00196CF8">
            <w:pPr>
              <w:jc w:val="center"/>
              <w:rPr>
                <w:color w:val="000000" w:themeColor="text1"/>
                <w:lang w:val="pt-BR"/>
              </w:rPr>
            </w:pPr>
            <w:r w:rsidRPr="00DC45B0">
              <w:rPr>
                <w:b/>
                <w:bCs/>
                <w:color w:val="000000" w:themeColor="text1"/>
                <w:lang w:val="pt-BR"/>
              </w:rPr>
              <w:t>- 2</w:t>
            </w:r>
          </w:p>
        </w:tc>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color w:val="000000" w:themeColor="text1"/>
                <w:lang w:val="pt-BR"/>
              </w:rPr>
              <w:t>21 (17%)</w:t>
            </w:r>
          </w:p>
          <w:p w:rsidR="00123929" w:rsidRPr="00DC45B0" w:rsidRDefault="00123929" w:rsidP="00196CF8">
            <w:pPr>
              <w:jc w:val="center"/>
              <w:rPr>
                <w:color w:val="000000" w:themeColor="text1"/>
                <w:lang w:val="pt-BR"/>
              </w:rPr>
            </w:pPr>
            <w:r w:rsidRPr="00DC45B0">
              <w:rPr>
                <w:color w:val="000000" w:themeColor="text1"/>
                <w:lang w:val="pt-BR"/>
              </w:rPr>
              <w:t>33 (26%)</w:t>
            </w:r>
          </w:p>
          <w:p w:rsidR="00123929" w:rsidRPr="00DC45B0" w:rsidRDefault="00123929" w:rsidP="00196CF8">
            <w:pPr>
              <w:jc w:val="center"/>
              <w:rPr>
                <w:color w:val="000000" w:themeColor="text1"/>
                <w:lang w:val="pt-BR"/>
              </w:rPr>
            </w:pPr>
            <w:r w:rsidRPr="00DC45B0">
              <w:rPr>
                <w:color w:val="000000" w:themeColor="text1"/>
                <w:lang w:val="pt-BR"/>
              </w:rPr>
              <w:t>72 (57%)</w:t>
            </w:r>
          </w:p>
        </w:tc>
      </w:tr>
      <w:tr w:rsidR="00DC45B0" w:rsidRPr="00DC45B0" w:rsidTr="00301E54">
        <w:trPr>
          <w:trHeight w:val="231"/>
        </w:trPr>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b/>
                <w:bCs/>
                <w:color w:val="000000" w:themeColor="text1"/>
                <w:lang w:val="pt-BR"/>
              </w:rPr>
              <w:t>4 – 0</w:t>
            </w:r>
          </w:p>
          <w:p w:rsidR="00123929" w:rsidRPr="00DC45B0" w:rsidRDefault="00123929" w:rsidP="00196CF8">
            <w:pPr>
              <w:jc w:val="center"/>
              <w:rPr>
                <w:color w:val="000000" w:themeColor="text1"/>
                <w:lang w:val="pt-BR"/>
              </w:rPr>
            </w:pPr>
            <w:r w:rsidRPr="00DC45B0">
              <w:rPr>
                <w:b/>
                <w:bCs/>
                <w:color w:val="000000" w:themeColor="text1"/>
                <w:lang w:val="pt-BR"/>
              </w:rPr>
              <w:t>- 1</w:t>
            </w:r>
          </w:p>
          <w:p w:rsidR="00123929" w:rsidRPr="00DC45B0" w:rsidRDefault="00123929" w:rsidP="00196CF8">
            <w:pPr>
              <w:jc w:val="center"/>
              <w:rPr>
                <w:color w:val="000000" w:themeColor="text1"/>
                <w:lang w:val="pt-BR"/>
              </w:rPr>
            </w:pPr>
            <w:r w:rsidRPr="00DC45B0">
              <w:rPr>
                <w:b/>
                <w:bCs/>
                <w:color w:val="000000" w:themeColor="text1"/>
                <w:lang w:val="pt-BR"/>
              </w:rPr>
              <w:t>- 2</w:t>
            </w:r>
          </w:p>
          <w:p w:rsidR="00123929" w:rsidRPr="00DC45B0" w:rsidRDefault="00123929" w:rsidP="00196CF8">
            <w:pPr>
              <w:jc w:val="center"/>
              <w:rPr>
                <w:color w:val="000000" w:themeColor="text1"/>
                <w:lang w:val="pt-BR"/>
              </w:rPr>
            </w:pPr>
            <w:r w:rsidRPr="00DC45B0">
              <w:rPr>
                <w:b/>
                <w:bCs/>
                <w:color w:val="000000" w:themeColor="text1"/>
                <w:lang w:val="pt-BR"/>
              </w:rPr>
              <w:t>- 3</w:t>
            </w:r>
          </w:p>
        </w:tc>
        <w:tc>
          <w:tcPr>
            <w:tcW w:w="2500" w:type="pct"/>
            <w:shd w:val="clear" w:color="auto" w:fill="auto"/>
            <w:tcMar>
              <w:top w:w="72" w:type="dxa"/>
              <w:left w:w="144" w:type="dxa"/>
              <w:bottom w:w="72" w:type="dxa"/>
              <w:right w:w="144" w:type="dxa"/>
            </w:tcMar>
            <w:hideMark/>
          </w:tcPr>
          <w:p w:rsidR="00123929" w:rsidRPr="00DC45B0" w:rsidRDefault="00123929" w:rsidP="00196CF8">
            <w:pPr>
              <w:jc w:val="center"/>
              <w:rPr>
                <w:color w:val="000000" w:themeColor="text1"/>
                <w:lang w:val="pt-BR"/>
              </w:rPr>
            </w:pPr>
            <w:r w:rsidRPr="00DC45B0">
              <w:rPr>
                <w:color w:val="000000" w:themeColor="text1"/>
                <w:lang w:val="pt-BR"/>
              </w:rPr>
              <w:t>23 (18%)</w:t>
            </w:r>
          </w:p>
          <w:p w:rsidR="00123929" w:rsidRPr="00DC45B0" w:rsidRDefault="00123929" w:rsidP="00196CF8">
            <w:pPr>
              <w:jc w:val="center"/>
              <w:rPr>
                <w:color w:val="000000" w:themeColor="text1"/>
                <w:lang w:val="pt-BR"/>
              </w:rPr>
            </w:pPr>
            <w:r w:rsidRPr="00DC45B0">
              <w:rPr>
                <w:color w:val="000000" w:themeColor="text1"/>
                <w:lang w:val="pt-BR"/>
              </w:rPr>
              <w:t>33 (26%)</w:t>
            </w:r>
          </w:p>
          <w:p w:rsidR="00123929" w:rsidRPr="00DC45B0" w:rsidRDefault="00123929" w:rsidP="00196CF8">
            <w:pPr>
              <w:jc w:val="center"/>
              <w:rPr>
                <w:color w:val="000000" w:themeColor="text1"/>
                <w:lang w:val="pt-BR"/>
              </w:rPr>
            </w:pPr>
            <w:r w:rsidRPr="00DC45B0">
              <w:rPr>
                <w:color w:val="000000" w:themeColor="text1"/>
                <w:lang w:val="pt-BR"/>
              </w:rPr>
              <w:t>32 (25%)</w:t>
            </w:r>
          </w:p>
          <w:p w:rsidR="00123929" w:rsidRPr="00DC45B0" w:rsidRDefault="00123929" w:rsidP="00196CF8">
            <w:pPr>
              <w:jc w:val="center"/>
              <w:rPr>
                <w:color w:val="000000" w:themeColor="text1"/>
                <w:lang w:val="pt-BR"/>
              </w:rPr>
            </w:pPr>
            <w:r w:rsidRPr="00DC45B0">
              <w:rPr>
                <w:color w:val="000000" w:themeColor="text1"/>
                <w:lang w:val="pt-BR"/>
              </w:rPr>
              <w:t>38 (30%)</w:t>
            </w:r>
          </w:p>
        </w:tc>
      </w:tr>
      <w:tr w:rsidR="004D4320" w:rsidRPr="00DC45B0" w:rsidTr="00301E54">
        <w:trPr>
          <w:trHeight w:val="231"/>
        </w:trPr>
        <w:tc>
          <w:tcPr>
            <w:tcW w:w="2500" w:type="pct"/>
            <w:shd w:val="clear" w:color="auto" w:fill="auto"/>
            <w:tcMar>
              <w:top w:w="72" w:type="dxa"/>
              <w:left w:w="144" w:type="dxa"/>
              <w:bottom w:w="72" w:type="dxa"/>
              <w:right w:w="144" w:type="dxa"/>
            </w:tcMar>
          </w:tcPr>
          <w:p w:rsidR="004D4320" w:rsidRDefault="004D4320" w:rsidP="00196CF8">
            <w:pPr>
              <w:jc w:val="center"/>
              <w:rPr>
                <w:b/>
                <w:bCs/>
                <w:color w:val="000000" w:themeColor="text1"/>
                <w:lang w:val="pt-BR"/>
              </w:rPr>
            </w:pPr>
            <w:r>
              <w:rPr>
                <w:b/>
                <w:bCs/>
                <w:color w:val="000000" w:themeColor="text1"/>
                <w:lang w:val="pt-BR"/>
              </w:rPr>
              <w:t>5 – 0</w:t>
            </w:r>
          </w:p>
          <w:p w:rsidR="004D4320" w:rsidRPr="00DC45B0" w:rsidRDefault="004D4320" w:rsidP="00196CF8">
            <w:pPr>
              <w:jc w:val="center"/>
              <w:rPr>
                <w:color w:val="000000" w:themeColor="text1"/>
                <w:lang w:val="pt-BR"/>
              </w:rPr>
            </w:pPr>
            <w:r w:rsidRPr="00DC45B0">
              <w:rPr>
                <w:b/>
                <w:bCs/>
                <w:color w:val="000000" w:themeColor="text1"/>
                <w:lang w:val="pt-BR"/>
              </w:rPr>
              <w:t>- 1</w:t>
            </w:r>
          </w:p>
          <w:p w:rsidR="004D4320" w:rsidRPr="00DC45B0" w:rsidRDefault="004D4320" w:rsidP="00196CF8">
            <w:pPr>
              <w:jc w:val="center"/>
              <w:rPr>
                <w:color w:val="000000" w:themeColor="text1"/>
                <w:lang w:val="pt-BR"/>
              </w:rPr>
            </w:pPr>
            <w:r w:rsidRPr="00DC45B0">
              <w:rPr>
                <w:b/>
                <w:bCs/>
                <w:color w:val="000000" w:themeColor="text1"/>
                <w:lang w:val="pt-BR"/>
              </w:rPr>
              <w:t>- 2</w:t>
            </w:r>
          </w:p>
          <w:p w:rsidR="004D4320" w:rsidRDefault="004D4320" w:rsidP="00196CF8">
            <w:pPr>
              <w:jc w:val="center"/>
              <w:rPr>
                <w:b/>
                <w:bCs/>
                <w:color w:val="000000" w:themeColor="text1"/>
                <w:lang w:val="pt-BR"/>
              </w:rPr>
            </w:pPr>
            <w:r w:rsidRPr="00DC45B0">
              <w:rPr>
                <w:b/>
                <w:bCs/>
                <w:color w:val="000000" w:themeColor="text1"/>
                <w:lang w:val="pt-BR"/>
              </w:rPr>
              <w:t>- 3</w:t>
            </w:r>
          </w:p>
          <w:p w:rsidR="004D4320" w:rsidRPr="00DC45B0" w:rsidRDefault="004D4320" w:rsidP="00196CF8">
            <w:pPr>
              <w:jc w:val="center"/>
              <w:rPr>
                <w:b/>
                <w:bCs/>
                <w:color w:val="000000" w:themeColor="text1"/>
                <w:lang w:val="pt-BR"/>
              </w:rPr>
            </w:pPr>
            <w:r>
              <w:rPr>
                <w:b/>
                <w:bCs/>
                <w:color w:val="000000" w:themeColor="text1"/>
                <w:lang w:val="pt-BR"/>
              </w:rPr>
              <w:t>- 4</w:t>
            </w:r>
          </w:p>
        </w:tc>
        <w:tc>
          <w:tcPr>
            <w:tcW w:w="2500" w:type="pct"/>
            <w:shd w:val="clear" w:color="auto" w:fill="auto"/>
            <w:tcMar>
              <w:top w:w="72" w:type="dxa"/>
              <w:left w:w="144" w:type="dxa"/>
              <w:bottom w:w="72" w:type="dxa"/>
              <w:right w:w="144" w:type="dxa"/>
            </w:tcMar>
          </w:tcPr>
          <w:p w:rsidR="00AD1FDB" w:rsidRPr="00AD1FDB" w:rsidRDefault="00AD1FDB" w:rsidP="00196CF8">
            <w:pPr>
              <w:jc w:val="center"/>
              <w:rPr>
                <w:color w:val="000000" w:themeColor="text1"/>
                <w:lang w:val="pt-BR"/>
              </w:rPr>
            </w:pPr>
            <w:r w:rsidRPr="00AD1FDB">
              <w:rPr>
                <w:color w:val="000000" w:themeColor="text1"/>
                <w:lang w:val="pt-BR"/>
              </w:rPr>
              <w:t>17 (13%)</w:t>
            </w:r>
          </w:p>
          <w:p w:rsidR="00AD1FDB" w:rsidRPr="00AD1FDB" w:rsidRDefault="00AD1FDB" w:rsidP="00196CF8">
            <w:pPr>
              <w:jc w:val="center"/>
              <w:rPr>
                <w:color w:val="000000" w:themeColor="text1"/>
                <w:lang w:val="pt-BR"/>
              </w:rPr>
            </w:pPr>
            <w:r w:rsidRPr="00AD1FDB">
              <w:rPr>
                <w:color w:val="000000" w:themeColor="text1"/>
                <w:lang w:val="pt-BR"/>
              </w:rPr>
              <w:t>25 (20%)</w:t>
            </w:r>
          </w:p>
          <w:p w:rsidR="00AD1FDB" w:rsidRPr="00AD1FDB" w:rsidRDefault="00AD1FDB" w:rsidP="00196CF8">
            <w:pPr>
              <w:jc w:val="center"/>
              <w:rPr>
                <w:color w:val="000000" w:themeColor="text1"/>
                <w:lang w:val="pt-BR"/>
              </w:rPr>
            </w:pPr>
            <w:r w:rsidRPr="00AD1FDB">
              <w:rPr>
                <w:color w:val="000000" w:themeColor="text1"/>
                <w:lang w:val="pt-BR"/>
              </w:rPr>
              <w:t>21 (17%)</w:t>
            </w:r>
          </w:p>
          <w:p w:rsidR="00AD1FDB" w:rsidRPr="00AD1FDB" w:rsidRDefault="00AD1FDB" w:rsidP="00196CF8">
            <w:pPr>
              <w:jc w:val="center"/>
              <w:rPr>
                <w:color w:val="000000" w:themeColor="text1"/>
                <w:lang w:val="pt-BR"/>
              </w:rPr>
            </w:pPr>
            <w:r w:rsidRPr="00AD1FDB">
              <w:rPr>
                <w:color w:val="000000" w:themeColor="text1"/>
                <w:lang w:val="pt-BR"/>
              </w:rPr>
              <w:t>17 (13%)</w:t>
            </w:r>
          </w:p>
          <w:p w:rsidR="004D4320" w:rsidRPr="00DC45B0" w:rsidRDefault="00AD1FDB" w:rsidP="004F1C05">
            <w:pPr>
              <w:jc w:val="center"/>
              <w:rPr>
                <w:color w:val="000000" w:themeColor="text1"/>
                <w:lang w:val="pt-BR"/>
              </w:rPr>
            </w:pPr>
            <w:r w:rsidRPr="00AD1FDB">
              <w:rPr>
                <w:color w:val="000000" w:themeColor="text1"/>
                <w:lang w:val="pt-BR"/>
              </w:rPr>
              <w:t>46 (37%)</w:t>
            </w:r>
          </w:p>
        </w:tc>
      </w:tr>
    </w:tbl>
    <w:p w:rsidR="000512F6" w:rsidRPr="003A24AB" w:rsidRDefault="000512F6" w:rsidP="000512F6">
      <w:pPr>
        <w:pStyle w:val="Heading1"/>
        <w:jc w:val="center"/>
        <w:rPr>
          <w:b w:val="0"/>
          <w:sz w:val="24"/>
          <w:szCs w:val="24"/>
        </w:rPr>
      </w:pPr>
      <w:r>
        <w:rPr>
          <w:b w:val="0"/>
          <w:sz w:val="24"/>
          <w:szCs w:val="24"/>
          <w:lang w:val="pt-BR"/>
        </w:rPr>
        <w:t>Tabela 19</w:t>
      </w:r>
      <w:r w:rsidRPr="003A24AB">
        <w:rPr>
          <w:b w:val="0"/>
          <w:sz w:val="24"/>
          <w:szCs w:val="24"/>
          <w:lang w:val="pt-BR"/>
        </w:rPr>
        <w:t xml:space="preserve"> – </w:t>
      </w:r>
      <w:r w:rsidR="00B80139">
        <w:rPr>
          <w:b w:val="0"/>
          <w:sz w:val="24"/>
          <w:szCs w:val="24"/>
          <w:lang w:val="pt-BR"/>
        </w:rPr>
        <w:t>Resultado da clusterização</w:t>
      </w:r>
    </w:p>
    <w:p w:rsidR="00B750E6" w:rsidRDefault="00B750E6">
      <w:pPr>
        <w:tabs>
          <w:tab w:val="clear" w:pos="720"/>
        </w:tabs>
        <w:spacing w:before="0"/>
        <w:jc w:val="left"/>
        <w:rPr>
          <w:lang w:val="pt-BR"/>
        </w:rPr>
      </w:pPr>
      <w:r>
        <w:rPr>
          <w:b/>
          <w:lang w:val="pt-BR"/>
        </w:rPr>
        <w:br w:type="page"/>
      </w:r>
    </w:p>
    <w:p w:rsidR="00190E37" w:rsidRDefault="00190E37" w:rsidP="00190E37">
      <w:pPr>
        <w:pStyle w:val="Heading1"/>
        <w:rPr>
          <w:sz w:val="24"/>
          <w:szCs w:val="24"/>
          <w:lang w:val="pt-BR"/>
        </w:rPr>
      </w:pPr>
      <w:r w:rsidRPr="00622703">
        <w:rPr>
          <w:sz w:val="24"/>
          <w:szCs w:val="24"/>
          <w:lang w:val="pt-BR"/>
        </w:rPr>
        <w:lastRenderedPageBreak/>
        <w:t>5</w:t>
      </w:r>
      <w:r>
        <w:rPr>
          <w:sz w:val="24"/>
          <w:szCs w:val="24"/>
          <w:lang w:val="pt-BR"/>
        </w:rPr>
        <w:t>.1</w:t>
      </w:r>
      <w:r w:rsidRPr="00622703">
        <w:rPr>
          <w:sz w:val="24"/>
          <w:szCs w:val="24"/>
          <w:lang w:val="pt-BR"/>
        </w:rPr>
        <w:t>.</w:t>
      </w:r>
      <w:r>
        <w:rPr>
          <w:sz w:val="24"/>
          <w:szCs w:val="24"/>
          <w:lang w:val="pt-BR"/>
        </w:rPr>
        <w:t>1.</w:t>
      </w:r>
      <w:r w:rsidRPr="00622703">
        <w:rPr>
          <w:sz w:val="24"/>
          <w:szCs w:val="24"/>
          <w:lang w:val="pt-BR"/>
        </w:rPr>
        <w:t xml:space="preserve"> </w:t>
      </w:r>
      <w:r>
        <w:rPr>
          <w:sz w:val="24"/>
          <w:szCs w:val="24"/>
          <w:lang w:val="pt-BR"/>
        </w:rPr>
        <w:t>Análise de desvio padrão</w:t>
      </w:r>
    </w:p>
    <w:p w:rsidR="00190E37" w:rsidRDefault="00190E37" w:rsidP="000C0737">
      <w:pPr>
        <w:rPr>
          <w:lang w:val="pt-BR"/>
        </w:rPr>
      </w:pPr>
    </w:p>
    <w:p w:rsidR="00750257" w:rsidRDefault="00750257" w:rsidP="000C0737">
      <w:pPr>
        <w:rPr>
          <w:lang w:val="pt-BR"/>
        </w:rPr>
      </w:pPr>
      <w:r>
        <w:rPr>
          <w:noProof/>
          <w:lang w:val="pt-BR"/>
        </w:rPr>
        <w:drawing>
          <wp:inline distT="0" distB="0" distL="0" distR="0">
            <wp:extent cx="5400675" cy="2447925"/>
            <wp:effectExtent l="0" t="0" r="0" b="0"/>
            <wp:docPr id="7" name="Picture 7" descr="C:\Users\Daniel\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Pictur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p>
    <w:p w:rsidR="000512F6" w:rsidRDefault="000512F6" w:rsidP="000512F6">
      <w:pPr>
        <w:jc w:val="center"/>
        <w:rPr>
          <w:lang w:val="pt-BR"/>
        </w:rPr>
      </w:pPr>
      <w:r>
        <w:rPr>
          <w:lang w:val="pt-BR"/>
        </w:rPr>
        <w:t xml:space="preserve">Figura 1 </w:t>
      </w:r>
      <w:r w:rsidR="003E76D0">
        <w:rPr>
          <w:lang w:val="pt-BR"/>
        </w:rPr>
        <w:t>–</w:t>
      </w:r>
      <w:r>
        <w:rPr>
          <w:lang w:val="pt-BR"/>
        </w:rPr>
        <w:t xml:space="preserve"> </w:t>
      </w:r>
      <w:r w:rsidR="003E76D0">
        <w:rPr>
          <w:lang w:val="pt-BR"/>
        </w:rPr>
        <w:t>Análise de desvio padrão para k = 2</w:t>
      </w:r>
    </w:p>
    <w:p w:rsidR="00750257" w:rsidRDefault="00750257" w:rsidP="000C0737">
      <w:pPr>
        <w:rPr>
          <w:lang w:val="pt-BR"/>
        </w:rPr>
      </w:pPr>
      <w:r>
        <w:rPr>
          <w:noProof/>
          <w:lang w:val="pt-BR"/>
        </w:rPr>
        <w:drawing>
          <wp:inline distT="0" distB="0" distL="0" distR="0">
            <wp:extent cx="5400675" cy="2447925"/>
            <wp:effectExtent l="0" t="0" r="0" b="0"/>
            <wp:docPr id="8" name="Picture 8" descr="C:\Users\Daniel\Desktop\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Pictur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p>
    <w:p w:rsidR="00750257" w:rsidRPr="000C0737" w:rsidRDefault="000512F6" w:rsidP="000512F6">
      <w:pPr>
        <w:jc w:val="center"/>
        <w:rPr>
          <w:lang w:val="pt-BR"/>
        </w:rPr>
      </w:pPr>
      <w:r>
        <w:rPr>
          <w:lang w:val="pt-BR"/>
        </w:rPr>
        <w:t xml:space="preserve">Figura 2 </w:t>
      </w:r>
      <w:r w:rsidR="00C04953">
        <w:rPr>
          <w:lang w:val="pt-BR"/>
        </w:rPr>
        <w:t>– Análise de desvio padrão para k = 3</w:t>
      </w:r>
    </w:p>
    <w:p w:rsidR="004E3D40" w:rsidRDefault="00A76C0B" w:rsidP="00DE693E">
      <w:pPr>
        <w:pStyle w:val="Heading1"/>
        <w:rPr>
          <w:i/>
          <w:sz w:val="24"/>
          <w:szCs w:val="24"/>
          <w:lang w:val="pt-BR"/>
        </w:rPr>
      </w:pPr>
      <w:r w:rsidRPr="00622703">
        <w:rPr>
          <w:sz w:val="24"/>
          <w:szCs w:val="24"/>
          <w:lang w:val="pt-BR"/>
        </w:rPr>
        <w:t>5</w:t>
      </w:r>
      <w:r w:rsidR="0006086C" w:rsidRPr="00622703">
        <w:rPr>
          <w:sz w:val="24"/>
          <w:szCs w:val="24"/>
          <w:lang w:val="pt-BR"/>
        </w:rPr>
        <w:t xml:space="preserve">.2. </w:t>
      </w:r>
      <w:r w:rsidR="00530BAB" w:rsidRPr="00622703">
        <w:rPr>
          <w:i/>
          <w:sz w:val="24"/>
          <w:szCs w:val="24"/>
          <w:lang w:val="pt-BR"/>
        </w:rPr>
        <w:t>DBSCAN</w:t>
      </w:r>
    </w:p>
    <w:p w:rsidR="007C72DC" w:rsidRPr="007C72DC" w:rsidRDefault="007C72DC" w:rsidP="007C72DC">
      <w:pPr>
        <w:pStyle w:val="Heading1"/>
        <w:rPr>
          <w:b w:val="0"/>
          <w:kern w:val="0"/>
          <w:sz w:val="24"/>
          <w:lang w:val="pt-BR"/>
        </w:rPr>
      </w:pPr>
      <w:r w:rsidRPr="007C72DC">
        <w:rPr>
          <w:b w:val="0"/>
          <w:kern w:val="0"/>
          <w:sz w:val="24"/>
          <w:lang w:val="pt-BR"/>
        </w:rPr>
        <w:t>Parâmetros testados</w:t>
      </w:r>
      <w:r w:rsidR="008C1F22">
        <w:rPr>
          <w:b w:val="0"/>
          <w:kern w:val="0"/>
          <w:sz w:val="24"/>
          <w:lang w:val="pt-BR"/>
        </w:rPr>
        <w:t>:</w:t>
      </w:r>
    </w:p>
    <w:p w:rsidR="008C1F22" w:rsidRDefault="008C1F22" w:rsidP="007C72DC">
      <w:pPr>
        <w:pStyle w:val="Heading1"/>
        <w:rPr>
          <w:b w:val="0"/>
          <w:kern w:val="0"/>
          <w:sz w:val="24"/>
          <w:lang w:val="pt-BR"/>
        </w:rPr>
      </w:pPr>
      <w:r>
        <w:rPr>
          <w:b w:val="0"/>
          <w:kern w:val="0"/>
          <w:sz w:val="24"/>
          <w:lang w:val="pt-BR"/>
        </w:rPr>
        <w:tab/>
        <w:t xml:space="preserve">- </w:t>
      </w:r>
      <w:r w:rsidR="007C72DC" w:rsidRPr="007C72DC">
        <w:rPr>
          <w:b w:val="0"/>
          <w:kern w:val="0"/>
          <w:sz w:val="24"/>
          <w:lang w:val="pt-BR"/>
        </w:rPr>
        <w:t xml:space="preserve">Epsilon (raio): 2, 2.37 e 2.5 </w:t>
      </w:r>
    </w:p>
    <w:p w:rsidR="007C72DC" w:rsidRPr="007C72DC" w:rsidRDefault="008C1F22" w:rsidP="007C72DC">
      <w:pPr>
        <w:pStyle w:val="Heading1"/>
        <w:rPr>
          <w:b w:val="0"/>
          <w:kern w:val="0"/>
          <w:sz w:val="24"/>
          <w:lang w:val="pt-BR"/>
        </w:rPr>
      </w:pPr>
      <w:r>
        <w:rPr>
          <w:b w:val="0"/>
          <w:kern w:val="0"/>
          <w:sz w:val="24"/>
          <w:lang w:val="pt-BR"/>
        </w:rPr>
        <w:tab/>
        <w:t xml:space="preserve">- </w:t>
      </w:r>
      <w:r w:rsidR="007C72DC" w:rsidRPr="007C72DC">
        <w:rPr>
          <w:b w:val="0"/>
          <w:kern w:val="0"/>
          <w:sz w:val="24"/>
          <w:lang w:val="pt-BR"/>
        </w:rPr>
        <w:t>Mínimo de pontos (densidade) 2, 3, 6 e 10</w:t>
      </w:r>
    </w:p>
    <w:p w:rsidR="007C72DC" w:rsidRPr="008C1F22" w:rsidRDefault="008C1F22" w:rsidP="007C72DC">
      <w:pPr>
        <w:pStyle w:val="Heading1"/>
        <w:rPr>
          <w:b w:val="0"/>
          <w:kern w:val="0"/>
          <w:sz w:val="24"/>
          <w:lang w:val="pt-BR"/>
        </w:rPr>
      </w:pPr>
      <w:r>
        <w:rPr>
          <w:b w:val="0"/>
          <w:kern w:val="0"/>
          <w:sz w:val="24"/>
          <w:lang w:val="pt-BR"/>
        </w:rPr>
        <w:tab/>
        <w:t xml:space="preserve">- </w:t>
      </w:r>
      <w:r w:rsidR="007C72DC" w:rsidRPr="008C1F22">
        <w:rPr>
          <w:b w:val="0"/>
          <w:kern w:val="0"/>
          <w:sz w:val="24"/>
          <w:lang w:val="pt-BR"/>
        </w:rPr>
        <w:t>Default = (raio = 0.9, densidade = 6)</w:t>
      </w:r>
    </w:p>
    <w:p w:rsidR="007C72DC" w:rsidRDefault="008C1F22" w:rsidP="007C72DC">
      <w:pPr>
        <w:pStyle w:val="Heading1"/>
        <w:rPr>
          <w:b w:val="0"/>
          <w:kern w:val="0"/>
          <w:sz w:val="24"/>
          <w:lang w:val="pt-BR"/>
        </w:rPr>
      </w:pPr>
      <w:r>
        <w:rPr>
          <w:b w:val="0"/>
          <w:kern w:val="0"/>
          <w:sz w:val="24"/>
          <w:lang w:val="pt-BR"/>
        </w:rPr>
        <w:tab/>
        <w:t>-</w:t>
      </w:r>
      <w:r>
        <w:rPr>
          <w:b w:val="0"/>
          <w:kern w:val="0"/>
          <w:sz w:val="24"/>
          <w:lang w:val="pt-BR"/>
        </w:rPr>
        <w:tab/>
        <w:t xml:space="preserve"> </w:t>
      </w:r>
      <w:r w:rsidR="00E62B86">
        <w:rPr>
          <w:b w:val="0"/>
          <w:kern w:val="0"/>
          <w:sz w:val="24"/>
          <w:lang w:val="pt-BR"/>
        </w:rPr>
        <w:t xml:space="preserve">(raio = 4, </w:t>
      </w:r>
      <w:r w:rsidR="007C72DC" w:rsidRPr="008C1F22">
        <w:rPr>
          <w:b w:val="0"/>
          <w:kern w:val="0"/>
          <w:sz w:val="24"/>
          <w:lang w:val="pt-BR"/>
        </w:rPr>
        <w:t>densidade = 20)</w:t>
      </w:r>
    </w:p>
    <w:p w:rsidR="00FE1393" w:rsidRDefault="00FE1393" w:rsidP="00FE1393">
      <w:pPr>
        <w:rPr>
          <w:lang w:val="pt-BR"/>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1"/>
        <w:gridCol w:w="2841"/>
        <w:gridCol w:w="2840"/>
      </w:tblGrid>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lastRenderedPageBreak/>
              <w:t>Configuração (raio, densidade) - cluster</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Resultado da clusterização</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Instâncias não clusterizadas</w:t>
            </w:r>
          </w:p>
        </w:tc>
      </w:tr>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Default (0.9, 6)</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126</w:t>
            </w:r>
          </w:p>
        </w:tc>
      </w:tr>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(2.5, 10)   - 0</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80 (100%)</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46</w:t>
            </w:r>
          </w:p>
        </w:tc>
      </w:tr>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(2.5, 6)     - 0</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89 (100%)</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37</w:t>
            </w:r>
          </w:p>
        </w:tc>
      </w:tr>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(2.5, 3)     - 0</w:t>
            </w:r>
          </w:p>
          <w:p w:rsidR="00E331E2" w:rsidRPr="00E331E2" w:rsidRDefault="00E331E2" w:rsidP="00E331E2">
            <w:pPr>
              <w:jc w:val="center"/>
              <w:rPr>
                <w:color w:val="000000" w:themeColor="text1"/>
                <w:lang w:val="pt-BR"/>
              </w:rPr>
            </w:pPr>
            <w:r w:rsidRPr="00E331E2">
              <w:rPr>
                <w:b/>
                <w:bCs/>
                <w:color w:val="000000" w:themeColor="text1"/>
                <w:lang w:val="pt-BR"/>
              </w:rPr>
              <w:t>- 1</w:t>
            </w:r>
          </w:p>
          <w:p w:rsidR="00E331E2" w:rsidRPr="00E331E2" w:rsidRDefault="00E331E2" w:rsidP="00E331E2">
            <w:pPr>
              <w:jc w:val="center"/>
              <w:rPr>
                <w:color w:val="000000" w:themeColor="text1"/>
                <w:lang w:val="pt-BR"/>
              </w:rPr>
            </w:pPr>
            <w:r w:rsidRPr="00E331E2">
              <w:rPr>
                <w:b/>
                <w:bCs/>
                <w:color w:val="000000" w:themeColor="text1"/>
                <w:lang w:val="pt-BR"/>
              </w:rPr>
              <w:t>- 2</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97 (92%)</w:t>
            </w:r>
          </w:p>
          <w:p w:rsidR="00E331E2" w:rsidRPr="00E331E2" w:rsidRDefault="00E331E2" w:rsidP="00E331E2">
            <w:pPr>
              <w:jc w:val="center"/>
              <w:rPr>
                <w:color w:val="000000" w:themeColor="text1"/>
                <w:lang w:val="pt-BR"/>
              </w:rPr>
            </w:pPr>
            <w:r w:rsidRPr="00E331E2">
              <w:rPr>
                <w:color w:val="000000" w:themeColor="text1"/>
                <w:lang w:val="pt-BR"/>
              </w:rPr>
              <w:t>5 (5%)</w:t>
            </w:r>
          </w:p>
          <w:p w:rsidR="00E331E2" w:rsidRPr="00E331E2" w:rsidRDefault="00E331E2" w:rsidP="00E331E2">
            <w:pPr>
              <w:jc w:val="center"/>
              <w:rPr>
                <w:color w:val="000000" w:themeColor="text1"/>
                <w:lang w:val="pt-BR"/>
              </w:rPr>
            </w:pPr>
            <w:r w:rsidRPr="00E331E2">
              <w:rPr>
                <w:color w:val="000000" w:themeColor="text1"/>
                <w:lang w:val="pt-BR"/>
              </w:rPr>
              <w:t>3 (3%)</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21</w:t>
            </w:r>
          </w:p>
        </w:tc>
      </w:tr>
      <w:tr w:rsidR="00E331E2" w:rsidRPr="00E331E2" w:rsidTr="00567578">
        <w:trPr>
          <w:trHeight w:val="572"/>
        </w:trPr>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b/>
                <w:bCs/>
                <w:color w:val="000000" w:themeColor="text1"/>
                <w:lang w:val="pt-BR"/>
              </w:rPr>
              <w:t>(2.5, 2)      - 0</w:t>
            </w:r>
          </w:p>
          <w:p w:rsidR="00E331E2" w:rsidRPr="00E331E2" w:rsidRDefault="00E331E2" w:rsidP="00E331E2">
            <w:pPr>
              <w:jc w:val="center"/>
              <w:rPr>
                <w:color w:val="000000" w:themeColor="text1"/>
                <w:lang w:val="pt-BR"/>
              </w:rPr>
            </w:pPr>
            <w:r w:rsidRPr="00E331E2">
              <w:rPr>
                <w:b/>
                <w:bCs/>
                <w:color w:val="000000" w:themeColor="text1"/>
                <w:lang w:val="pt-BR"/>
              </w:rPr>
              <w:t>- 1</w:t>
            </w:r>
          </w:p>
          <w:p w:rsidR="00E331E2" w:rsidRPr="00E331E2" w:rsidRDefault="00E331E2" w:rsidP="00E331E2">
            <w:pPr>
              <w:jc w:val="center"/>
              <w:rPr>
                <w:color w:val="000000" w:themeColor="text1"/>
                <w:lang w:val="pt-BR"/>
              </w:rPr>
            </w:pPr>
            <w:r w:rsidRPr="00E331E2">
              <w:rPr>
                <w:b/>
                <w:bCs/>
                <w:color w:val="000000" w:themeColor="text1"/>
                <w:lang w:val="pt-BR"/>
              </w:rPr>
              <w:t>- 2</w:t>
            </w:r>
          </w:p>
          <w:p w:rsidR="00E331E2" w:rsidRPr="00E331E2" w:rsidRDefault="00E331E2" w:rsidP="00E331E2">
            <w:pPr>
              <w:jc w:val="center"/>
              <w:rPr>
                <w:color w:val="000000" w:themeColor="text1"/>
                <w:lang w:val="pt-BR"/>
              </w:rPr>
            </w:pPr>
            <w:r w:rsidRPr="00E331E2">
              <w:rPr>
                <w:b/>
                <w:bCs/>
                <w:color w:val="000000" w:themeColor="text1"/>
                <w:lang w:val="pt-BR"/>
              </w:rPr>
              <w:t>- 3</w:t>
            </w:r>
          </w:p>
          <w:p w:rsidR="00E331E2" w:rsidRPr="00E331E2" w:rsidRDefault="00E331E2" w:rsidP="00E331E2">
            <w:pPr>
              <w:jc w:val="center"/>
              <w:rPr>
                <w:color w:val="000000" w:themeColor="text1"/>
                <w:lang w:val="pt-BR"/>
              </w:rPr>
            </w:pPr>
            <w:r w:rsidRPr="00E331E2">
              <w:rPr>
                <w:b/>
                <w:bCs/>
                <w:color w:val="000000" w:themeColor="text1"/>
                <w:lang w:val="pt-BR"/>
              </w:rPr>
              <w:t>- 4</w:t>
            </w:r>
          </w:p>
        </w:tc>
        <w:tc>
          <w:tcPr>
            <w:tcW w:w="1667"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97 (89%)</w:t>
            </w:r>
          </w:p>
          <w:p w:rsidR="00E331E2" w:rsidRPr="00E331E2" w:rsidRDefault="00E331E2" w:rsidP="00E331E2">
            <w:pPr>
              <w:jc w:val="center"/>
              <w:rPr>
                <w:color w:val="000000" w:themeColor="text1"/>
                <w:lang w:val="pt-BR"/>
              </w:rPr>
            </w:pPr>
            <w:r w:rsidRPr="00E331E2">
              <w:rPr>
                <w:color w:val="000000" w:themeColor="text1"/>
                <w:lang w:val="pt-BR"/>
              </w:rPr>
              <w:t>5 (5%)</w:t>
            </w:r>
          </w:p>
          <w:p w:rsidR="00E331E2" w:rsidRPr="00E331E2" w:rsidRDefault="00E331E2" w:rsidP="00E331E2">
            <w:pPr>
              <w:jc w:val="center"/>
              <w:rPr>
                <w:color w:val="000000" w:themeColor="text1"/>
                <w:lang w:val="pt-BR"/>
              </w:rPr>
            </w:pPr>
            <w:r w:rsidRPr="00E331E2">
              <w:rPr>
                <w:color w:val="000000" w:themeColor="text1"/>
                <w:lang w:val="pt-BR"/>
              </w:rPr>
              <w:t>2 (2%)</w:t>
            </w:r>
          </w:p>
          <w:p w:rsidR="00E331E2" w:rsidRPr="00E331E2" w:rsidRDefault="00E331E2" w:rsidP="00E331E2">
            <w:pPr>
              <w:jc w:val="center"/>
              <w:rPr>
                <w:color w:val="000000" w:themeColor="text1"/>
                <w:lang w:val="pt-BR"/>
              </w:rPr>
            </w:pPr>
            <w:r w:rsidRPr="00E331E2">
              <w:rPr>
                <w:color w:val="000000" w:themeColor="text1"/>
                <w:lang w:val="pt-BR"/>
              </w:rPr>
              <w:t>3 (3%)</w:t>
            </w:r>
          </w:p>
          <w:p w:rsidR="00E331E2" w:rsidRPr="00E331E2" w:rsidRDefault="00E331E2" w:rsidP="00E331E2">
            <w:pPr>
              <w:jc w:val="center"/>
              <w:rPr>
                <w:color w:val="000000" w:themeColor="text1"/>
                <w:lang w:val="pt-BR"/>
              </w:rPr>
            </w:pPr>
            <w:r w:rsidRPr="00E331E2">
              <w:rPr>
                <w:color w:val="000000" w:themeColor="text1"/>
                <w:lang w:val="pt-BR"/>
              </w:rPr>
              <w:t>2 (2%)</w:t>
            </w:r>
          </w:p>
        </w:tc>
        <w:tc>
          <w:tcPr>
            <w:tcW w:w="1666" w:type="pct"/>
            <w:shd w:val="clear" w:color="auto" w:fill="auto"/>
            <w:tcMar>
              <w:top w:w="72" w:type="dxa"/>
              <w:left w:w="144" w:type="dxa"/>
              <w:bottom w:w="72" w:type="dxa"/>
              <w:right w:w="144" w:type="dxa"/>
            </w:tcMar>
            <w:hideMark/>
          </w:tcPr>
          <w:p w:rsidR="00E331E2" w:rsidRPr="00E331E2" w:rsidRDefault="00E331E2" w:rsidP="00E331E2">
            <w:pPr>
              <w:jc w:val="center"/>
              <w:rPr>
                <w:color w:val="000000" w:themeColor="text1"/>
                <w:lang w:val="pt-BR"/>
              </w:rPr>
            </w:pPr>
            <w:r w:rsidRPr="00E331E2">
              <w:rPr>
                <w:color w:val="000000" w:themeColor="text1"/>
                <w:lang w:val="pt-BR"/>
              </w:rPr>
              <w:t>17</w:t>
            </w:r>
          </w:p>
        </w:tc>
      </w:tr>
      <w:tr w:rsidR="00367B3C" w:rsidRPr="00367B3C"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b/>
                <w:bCs/>
                <w:lang w:val="pt-BR"/>
              </w:rPr>
            </w:pPr>
            <w:r w:rsidRPr="00367B3C">
              <w:rPr>
                <w:b/>
                <w:bCs/>
                <w:lang w:val="pt-BR"/>
              </w:rPr>
              <w:t>(2, 10)   - 0</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22 (100%)</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104</w:t>
            </w:r>
          </w:p>
        </w:tc>
      </w:tr>
      <w:tr w:rsidR="00367B3C" w:rsidRPr="00367B3C"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b/>
                <w:bCs/>
                <w:lang w:val="pt-BR"/>
              </w:rPr>
            </w:pPr>
            <w:r w:rsidRPr="00367B3C">
              <w:rPr>
                <w:b/>
                <w:bCs/>
                <w:lang w:val="pt-BR"/>
              </w:rPr>
              <w:t>(2, 6)     - 0</w:t>
            </w:r>
          </w:p>
          <w:p w:rsidR="00367B3C" w:rsidRPr="00367B3C" w:rsidRDefault="00367B3C" w:rsidP="00367B3C">
            <w:pPr>
              <w:rPr>
                <w:b/>
                <w:bCs/>
                <w:lang w:val="pt-BR"/>
              </w:rPr>
            </w:pPr>
            <w:r w:rsidRPr="00367B3C">
              <w:rPr>
                <w:b/>
                <w:bCs/>
                <w:lang w:val="pt-BR"/>
              </w:rPr>
              <w:t xml:space="preserve">             - 1</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23 (77%)</w:t>
            </w:r>
          </w:p>
          <w:p w:rsidR="00367B3C" w:rsidRPr="00367B3C" w:rsidRDefault="00367B3C" w:rsidP="00367B3C">
            <w:pPr>
              <w:rPr>
                <w:lang w:val="pt-BR"/>
              </w:rPr>
            </w:pPr>
            <w:r w:rsidRPr="00367B3C">
              <w:rPr>
                <w:lang w:val="pt-BR"/>
              </w:rPr>
              <w:t>7 (23%)</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96</w:t>
            </w:r>
          </w:p>
        </w:tc>
      </w:tr>
      <w:tr w:rsidR="00367B3C" w:rsidRPr="00367B3C"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b/>
                <w:bCs/>
                <w:lang w:val="pt-BR"/>
              </w:rPr>
            </w:pPr>
            <w:r w:rsidRPr="00367B3C">
              <w:rPr>
                <w:b/>
                <w:bCs/>
                <w:lang w:val="pt-BR"/>
              </w:rPr>
              <w:t>(2, 3)     - 0</w:t>
            </w:r>
          </w:p>
          <w:p w:rsidR="00367B3C" w:rsidRPr="00367B3C" w:rsidRDefault="00367B3C" w:rsidP="00367B3C">
            <w:pPr>
              <w:rPr>
                <w:b/>
                <w:bCs/>
                <w:lang w:val="pt-BR"/>
              </w:rPr>
            </w:pPr>
            <w:r w:rsidRPr="00367B3C">
              <w:rPr>
                <w:b/>
                <w:bCs/>
                <w:lang w:val="pt-BR"/>
              </w:rPr>
              <w:t xml:space="preserve">             - 1</w:t>
            </w:r>
          </w:p>
          <w:p w:rsidR="00367B3C" w:rsidRPr="00367B3C" w:rsidRDefault="00367B3C" w:rsidP="00367B3C">
            <w:pPr>
              <w:rPr>
                <w:b/>
                <w:bCs/>
                <w:lang w:val="pt-BR"/>
              </w:rPr>
            </w:pPr>
            <w:r w:rsidRPr="00367B3C">
              <w:rPr>
                <w:b/>
                <w:bCs/>
                <w:lang w:val="pt-BR"/>
              </w:rPr>
              <w:t xml:space="preserve">             - 2</w:t>
            </w:r>
          </w:p>
          <w:p w:rsidR="00367B3C" w:rsidRPr="00367B3C" w:rsidRDefault="00367B3C" w:rsidP="00367B3C">
            <w:pPr>
              <w:rPr>
                <w:b/>
                <w:bCs/>
                <w:lang w:val="pt-BR"/>
              </w:rPr>
            </w:pPr>
            <w:r w:rsidRPr="00367B3C">
              <w:rPr>
                <w:b/>
                <w:bCs/>
                <w:lang w:val="pt-BR"/>
              </w:rPr>
              <w:t xml:space="preserve">             - 3</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7 (16%)</w:t>
            </w:r>
          </w:p>
          <w:p w:rsidR="00367B3C" w:rsidRPr="00367B3C" w:rsidRDefault="00367B3C" w:rsidP="00367B3C">
            <w:pPr>
              <w:rPr>
                <w:lang w:val="pt-BR"/>
              </w:rPr>
            </w:pPr>
            <w:r w:rsidRPr="00367B3C">
              <w:rPr>
                <w:lang w:val="pt-BR"/>
              </w:rPr>
              <w:t>24 (53%)</w:t>
            </w:r>
          </w:p>
          <w:p w:rsidR="00367B3C" w:rsidRPr="00367B3C" w:rsidRDefault="00367B3C" w:rsidP="00367B3C">
            <w:pPr>
              <w:rPr>
                <w:lang w:val="pt-BR"/>
              </w:rPr>
            </w:pPr>
            <w:r w:rsidRPr="00367B3C">
              <w:rPr>
                <w:lang w:val="pt-BR"/>
              </w:rPr>
              <w:t>11 (24%)</w:t>
            </w:r>
          </w:p>
          <w:p w:rsidR="00367B3C" w:rsidRPr="00367B3C" w:rsidRDefault="00367B3C" w:rsidP="00367B3C">
            <w:pPr>
              <w:rPr>
                <w:lang w:val="pt-BR"/>
              </w:rPr>
            </w:pPr>
            <w:r w:rsidRPr="00367B3C">
              <w:rPr>
                <w:lang w:val="pt-BR"/>
              </w:rPr>
              <w:t>3 (7%)</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81</w:t>
            </w:r>
          </w:p>
        </w:tc>
      </w:tr>
      <w:tr w:rsidR="00367B3C" w:rsidRPr="00367B3C"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b/>
                <w:bCs/>
                <w:lang w:val="pt-BR"/>
              </w:rPr>
            </w:pPr>
            <w:r w:rsidRPr="00367B3C">
              <w:rPr>
                <w:b/>
                <w:bCs/>
                <w:lang w:val="pt-BR"/>
              </w:rPr>
              <w:t>(2, 2)     - 0</w:t>
            </w:r>
          </w:p>
          <w:p w:rsidR="00367B3C" w:rsidRPr="00367B3C" w:rsidRDefault="00367B3C" w:rsidP="00367B3C">
            <w:pPr>
              <w:rPr>
                <w:b/>
                <w:bCs/>
                <w:lang w:val="pt-BR"/>
              </w:rPr>
            </w:pPr>
            <w:r w:rsidRPr="00367B3C">
              <w:rPr>
                <w:b/>
                <w:bCs/>
                <w:lang w:val="pt-BR"/>
              </w:rPr>
              <w:t xml:space="preserve">              - 1</w:t>
            </w:r>
          </w:p>
          <w:p w:rsidR="00367B3C" w:rsidRPr="00367B3C" w:rsidRDefault="00367B3C" w:rsidP="00367B3C">
            <w:pPr>
              <w:rPr>
                <w:b/>
                <w:bCs/>
                <w:lang w:val="pt-BR"/>
              </w:rPr>
            </w:pPr>
            <w:r w:rsidRPr="00367B3C">
              <w:rPr>
                <w:b/>
                <w:bCs/>
                <w:lang w:val="pt-BR"/>
              </w:rPr>
              <w:t xml:space="preserve">              - 2</w:t>
            </w:r>
          </w:p>
          <w:p w:rsidR="00367B3C" w:rsidRPr="00367B3C" w:rsidRDefault="00367B3C" w:rsidP="00367B3C">
            <w:pPr>
              <w:rPr>
                <w:b/>
                <w:bCs/>
                <w:lang w:val="pt-BR"/>
              </w:rPr>
            </w:pPr>
            <w:r w:rsidRPr="00367B3C">
              <w:rPr>
                <w:b/>
                <w:bCs/>
                <w:lang w:val="pt-BR"/>
              </w:rPr>
              <w:t xml:space="preserve">              - 3</w:t>
            </w:r>
          </w:p>
          <w:p w:rsidR="00367B3C" w:rsidRPr="00367B3C" w:rsidRDefault="00367B3C" w:rsidP="00367B3C">
            <w:pPr>
              <w:rPr>
                <w:b/>
                <w:bCs/>
                <w:lang w:val="pt-BR"/>
              </w:rPr>
            </w:pPr>
            <w:r w:rsidRPr="00367B3C">
              <w:rPr>
                <w:b/>
                <w:bCs/>
                <w:lang w:val="pt-BR"/>
              </w:rPr>
              <w:t xml:space="preserve">              - 4</w:t>
            </w:r>
          </w:p>
          <w:p w:rsidR="00367B3C" w:rsidRPr="00367B3C" w:rsidRDefault="00367B3C" w:rsidP="00367B3C">
            <w:pPr>
              <w:rPr>
                <w:b/>
                <w:bCs/>
                <w:lang w:val="pt-BR"/>
              </w:rPr>
            </w:pPr>
            <w:r w:rsidRPr="00367B3C">
              <w:rPr>
                <w:b/>
                <w:bCs/>
                <w:lang w:val="pt-BR"/>
              </w:rPr>
              <w:t xml:space="preserve">              - 5</w:t>
            </w:r>
          </w:p>
          <w:p w:rsidR="00367B3C" w:rsidRPr="00367B3C" w:rsidRDefault="00367B3C" w:rsidP="00367B3C">
            <w:pPr>
              <w:rPr>
                <w:b/>
                <w:bCs/>
                <w:lang w:val="pt-BR"/>
              </w:rPr>
            </w:pPr>
            <w:r w:rsidRPr="00367B3C">
              <w:rPr>
                <w:b/>
                <w:bCs/>
                <w:lang w:val="pt-BR"/>
              </w:rPr>
              <w:t xml:space="preserve">              - 6</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7 (14%)</w:t>
            </w:r>
          </w:p>
          <w:p w:rsidR="00367B3C" w:rsidRPr="00367B3C" w:rsidRDefault="00367B3C" w:rsidP="00367B3C">
            <w:pPr>
              <w:rPr>
                <w:lang w:val="pt-BR"/>
              </w:rPr>
            </w:pPr>
            <w:r w:rsidRPr="00367B3C">
              <w:rPr>
                <w:lang w:val="pt-BR"/>
              </w:rPr>
              <w:t>24 (24%)</w:t>
            </w:r>
          </w:p>
          <w:p w:rsidR="00367B3C" w:rsidRPr="00367B3C" w:rsidRDefault="00367B3C" w:rsidP="00367B3C">
            <w:pPr>
              <w:rPr>
                <w:lang w:val="pt-BR"/>
              </w:rPr>
            </w:pPr>
            <w:r w:rsidRPr="00367B3C">
              <w:rPr>
                <w:lang w:val="pt-BR"/>
              </w:rPr>
              <w:t>11 (22%)</w:t>
            </w:r>
          </w:p>
          <w:p w:rsidR="00367B3C" w:rsidRPr="00367B3C" w:rsidRDefault="00367B3C" w:rsidP="00367B3C">
            <w:pPr>
              <w:rPr>
                <w:lang w:val="pt-BR"/>
              </w:rPr>
            </w:pPr>
            <w:r w:rsidRPr="00367B3C">
              <w:rPr>
                <w:lang w:val="pt-BR"/>
              </w:rPr>
              <w:t>2 (4%)</w:t>
            </w:r>
          </w:p>
          <w:p w:rsidR="00367B3C" w:rsidRPr="00367B3C" w:rsidRDefault="00367B3C" w:rsidP="00367B3C">
            <w:pPr>
              <w:rPr>
                <w:lang w:val="pt-BR"/>
              </w:rPr>
            </w:pPr>
            <w:r w:rsidRPr="00367B3C">
              <w:rPr>
                <w:lang w:val="pt-BR"/>
              </w:rPr>
              <w:t>2 (4%)</w:t>
            </w:r>
          </w:p>
          <w:p w:rsidR="00367B3C" w:rsidRPr="00367B3C" w:rsidRDefault="00367B3C" w:rsidP="00367B3C">
            <w:pPr>
              <w:rPr>
                <w:lang w:val="pt-BR"/>
              </w:rPr>
            </w:pPr>
            <w:r w:rsidRPr="00367B3C">
              <w:rPr>
                <w:lang w:val="pt-BR"/>
              </w:rPr>
              <w:t>2 (4%)</w:t>
            </w:r>
          </w:p>
          <w:p w:rsidR="00367B3C" w:rsidRPr="00367B3C" w:rsidRDefault="00367B3C" w:rsidP="00367B3C">
            <w:pPr>
              <w:rPr>
                <w:lang w:val="pt-BR"/>
              </w:rPr>
            </w:pPr>
            <w:r w:rsidRPr="00367B3C">
              <w:rPr>
                <w:lang w:val="pt-BR"/>
              </w:rPr>
              <w:t>3 (6%)</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367B3C" w:rsidRPr="00367B3C" w:rsidRDefault="00367B3C" w:rsidP="00367B3C">
            <w:pPr>
              <w:rPr>
                <w:lang w:val="pt-BR"/>
              </w:rPr>
            </w:pPr>
            <w:r w:rsidRPr="00367B3C">
              <w:rPr>
                <w:lang w:val="pt-BR"/>
              </w:rPr>
              <w:t>75</w:t>
            </w:r>
          </w:p>
        </w:tc>
      </w:tr>
      <w:tr w:rsidR="00EB68F0" w:rsidRPr="00EB68F0"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b/>
                <w:bCs/>
                <w:lang w:val="pt-BR"/>
              </w:rPr>
            </w:pPr>
            <w:r w:rsidRPr="00EB68F0">
              <w:rPr>
                <w:b/>
                <w:bCs/>
                <w:lang w:val="pt-BR"/>
              </w:rPr>
              <w:lastRenderedPageBreak/>
              <w:t>(2.37, 10) - 0</w:t>
            </w:r>
          </w:p>
          <w:p w:rsidR="00EB68F0" w:rsidRPr="00EB68F0" w:rsidRDefault="00EB68F0" w:rsidP="00EB68F0">
            <w:pPr>
              <w:rPr>
                <w:b/>
                <w:bCs/>
                <w:lang w:val="pt-BR"/>
              </w:rPr>
            </w:pPr>
            <w:r w:rsidRPr="00EB68F0">
              <w:rPr>
                <w:b/>
                <w:bCs/>
                <w:lang w:val="pt-BR"/>
              </w:rPr>
              <w:t xml:space="preserve">                 - 1</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33 (49%)</w:t>
            </w:r>
          </w:p>
          <w:p w:rsidR="00EB68F0" w:rsidRPr="00EB68F0" w:rsidRDefault="00EB68F0" w:rsidP="00EB68F0">
            <w:pPr>
              <w:rPr>
                <w:lang w:val="pt-BR"/>
              </w:rPr>
            </w:pPr>
            <w:r w:rsidRPr="00EB68F0">
              <w:rPr>
                <w:lang w:val="pt-BR"/>
              </w:rPr>
              <w:t>35 (51%)</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58</w:t>
            </w:r>
          </w:p>
        </w:tc>
      </w:tr>
      <w:tr w:rsidR="00EB68F0" w:rsidRPr="00EB68F0"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b/>
                <w:bCs/>
                <w:lang w:val="pt-BR"/>
              </w:rPr>
            </w:pPr>
            <w:r w:rsidRPr="00EB68F0">
              <w:rPr>
                <w:b/>
                <w:bCs/>
                <w:lang w:val="pt-BR"/>
              </w:rPr>
              <w:t>(2.37, 6)   - 0</w:t>
            </w:r>
          </w:p>
          <w:p w:rsidR="00EB68F0" w:rsidRPr="00EB68F0" w:rsidRDefault="00EB68F0" w:rsidP="00EB68F0">
            <w:pPr>
              <w:rPr>
                <w:b/>
                <w:bCs/>
                <w:lang w:val="pt-BR"/>
              </w:rPr>
            </w:pPr>
            <w:r w:rsidRPr="00EB68F0">
              <w:rPr>
                <w:b/>
                <w:bCs/>
                <w:lang w:val="pt-BR"/>
              </w:rPr>
              <w:t xml:space="preserve">                 - 1</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33 (44%)</w:t>
            </w:r>
          </w:p>
          <w:p w:rsidR="00EB68F0" w:rsidRPr="00EB68F0" w:rsidRDefault="00EB68F0" w:rsidP="00EB68F0">
            <w:pPr>
              <w:rPr>
                <w:lang w:val="pt-BR"/>
              </w:rPr>
            </w:pPr>
            <w:r w:rsidRPr="00EB68F0">
              <w:rPr>
                <w:lang w:val="pt-BR"/>
              </w:rPr>
              <w:t>42 (56%)</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51</w:t>
            </w:r>
          </w:p>
        </w:tc>
      </w:tr>
      <w:tr w:rsidR="00EB68F0" w:rsidRPr="00EB68F0"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b/>
                <w:bCs/>
                <w:lang w:val="pt-BR"/>
              </w:rPr>
            </w:pPr>
            <w:r w:rsidRPr="00EB68F0">
              <w:rPr>
                <w:b/>
                <w:bCs/>
                <w:lang w:val="pt-BR"/>
              </w:rPr>
              <w:t>(2.37, 3)   - 0</w:t>
            </w:r>
          </w:p>
          <w:p w:rsidR="00EB68F0" w:rsidRPr="00EB68F0" w:rsidRDefault="00EB68F0" w:rsidP="00EB68F0">
            <w:pPr>
              <w:rPr>
                <w:b/>
                <w:bCs/>
                <w:lang w:val="pt-BR"/>
              </w:rPr>
            </w:pPr>
            <w:r w:rsidRPr="00EB68F0">
              <w:rPr>
                <w:b/>
                <w:bCs/>
                <w:lang w:val="pt-BR"/>
              </w:rPr>
              <w:t xml:space="preserve">                 - 1</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33 (39%)</w:t>
            </w:r>
          </w:p>
          <w:p w:rsidR="00EB68F0" w:rsidRPr="00EB68F0" w:rsidRDefault="00EB68F0" w:rsidP="00EB68F0">
            <w:pPr>
              <w:rPr>
                <w:lang w:val="pt-BR"/>
              </w:rPr>
            </w:pPr>
            <w:r w:rsidRPr="00EB68F0">
              <w:rPr>
                <w:lang w:val="pt-BR"/>
              </w:rPr>
              <w:t>51 (61%)</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42</w:t>
            </w:r>
          </w:p>
        </w:tc>
      </w:tr>
      <w:tr w:rsidR="00EB68F0" w:rsidRPr="00EB68F0"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b/>
                <w:bCs/>
                <w:lang w:val="pt-BR"/>
              </w:rPr>
            </w:pPr>
            <w:r w:rsidRPr="00EB68F0">
              <w:rPr>
                <w:b/>
                <w:bCs/>
                <w:lang w:val="pt-BR"/>
              </w:rPr>
              <w:t>(2.37, 2)   - 0</w:t>
            </w:r>
          </w:p>
          <w:p w:rsidR="00EB68F0" w:rsidRPr="00EB68F0" w:rsidRDefault="00EB68F0" w:rsidP="00EB68F0">
            <w:pPr>
              <w:rPr>
                <w:b/>
                <w:bCs/>
                <w:lang w:val="pt-BR"/>
              </w:rPr>
            </w:pPr>
            <w:r w:rsidRPr="00EB68F0">
              <w:rPr>
                <w:b/>
                <w:bCs/>
                <w:lang w:val="pt-BR"/>
              </w:rPr>
              <w:t xml:space="preserve">                 - 1</w:t>
            </w:r>
          </w:p>
          <w:p w:rsidR="00EB68F0" w:rsidRPr="00EB68F0" w:rsidRDefault="00EB68F0" w:rsidP="00EB68F0">
            <w:pPr>
              <w:rPr>
                <w:b/>
                <w:bCs/>
                <w:lang w:val="pt-BR"/>
              </w:rPr>
            </w:pPr>
            <w:r w:rsidRPr="00EB68F0">
              <w:rPr>
                <w:b/>
                <w:bCs/>
                <w:lang w:val="pt-BR"/>
              </w:rPr>
              <w:t xml:space="preserve">                 - 2</w:t>
            </w:r>
          </w:p>
          <w:p w:rsidR="00EB68F0" w:rsidRPr="00EB68F0" w:rsidRDefault="00EB68F0" w:rsidP="00EB68F0">
            <w:pPr>
              <w:rPr>
                <w:b/>
                <w:bCs/>
                <w:lang w:val="pt-BR"/>
              </w:rPr>
            </w:pPr>
            <w:r w:rsidRPr="00EB68F0">
              <w:rPr>
                <w:b/>
                <w:bCs/>
                <w:lang w:val="pt-BR"/>
              </w:rPr>
              <w:t xml:space="preserve">                 - 3</w:t>
            </w:r>
          </w:p>
          <w:p w:rsidR="00EB68F0" w:rsidRPr="00EB68F0" w:rsidRDefault="00EB68F0" w:rsidP="00EB68F0">
            <w:pPr>
              <w:rPr>
                <w:b/>
                <w:bCs/>
                <w:lang w:val="pt-BR"/>
              </w:rPr>
            </w:pPr>
            <w:r w:rsidRPr="00EB68F0">
              <w:rPr>
                <w:b/>
                <w:bCs/>
                <w:lang w:val="pt-BR"/>
              </w:rPr>
              <w:t xml:space="preserve">                 - 4</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33 (37%)</w:t>
            </w:r>
          </w:p>
          <w:p w:rsidR="00EB68F0" w:rsidRPr="00EB68F0" w:rsidRDefault="00EB68F0" w:rsidP="00EB68F0">
            <w:pPr>
              <w:rPr>
                <w:lang w:val="pt-BR"/>
              </w:rPr>
            </w:pPr>
            <w:r w:rsidRPr="00EB68F0">
              <w:rPr>
                <w:lang w:val="pt-BR"/>
              </w:rPr>
              <w:t>51 (57%)</w:t>
            </w:r>
          </w:p>
          <w:p w:rsidR="00EB68F0" w:rsidRPr="00EB68F0" w:rsidRDefault="00EB68F0" w:rsidP="00EB68F0">
            <w:pPr>
              <w:rPr>
                <w:lang w:val="pt-BR"/>
              </w:rPr>
            </w:pPr>
            <w:r w:rsidRPr="00EB68F0">
              <w:rPr>
                <w:lang w:val="pt-BR"/>
              </w:rPr>
              <w:t>2 (2%)</w:t>
            </w:r>
          </w:p>
          <w:p w:rsidR="00EB68F0" w:rsidRPr="00EB68F0" w:rsidRDefault="00EB68F0" w:rsidP="00EB68F0">
            <w:pPr>
              <w:rPr>
                <w:lang w:val="pt-BR"/>
              </w:rPr>
            </w:pPr>
            <w:r w:rsidRPr="00EB68F0">
              <w:rPr>
                <w:lang w:val="pt-BR"/>
              </w:rPr>
              <w:t>2 (2%)</w:t>
            </w:r>
          </w:p>
          <w:p w:rsidR="00EB68F0" w:rsidRPr="00EB68F0" w:rsidRDefault="00EB68F0" w:rsidP="00EB68F0">
            <w:pPr>
              <w:rPr>
                <w:lang w:val="pt-BR"/>
              </w:rPr>
            </w:pPr>
            <w:r w:rsidRPr="00EB68F0">
              <w:rPr>
                <w:lang w:val="pt-BR"/>
              </w:rPr>
              <w:t>2 (2%)</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36</w:t>
            </w:r>
          </w:p>
        </w:tc>
      </w:tr>
      <w:tr w:rsidR="00EB68F0" w:rsidRPr="00EB68F0" w:rsidTr="00567578">
        <w:trPr>
          <w:trHeight w:val="572"/>
        </w:trPr>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b/>
                <w:bCs/>
                <w:lang w:val="pt-BR"/>
              </w:rPr>
            </w:pPr>
            <w:r w:rsidRPr="00EB68F0">
              <w:rPr>
                <w:b/>
                <w:bCs/>
                <w:lang w:val="pt-BR"/>
              </w:rPr>
              <w:t>(4, 20)      - 0</w:t>
            </w:r>
          </w:p>
        </w:tc>
        <w:tc>
          <w:tcPr>
            <w:tcW w:w="1667"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126 (100%)</w:t>
            </w:r>
          </w:p>
        </w:tc>
        <w:tc>
          <w:tcPr>
            <w:tcW w:w="166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rsidR="00EB68F0" w:rsidRPr="00EB68F0" w:rsidRDefault="00EB68F0" w:rsidP="00EB68F0">
            <w:pPr>
              <w:rPr>
                <w:lang w:val="pt-BR"/>
              </w:rPr>
            </w:pPr>
            <w:r w:rsidRPr="00EB68F0">
              <w:rPr>
                <w:lang w:val="pt-BR"/>
              </w:rPr>
              <w:t>-</w:t>
            </w:r>
          </w:p>
        </w:tc>
      </w:tr>
    </w:tbl>
    <w:p w:rsidR="00E331E2" w:rsidRPr="00567578" w:rsidRDefault="00197AEA" w:rsidP="00567578">
      <w:pPr>
        <w:pStyle w:val="Heading1"/>
        <w:jc w:val="center"/>
        <w:rPr>
          <w:b w:val="0"/>
          <w:sz w:val="24"/>
          <w:szCs w:val="24"/>
        </w:rPr>
      </w:pPr>
      <w:r>
        <w:rPr>
          <w:b w:val="0"/>
          <w:sz w:val="24"/>
          <w:szCs w:val="24"/>
          <w:lang w:val="pt-BR"/>
        </w:rPr>
        <w:t>Tabela 20</w:t>
      </w:r>
      <w:r w:rsidRPr="003A24AB">
        <w:rPr>
          <w:b w:val="0"/>
          <w:sz w:val="24"/>
          <w:szCs w:val="24"/>
          <w:lang w:val="pt-BR"/>
        </w:rPr>
        <w:t xml:space="preserve"> – </w:t>
      </w:r>
      <w:r w:rsidR="00002710">
        <w:rPr>
          <w:b w:val="0"/>
          <w:sz w:val="24"/>
          <w:szCs w:val="24"/>
          <w:lang w:val="pt-BR"/>
        </w:rPr>
        <w:t>Resultado da clusterização</w:t>
      </w:r>
    </w:p>
    <w:p w:rsidR="004E3D40" w:rsidRDefault="004E3D40" w:rsidP="007C72DC">
      <w:pPr>
        <w:pStyle w:val="Heading1"/>
        <w:rPr>
          <w:sz w:val="24"/>
          <w:szCs w:val="24"/>
          <w:lang w:val="pt-BR"/>
        </w:rPr>
      </w:pPr>
      <w:r w:rsidRPr="00622703">
        <w:rPr>
          <w:sz w:val="24"/>
          <w:szCs w:val="24"/>
          <w:lang w:val="pt-BR"/>
        </w:rPr>
        <w:t>5.2.</w:t>
      </w:r>
      <w:r>
        <w:rPr>
          <w:sz w:val="24"/>
          <w:szCs w:val="24"/>
          <w:lang w:val="pt-BR"/>
        </w:rPr>
        <w:t>1</w:t>
      </w:r>
      <w:r w:rsidR="00AB027B">
        <w:rPr>
          <w:sz w:val="24"/>
          <w:szCs w:val="24"/>
          <w:lang w:val="pt-BR"/>
        </w:rPr>
        <w:t>.</w:t>
      </w:r>
      <w:r w:rsidRPr="00622703">
        <w:rPr>
          <w:sz w:val="24"/>
          <w:szCs w:val="24"/>
          <w:lang w:val="pt-BR"/>
        </w:rPr>
        <w:t xml:space="preserve"> </w:t>
      </w:r>
      <w:r>
        <w:rPr>
          <w:sz w:val="24"/>
          <w:szCs w:val="24"/>
          <w:lang w:val="pt-BR"/>
        </w:rPr>
        <w:t>Comparação entre parâmetros</w:t>
      </w:r>
    </w:p>
    <w:p w:rsidR="00EB68F0" w:rsidRPr="00EB68F0" w:rsidRDefault="00EB68F0" w:rsidP="00EB68F0">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3"/>
        <w:gridCol w:w="2124"/>
        <w:gridCol w:w="2124"/>
        <w:gridCol w:w="2124"/>
      </w:tblGrid>
      <w:tr w:rsidR="00EB68F0" w:rsidRPr="00EB68F0" w:rsidTr="00EB68F0">
        <w:trPr>
          <w:trHeight w:val="584"/>
        </w:trPr>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Raio \ Densidade</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Relativamente pequena</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Supostamente ideal</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Relativamente grande</w:t>
            </w:r>
          </w:p>
        </w:tc>
      </w:tr>
      <w:tr w:rsidR="00EB68F0" w:rsidRPr="00EB68F0" w:rsidTr="00EB68F0">
        <w:trPr>
          <w:trHeight w:val="584"/>
        </w:trPr>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Relativamente pequeno</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Não efetua clusterização (muitos ‘não clusterizados’)</w:t>
            </w:r>
          </w:p>
        </w:tc>
        <w:tc>
          <w:tcPr>
            <w:tcW w:w="1250" w:type="pct"/>
            <w:shd w:val="clear" w:color="auto" w:fill="auto"/>
            <w:tcMar>
              <w:top w:w="72" w:type="dxa"/>
              <w:left w:w="144" w:type="dxa"/>
              <w:bottom w:w="72" w:type="dxa"/>
              <w:right w:w="144" w:type="dxa"/>
            </w:tcMar>
            <w:hideMark/>
          </w:tcPr>
          <w:p w:rsidR="00EB68F0" w:rsidRPr="00EB68F0" w:rsidRDefault="008C175F" w:rsidP="00024116">
            <w:pPr>
              <w:jc w:val="left"/>
              <w:rPr>
                <w:color w:val="000000" w:themeColor="text1"/>
                <w:lang w:val="pt-BR"/>
              </w:rPr>
            </w:pPr>
            <w:r>
              <w:rPr>
                <w:color w:val="000000" w:themeColor="text1"/>
                <w:lang w:val="pt-BR"/>
              </w:rPr>
              <w:t xml:space="preserve">|  </w:t>
            </w:r>
            <w:r w:rsidR="00EB68F0" w:rsidRPr="00EB68F0">
              <w:rPr>
                <w:color w:val="000000" w:themeColor="text1"/>
                <w:lang w:val="pt-BR"/>
              </w:rPr>
              <w:t xml:space="preserve">| </w:t>
            </w:r>
            <w:r>
              <w:rPr>
                <w:color w:val="000000" w:themeColor="text1"/>
                <w:lang w:val="pt-BR"/>
              </w:rPr>
              <w:t xml:space="preserve"> </w:t>
            </w:r>
            <w:r w:rsidR="00EB68F0" w:rsidRPr="00EB68F0">
              <w:rPr>
                <w:color w:val="000000" w:themeColor="text1"/>
                <w:lang w:val="pt-BR"/>
              </w:rPr>
              <w:t>|</w:t>
            </w:r>
          </w:p>
          <w:p w:rsidR="00EB68F0" w:rsidRPr="00EB68F0" w:rsidRDefault="00EB68F0" w:rsidP="00024116">
            <w:pPr>
              <w:jc w:val="left"/>
              <w:rPr>
                <w:color w:val="000000" w:themeColor="text1"/>
                <w:lang w:val="pt-BR"/>
              </w:rPr>
            </w:pPr>
            <w:r w:rsidRPr="00EB68F0">
              <w:rPr>
                <w:color w:val="000000" w:themeColor="text1"/>
                <w:lang w:val="pt-BR"/>
              </w:rPr>
              <w:t>|  |</w:t>
            </w:r>
          </w:p>
          <w:p w:rsidR="00EB68F0" w:rsidRPr="00EB68F0" w:rsidRDefault="00EB68F0" w:rsidP="00024116">
            <w:pPr>
              <w:jc w:val="left"/>
              <w:rPr>
                <w:color w:val="000000" w:themeColor="text1"/>
                <w:lang w:val="pt-BR"/>
              </w:rPr>
            </w:pPr>
            <w:r w:rsidRPr="00EB68F0">
              <w:rPr>
                <w:color w:val="000000" w:themeColor="text1"/>
                <w:lang w:val="pt-BR"/>
              </w:rPr>
              <w:t>|</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Clusterização balanceada, ‘não clusterizados’ aumentam</w:t>
            </w:r>
          </w:p>
        </w:tc>
      </w:tr>
      <w:tr w:rsidR="00EB68F0" w:rsidRPr="00EB68F0" w:rsidTr="00EB68F0">
        <w:trPr>
          <w:trHeight w:val="584"/>
        </w:trPr>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Supostamente ideal</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w:t>
            </w:r>
          </w:p>
          <w:p w:rsidR="00EB68F0" w:rsidRPr="00EB68F0" w:rsidRDefault="00EB68F0" w:rsidP="00024116">
            <w:pPr>
              <w:jc w:val="left"/>
              <w:rPr>
                <w:color w:val="000000" w:themeColor="text1"/>
                <w:lang w:val="pt-BR"/>
              </w:rPr>
            </w:pPr>
            <w:r w:rsidRPr="00EB68F0">
              <w:rPr>
                <w:color w:val="000000" w:themeColor="text1"/>
                <w:lang w:val="pt-BR"/>
              </w:rPr>
              <w:t>––</w:t>
            </w:r>
          </w:p>
          <w:p w:rsidR="00EB68F0" w:rsidRPr="00EB68F0" w:rsidRDefault="00EB68F0" w:rsidP="00024116">
            <w:pPr>
              <w:jc w:val="left"/>
              <w:rPr>
                <w:color w:val="000000" w:themeColor="text1"/>
                <w:lang w:val="pt-BR"/>
              </w:rPr>
            </w:pPr>
            <w:r w:rsidRPr="00EB68F0">
              <w:rPr>
                <w:color w:val="000000" w:themeColor="text1"/>
                <w:lang w:val="pt-BR"/>
              </w:rPr>
              <w:t>–––</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Melhor resultado</w:t>
            </w:r>
          </w:p>
        </w:tc>
        <w:tc>
          <w:tcPr>
            <w:tcW w:w="1250" w:type="pct"/>
            <w:shd w:val="clear" w:color="auto" w:fill="auto"/>
            <w:tcMar>
              <w:top w:w="72" w:type="dxa"/>
              <w:left w:w="144" w:type="dxa"/>
              <w:bottom w:w="72" w:type="dxa"/>
              <w:right w:w="144" w:type="dxa"/>
            </w:tcMar>
            <w:hideMark/>
          </w:tcPr>
          <w:p w:rsidR="00EB68F0" w:rsidRPr="00EB68F0" w:rsidRDefault="00EB68F0" w:rsidP="00024116">
            <w:pPr>
              <w:jc w:val="right"/>
              <w:rPr>
                <w:color w:val="000000" w:themeColor="text1"/>
                <w:lang w:val="pt-BR"/>
              </w:rPr>
            </w:pPr>
            <w:r w:rsidRPr="00EB68F0">
              <w:rPr>
                <w:color w:val="000000" w:themeColor="text1"/>
                <w:lang w:val="pt-BR"/>
              </w:rPr>
              <w:t>–</w:t>
            </w:r>
          </w:p>
          <w:p w:rsidR="00EB68F0" w:rsidRPr="00EB68F0" w:rsidRDefault="00EB68F0" w:rsidP="00024116">
            <w:pPr>
              <w:jc w:val="right"/>
              <w:rPr>
                <w:color w:val="000000" w:themeColor="text1"/>
                <w:lang w:val="pt-BR"/>
              </w:rPr>
            </w:pPr>
            <w:r w:rsidRPr="00EB68F0">
              <w:rPr>
                <w:color w:val="000000" w:themeColor="text1"/>
                <w:lang w:val="pt-BR"/>
              </w:rPr>
              <w:t>––</w:t>
            </w:r>
          </w:p>
          <w:p w:rsidR="00EB68F0" w:rsidRPr="00EB68F0" w:rsidRDefault="00EB68F0" w:rsidP="00024116">
            <w:pPr>
              <w:jc w:val="right"/>
              <w:rPr>
                <w:color w:val="000000" w:themeColor="text1"/>
                <w:lang w:val="pt-BR"/>
              </w:rPr>
            </w:pPr>
            <w:r w:rsidRPr="00EB68F0">
              <w:rPr>
                <w:color w:val="000000" w:themeColor="text1"/>
                <w:lang w:val="pt-BR"/>
              </w:rPr>
              <w:t>–––</w:t>
            </w:r>
          </w:p>
        </w:tc>
      </w:tr>
      <w:tr w:rsidR="00EB68F0" w:rsidRPr="00EB68F0" w:rsidTr="00EB68F0">
        <w:trPr>
          <w:trHeight w:val="584"/>
        </w:trPr>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b/>
                <w:bCs/>
                <w:color w:val="000000" w:themeColor="text1"/>
                <w:lang w:val="pt-BR"/>
              </w:rPr>
              <w:t>Relativamente grande</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Clusterização desbalanceada, mais clusters, ‘não clusterizados’ diminuem</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w:t>
            </w:r>
          </w:p>
          <w:p w:rsidR="00EB68F0" w:rsidRPr="00EB68F0" w:rsidRDefault="00EB68F0" w:rsidP="00024116">
            <w:pPr>
              <w:jc w:val="left"/>
              <w:rPr>
                <w:color w:val="000000" w:themeColor="text1"/>
                <w:lang w:val="pt-BR"/>
              </w:rPr>
            </w:pPr>
            <w:r w:rsidRPr="00EB68F0">
              <w:rPr>
                <w:color w:val="000000" w:themeColor="text1"/>
                <w:lang w:val="pt-BR"/>
              </w:rPr>
              <w:t>|</w:t>
            </w:r>
            <w:r w:rsidR="008C175F">
              <w:rPr>
                <w:color w:val="000000" w:themeColor="text1"/>
                <w:lang w:val="pt-BR"/>
              </w:rPr>
              <w:t xml:space="preserve">   </w:t>
            </w:r>
            <w:r w:rsidRPr="00EB68F0">
              <w:rPr>
                <w:color w:val="000000" w:themeColor="text1"/>
                <w:lang w:val="pt-BR"/>
              </w:rPr>
              <w:t>|</w:t>
            </w:r>
          </w:p>
          <w:p w:rsidR="00EB68F0" w:rsidRPr="00EB68F0" w:rsidRDefault="00EB68F0" w:rsidP="00024116">
            <w:pPr>
              <w:jc w:val="left"/>
              <w:rPr>
                <w:color w:val="000000" w:themeColor="text1"/>
                <w:lang w:val="pt-BR"/>
              </w:rPr>
            </w:pPr>
            <w:r w:rsidRPr="00EB68F0">
              <w:rPr>
                <w:color w:val="000000" w:themeColor="text1"/>
                <w:lang w:val="pt-BR"/>
              </w:rPr>
              <w:t xml:space="preserve">| </w:t>
            </w:r>
            <w:r w:rsidR="008C175F">
              <w:rPr>
                <w:color w:val="000000" w:themeColor="text1"/>
                <w:lang w:val="pt-BR"/>
              </w:rPr>
              <w:t xml:space="preserve">  </w:t>
            </w:r>
            <w:r w:rsidRPr="00EB68F0">
              <w:rPr>
                <w:color w:val="000000" w:themeColor="text1"/>
                <w:lang w:val="pt-BR"/>
              </w:rPr>
              <w:t xml:space="preserve">| </w:t>
            </w:r>
            <w:r w:rsidR="008C175F">
              <w:rPr>
                <w:color w:val="000000" w:themeColor="text1"/>
                <w:lang w:val="pt-BR"/>
              </w:rPr>
              <w:t xml:space="preserve">  </w:t>
            </w:r>
            <w:r w:rsidRPr="00EB68F0">
              <w:rPr>
                <w:color w:val="000000" w:themeColor="text1"/>
                <w:lang w:val="pt-BR"/>
              </w:rPr>
              <w:t>|</w:t>
            </w:r>
          </w:p>
        </w:tc>
        <w:tc>
          <w:tcPr>
            <w:tcW w:w="1250" w:type="pct"/>
            <w:shd w:val="clear" w:color="auto" w:fill="auto"/>
            <w:tcMar>
              <w:top w:w="72" w:type="dxa"/>
              <w:left w:w="144" w:type="dxa"/>
              <w:bottom w:w="72" w:type="dxa"/>
              <w:right w:w="144" w:type="dxa"/>
            </w:tcMar>
            <w:hideMark/>
          </w:tcPr>
          <w:p w:rsidR="00EB68F0" w:rsidRPr="00EB68F0" w:rsidRDefault="00EB68F0" w:rsidP="00024116">
            <w:pPr>
              <w:jc w:val="left"/>
              <w:rPr>
                <w:color w:val="000000" w:themeColor="text1"/>
                <w:lang w:val="pt-BR"/>
              </w:rPr>
            </w:pPr>
            <w:r w:rsidRPr="00EB68F0">
              <w:rPr>
                <w:color w:val="000000" w:themeColor="text1"/>
                <w:lang w:val="pt-BR"/>
              </w:rPr>
              <w:t>Um cluster contendo a maioria dos elementos</w:t>
            </w:r>
          </w:p>
        </w:tc>
      </w:tr>
    </w:tbl>
    <w:p w:rsidR="00DB2B95" w:rsidRPr="003A24AB" w:rsidRDefault="00DB2B95" w:rsidP="00DB2B95">
      <w:pPr>
        <w:pStyle w:val="Heading1"/>
        <w:jc w:val="center"/>
        <w:rPr>
          <w:b w:val="0"/>
          <w:sz w:val="24"/>
          <w:szCs w:val="24"/>
        </w:rPr>
      </w:pPr>
      <w:r>
        <w:rPr>
          <w:b w:val="0"/>
          <w:sz w:val="24"/>
          <w:szCs w:val="24"/>
          <w:lang w:val="pt-BR"/>
        </w:rPr>
        <w:t>Tabela 21</w:t>
      </w:r>
      <w:r w:rsidRPr="003A24AB">
        <w:rPr>
          <w:b w:val="0"/>
          <w:sz w:val="24"/>
          <w:szCs w:val="24"/>
          <w:lang w:val="pt-BR"/>
        </w:rPr>
        <w:t xml:space="preserve"> – </w:t>
      </w:r>
      <w:r w:rsidR="00567578">
        <w:rPr>
          <w:b w:val="0"/>
          <w:sz w:val="24"/>
          <w:szCs w:val="24"/>
          <w:lang w:val="pt-BR"/>
        </w:rPr>
        <w:t>Comparação entre os parâmetros</w:t>
      </w:r>
      <w:bookmarkStart w:id="0" w:name="_GoBack"/>
      <w:bookmarkEnd w:id="0"/>
    </w:p>
    <w:p w:rsidR="00DD0366" w:rsidRPr="00DD0366" w:rsidRDefault="00DD0366" w:rsidP="00DD0366">
      <w:pPr>
        <w:rPr>
          <w:lang w:val="pt-BR"/>
        </w:rPr>
      </w:pPr>
    </w:p>
    <w:p w:rsidR="00DE693E" w:rsidRDefault="00DE693E" w:rsidP="00DE693E">
      <w:pPr>
        <w:pStyle w:val="Heading1"/>
        <w:rPr>
          <w:lang w:val="pt-BR"/>
        </w:rPr>
      </w:pPr>
      <w:r w:rsidRPr="00CF356E">
        <w:rPr>
          <w:lang w:val="pt-BR"/>
        </w:rPr>
        <w:lastRenderedPageBreak/>
        <w:t xml:space="preserve">6. </w:t>
      </w:r>
      <w:r w:rsidR="00C179E5">
        <w:rPr>
          <w:lang w:val="pt-BR"/>
        </w:rPr>
        <w:t>Trabalhos Futuros</w:t>
      </w:r>
    </w:p>
    <w:p w:rsidR="005247AB" w:rsidRPr="00033832" w:rsidRDefault="00A874D7" w:rsidP="00033832">
      <w:pPr>
        <w:rPr>
          <w:lang w:val="pt-BR"/>
        </w:rPr>
      </w:pPr>
      <w:r>
        <w:rPr>
          <w:lang w:val="pt-BR"/>
        </w:rPr>
        <w:t xml:space="preserve">Como </w:t>
      </w:r>
      <w:r w:rsidR="00F847ED">
        <w:rPr>
          <w:lang w:val="pt-BR"/>
        </w:rPr>
        <w:t xml:space="preserve">possíveis trabalhos futuros que expandam o estudo </w:t>
      </w:r>
      <w:r>
        <w:rPr>
          <w:lang w:val="pt-BR"/>
        </w:rPr>
        <w:t>exploratório com a ferramenta Weka</w:t>
      </w:r>
      <w:r w:rsidR="00DF2367">
        <w:rPr>
          <w:lang w:val="pt-BR"/>
        </w:rPr>
        <w:t xml:space="preserve">: </w:t>
      </w:r>
      <w:r w:rsidR="00033832" w:rsidRPr="00033832">
        <w:rPr>
          <w:lang w:val="pt-BR"/>
        </w:rPr>
        <w:t>Modificar o dataset para avaliar jogadores individualmente invés de partidas</w:t>
      </w:r>
      <w:r w:rsidR="00DF2367">
        <w:rPr>
          <w:lang w:val="pt-BR"/>
        </w:rPr>
        <w:t xml:space="preserve">; </w:t>
      </w:r>
      <w:r w:rsidR="00033832" w:rsidRPr="00033832">
        <w:rPr>
          <w:lang w:val="pt-BR"/>
        </w:rPr>
        <w:t>Avaliar as diferenças entre os toneios</w:t>
      </w:r>
      <w:r w:rsidR="00DF2367">
        <w:rPr>
          <w:lang w:val="pt-BR"/>
        </w:rPr>
        <w:t xml:space="preserve">; </w:t>
      </w:r>
      <w:r w:rsidR="00033832" w:rsidRPr="00033832">
        <w:rPr>
          <w:lang w:val="pt-BR"/>
        </w:rPr>
        <w:t>Avaliar a diferença entre as partidas femininas e masculinas</w:t>
      </w:r>
      <w:r w:rsidR="00DF2367">
        <w:rPr>
          <w:lang w:val="pt-BR"/>
        </w:rPr>
        <w:t>; e Discretizar adequadamente a base das partidas de tênis para avaliar associações adequadas entre os atributos.</w:t>
      </w:r>
    </w:p>
    <w:p w:rsidR="0037454C" w:rsidRDefault="0037454C" w:rsidP="00603861">
      <w:pPr>
        <w:pStyle w:val="Heading1"/>
        <w:rPr>
          <w:lang w:val="pt-BR"/>
        </w:rPr>
      </w:pPr>
    </w:p>
    <w:p w:rsidR="00EC49FE" w:rsidRPr="00AB027B" w:rsidRDefault="00FA010F" w:rsidP="00603861">
      <w:pPr>
        <w:pStyle w:val="Heading1"/>
        <w:rPr>
          <w:lang w:val="pt-BR"/>
        </w:rPr>
      </w:pPr>
      <w:r w:rsidRPr="00AB027B">
        <w:rPr>
          <w:lang w:val="pt-BR"/>
        </w:rPr>
        <w:t>Referências</w:t>
      </w:r>
    </w:p>
    <w:p w:rsidR="003C56E2" w:rsidRPr="00AB027B" w:rsidRDefault="003C56E2" w:rsidP="003C56E2">
      <w:pPr>
        <w:ind w:left="12"/>
        <w:rPr>
          <w:lang w:val="pt-BR"/>
        </w:rPr>
      </w:pPr>
      <w:r w:rsidRPr="00AB027B">
        <w:rPr>
          <w:lang w:val="pt-BR"/>
        </w:rPr>
        <w:t>[1]http://www.cs.waikato.ac.nz/ml/weka/</w:t>
      </w:r>
    </w:p>
    <w:p w:rsidR="003C56E2" w:rsidRPr="003C56E2" w:rsidRDefault="003C56E2" w:rsidP="003C56E2">
      <w:pPr>
        <w:ind w:left="12"/>
      </w:pPr>
      <w:r w:rsidRPr="00AB027B">
        <w:rPr>
          <w:lang w:val="pt-BR"/>
        </w:rPr>
        <w:t>[2]https://archive.ics.uci.edu/ml/datasets/Tennis+M</w:t>
      </w:r>
      <w:r w:rsidRPr="003C56E2">
        <w:t>ajor+Tournament+Match+Statistics</w:t>
      </w:r>
    </w:p>
    <w:p w:rsidR="002469A4" w:rsidRPr="003C56E2" w:rsidRDefault="003C56E2" w:rsidP="003C56E2">
      <w:pPr>
        <w:ind w:left="12"/>
      </w:pPr>
      <w:r w:rsidRPr="003C56E2">
        <w:t>[3]http://storm.cis.fordham.edu/~gweiss/data-mining/datasets.html</w:t>
      </w:r>
    </w:p>
    <w:sectPr w:rsidR="002469A4" w:rsidRPr="003C56E2">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A97" w:rsidRDefault="00254A97">
      <w:r>
        <w:separator/>
      </w:r>
    </w:p>
  </w:endnote>
  <w:endnote w:type="continuationSeparator" w:id="0">
    <w:p w:rsidR="00254A97" w:rsidRDefault="0025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A97" w:rsidRDefault="00254A97">
      <w:r>
        <w:separator/>
      </w:r>
    </w:p>
  </w:footnote>
  <w:footnote w:type="continuationSeparator" w:id="0">
    <w:p w:rsidR="00254A97" w:rsidRDefault="00254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Pr="00C05D4C"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1F177DFB"/>
    <w:multiLevelType w:val="hybridMultilevel"/>
    <w:tmpl w:val="D312E000"/>
    <w:lvl w:ilvl="0" w:tplc="FE48A0E2">
      <w:start w:val="1"/>
      <w:numFmt w:val="bullet"/>
      <w:lvlText w:val="·"/>
      <w:lvlJc w:val="left"/>
      <w:pPr>
        <w:tabs>
          <w:tab w:val="num" w:pos="720"/>
        </w:tabs>
        <w:ind w:left="720" w:hanging="360"/>
      </w:pPr>
      <w:rPr>
        <w:rFonts w:ascii="Times New Roman" w:hAnsi="Times New Roman" w:hint="default"/>
      </w:rPr>
    </w:lvl>
    <w:lvl w:ilvl="1" w:tplc="AB463D14" w:tentative="1">
      <w:start w:val="1"/>
      <w:numFmt w:val="bullet"/>
      <w:lvlText w:val="·"/>
      <w:lvlJc w:val="left"/>
      <w:pPr>
        <w:tabs>
          <w:tab w:val="num" w:pos="1440"/>
        </w:tabs>
        <w:ind w:left="1440" w:hanging="360"/>
      </w:pPr>
      <w:rPr>
        <w:rFonts w:ascii="Times New Roman" w:hAnsi="Times New Roman" w:hint="default"/>
      </w:rPr>
    </w:lvl>
    <w:lvl w:ilvl="2" w:tplc="9D60FDBE">
      <w:start w:val="1"/>
      <w:numFmt w:val="bullet"/>
      <w:lvlText w:val="·"/>
      <w:lvlJc w:val="left"/>
      <w:pPr>
        <w:tabs>
          <w:tab w:val="num" w:pos="2160"/>
        </w:tabs>
        <w:ind w:left="2160" w:hanging="360"/>
      </w:pPr>
      <w:rPr>
        <w:rFonts w:ascii="Times New Roman" w:hAnsi="Times New Roman" w:hint="default"/>
      </w:rPr>
    </w:lvl>
    <w:lvl w:ilvl="3" w:tplc="166C6B72" w:tentative="1">
      <w:start w:val="1"/>
      <w:numFmt w:val="bullet"/>
      <w:lvlText w:val="·"/>
      <w:lvlJc w:val="left"/>
      <w:pPr>
        <w:tabs>
          <w:tab w:val="num" w:pos="2880"/>
        </w:tabs>
        <w:ind w:left="2880" w:hanging="360"/>
      </w:pPr>
      <w:rPr>
        <w:rFonts w:ascii="Times New Roman" w:hAnsi="Times New Roman" w:hint="default"/>
      </w:rPr>
    </w:lvl>
    <w:lvl w:ilvl="4" w:tplc="767E34D2" w:tentative="1">
      <w:start w:val="1"/>
      <w:numFmt w:val="bullet"/>
      <w:lvlText w:val="·"/>
      <w:lvlJc w:val="left"/>
      <w:pPr>
        <w:tabs>
          <w:tab w:val="num" w:pos="3600"/>
        </w:tabs>
        <w:ind w:left="3600" w:hanging="360"/>
      </w:pPr>
      <w:rPr>
        <w:rFonts w:ascii="Times New Roman" w:hAnsi="Times New Roman" w:hint="default"/>
      </w:rPr>
    </w:lvl>
    <w:lvl w:ilvl="5" w:tplc="E06E994E" w:tentative="1">
      <w:start w:val="1"/>
      <w:numFmt w:val="bullet"/>
      <w:lvlText w:val="·"/>
      <w:lvlJc w:val="left"/>
      <w:pPr>
        <w:tabs>
          <w:tab w:val="num" w:pos="4320"/>
        </w:tabs>
        <w:ind w:left="4320" w:hanging="360"/>
      </w:pPr>
      <w:rPr>
        <w:rFonts w:ascii="Times New Roman" w:hAnsi="Times New Roman" w:hint="default"/>
      </w:rPr>
    </w:lvl>
    <w:lvl w:ilvl="6" w:tplc="ECD66BF6" w:tentative="1">
      <w:start w:val="1"/>
      <w:numFmt w:val="bullet"/>
      <w:lvlText w:val="·"/>
      <w:lvlJc w:val="left"/>
      <w:pPr>
        <w:tabs>
          <w:tab w:val="num" w:pos="5040"/>
        </w:tabs>
        <w:ind w:left="5040" w:hanging="360"/>
      </w:pPr>
      <w:rPr>
        <w:rFonts w:ascii="Times New Roman" w:hAnsi="Times New Roman" w:hint="default"/>
      </w:rPr>
    </w:lvl>
    <w:lvl w:ilvl="7" w:tplc="3B3E2A10" w:tentative="1">
      <w:start w:val="1"/>
      <w:numFmt w:val="bullet"/>
      <w:lvlText w:val="·"/>
      <w:lvlJc w:val="left"/>
      <w:pPr>
        <w:tabs>
          <w:tab w:val="num" w:pos="5760"/>
        </w:tabs>
        <w:ind w:left="5760" w:hanging="360"/>
      </w:pPr>
      <w:rPr>
        <w:rFonts w:ascii="Times New Roman" w:hAnsi="Times New Roman" w:hint="default"/>
      </w:rPr>
    </w:lvl>
    <w:lvl w:ilvl="8" w:tplc="0FEC3A1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2A8C082F"/>
    <w:multiLevelType w:val="hybridMultilevel"/>
    <w:tmpl w:val="6CFEA49E"/>
    <w:lvl w:ilvl="0" w:tplc="B552AEF2">
      <w:start w:val="1"/>
      <w:numFmt w:val="bullet"/>
      <w:lvlText w:val="·"/>
      <w:lvlJc w:val="left"/>
      <w:pPr>
        <w:tabs>
          <w:tab w:val="num" w:pos="720"/>
        </w:tabs>
        <w:ind w:left="720" w:hanging="360"/>
      </w:pPr>
      <w:rPr>
        <w:rFonts w:ascii="Times New Roman" w:hAnsi="Times New Roman" w:hint="default"/>
      </w:rPr>
    </w:lvl>
    <w:lvl w:ilvl="1" w:tplc="0CEE5D4A" w:tentative="1">
      <w:start w:val="1"/>
      <w:numFmt w:val="bullet"/>
      <w:lvlText w:val="·"/>
      <w:lvlJc w:val="left"/>
      <w:pPr>
        <w:tabs>
          <w:tab w:val="num" w:pos="1440"/>
        </w:tabs>
        <w:ind w:left="1440" w:hanging="360"/>
      </w:pPr>
      <w:rPr>
        <w:rFonts w:ascii="Times New Roman" w:hAnsi="Times New Roman" w:hint="default"/>
      </w:rPr>
    </w:lvl>
    <w:lvl w:ilvl="2" w:tplc="750E1F30">
      <w:start w:val="1"/>
      <w:numFmt w:val="bullet"/>
      <w:lvlText w:val="·"/>
      <w:lvlJc w:val="left"/>
      <w:pPr>
        <w:tabs>
          <w:tab w:val="num" w:pos="2160"/>
        </w:tabs>
        <w:ind w:left="2160" w:hanging="360"/>
      </w:pPr>
      <w:rPr>
        <w:rFonts w:ascii="Times New Roman" w:hAnsi="Times New Roman" w:hint="default"/>
      </w:rPr>
    </w:lvl>
    <w:lvl w:ilvl="3" w:tplc="D68C30CC" w:tentative="1">
      <w:start w:val="1"/>
      <w:numFmt w:val="bullet"/>
      <w:lvlText w:val="·"/>
      <w:lvlJc w:val="left"/>
      <w:pPr>
        <w:tabs>
          <w:tab w:val="num" w:pos="2880"/>
        </w:tabs>
        <w:ind w:left="2880" w:hanging="360"/>
      </w:pPr>
      <w:rPr>
        <w:rFonts w:ascii="Times New Roman" w:hAnsi="Times New Roman" w:hint="default"/>
      </w:rPr>
    </w:lvl>
    <w:lvl w:ilvl="4" w:tplc="6FD8195E" w:tentative="1">
      <w:start w:val="1"/>
      <w:numFmt w:val="bullet"/>
      <w:lvlText w:val="·"/>
      <w:lvlJc w:val="left"/>
      <w:pPr>
        <w:tabs>
          <w:tab w:val="num" w:pos="3600"/>
        </w:tabs>
        <w:ind w:left="3600" w:hanging="360"/>
      </w:pPr>
      <w:rPr>
        <w:rFonts w:ascii="Times New Roman" w:hAnsi="Times New Roman" w:hint="default"/>
      </w:rPr>
    </w:lvl>
    <w:lvl w:ilvl="5" w:tplc="823CA790" w:tentative="1">
      <w:start w:val="1"/>
      <w:numFmt w:val="bullet"/>
      <w:lvlText w:val="·"/>
      <w:lvlJc w:val="left"/>
      <w:pPr>
        <w:tabs>
          <w:tab w:val="num" w:pos="4320"/>
        </w:tabs>
        <w:ind w:left="4320" w:hanging="360"/>
      </w:pPr>
      <w:rPr>
        <w:rFonts w:ascii="Times New Roman" w:hAnsi="Times New Roman" w:hint="default"/>
      </w:rPr>
    </w:lvl>
    <w:lvl w:ilvl="6" w:tplc="A84E3CCE" w:tentative="1">
      <w:start w:val="1"/>
      <w:numFmt w:val="bullet"/>
      <w:lvlText w:val="·"/>
      <w:lvlJc w:val="left"/>
      <w:pPr>
        <w:tabs>
          <w:tab w:val="num" w:pos="5040"/>
        </w:tabs>
        <w:ind w:left="5040" w:hanging="360"/>
      </w:pPr>
      <w:rPr>
        <w:rFonts w:ascii="Times New Roman" w:hAnsi="Times New Roman" w:hint="default"/>
      </w:rPr>
    </w:lvl>
    <w:lvl w:ilvl="7" w:tplc="2B14F00E" w:tentative="1">
      <w:start w:val="1"/>
      <w:numFmt w:val="bullet"/>
      <w:lvlText w:val="·"/>
      <w:lvlJc w:val="left"/>
      <w:pPr>
        <w:tabs>
          <w:tab w:val="num" w:pos="5760"/>
        </w:tabs>
        <w:ind w:left="5760" w:hanging="360"/>
      </w:pPr>
      <w:rPr>
        <w:rFonts w:ascii="Times New Roman" w:hAnsi="Times New Roman" w:hint="default"/>
      </w:rPr>
    </w:lvl>
    <w:lvl w:ilvl="8" w:tplc="E27C37B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7B64CB"/>
    <w:multiLevelType w:val="hybridMultilevel"/>
    <w:tmpl w:val="9386E58E"/>
    <w:lvl w:ilvl="0" w:tplc="C414A8A0">
      <w:start w:val="5"/>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1">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2">
    <w:nsid w:val="64D33B2F"/>
    <w:multiLevelType w:val="hybridMultilevel"/>
    <w:tmpl w:val="52088940"/>
    <w:lvl w:ilvl="0" w:tplc="E154158A">
      <w:start w:val="1"/>
      <w:numFmt w:val="bullet"/>
      <w:lvlText w:val="·"/>
      <w:lvlJc w:val="left"/>
      <w:pPr>
        <w:tabs>
          <w:tab w:val="num" w:pos="720"/>
        </w:tabs>
        <w:ind w:left="720" w:hanging="360"/>
      </w:pPr>
      <w:rPr>
        <w:rFonts w:ascii="Times New Roman" w:hAnsi="Times New Roman" w:hint="default"/>
      </w:rPr>
    </w:lvl>
    <w:lvl w:ilvl="1" w:tplc="98B0FC04" w:tentative="1">
      <w:start w:val="1"/>
      <w:numFmt w:val="bullet"/>
      <w:lvlText w:val="·"/>
      <w:lvlJc w:val="left"/>
      <w:pPr>
        <w:tabs>
          <w:tab w:val="num" w:pos="1440"/>
        </w:tabs>
        <w:ind w:left="1440" w:hanging="360"/>
      </w:pPr>
      <w:rPr>
        <w:rFonts w:ascii="Times New Roman" w:hAnsi="Times New Roman" w:hint="default"/>
      </w:rPr>
    </w:lvl>
    <w:lvl w:ilvl="2" w:tplc="C3226C70">
      <w:start w:val="1"/>
      <w:numFmt w:val="bullet"/>
      <w:lvlText w:val="·"/>
      <w:lvlJc w:val="left"/>
      <w:pPr>
        <w:tabs>
          <w:tab w:val="num" w:pos="2160"/>
        </w:tabs>
        <w:ind w:left="2160" w:hanging="360"/>
      </w:pPr>
      <w:rPr>
        <w:rFonts w:ascii="Times New Roman" w:hAnsi="Times New Roman" w:hint="default"/>
      </w:rPr>
    </w:lvl>
    <w:lvl w:ilvl="3" w:tplc="8910BDA0" w:tentative="1">
      <w:start w:val="1"/>
      <w:numFmt w:val="bullet"/>
      <w:lvlText w:val="·"/>
      <w:lvlJc w:val="left"/>
      <w:pPr>
        <w:tabs>
          <w:tab w:val="num" w:pos="2880"/>
        </w:tabs>
        <w:ind w:left="2880" w:hanging="360"/>
      </w:pPr>
      <w:rPr>
        <w:rFonts w:ascii="Times New Roman" w:hAnsi="Times New Roman" w:hint="default"/>
      </w:rPr>
    </w:lvl>
    <w:lvl w:ilvl="4" w:tplc="31D899CA" w:tentative="1">
      <w:start w:val="1"/>
      <w:numFmt w:val="bullet"/>
      <w:lvlText w:val="·"/>
      <w:lvlJc w:val="left"/>
      <w:pPr>
        <w:tabs>
          <w:tab w:val="num" w:pos="3600"/>
        </w:tabs>
        <w:ind w:left="3600" w:hanging="360"/>
      </w:pPr>
      <w:rPr>
        <w:rFonts w:ascii="Times New Roman" w:hAnsi="Times New Roman" w:hint="default"/>
      </w:rPr>
    </w:lvl>
    <w:lvl w:ilvl="5" w:tplc="8430A814" w:tentative="1">
      <w:start w:val="1"/>
      <w:numFmt w:val="bullet"/>
      <w:lvlText w:val="·"/>
      <w:lvlJc w:val="left"/>
      <w:pPr>
        <w:tabs>
          <w:tab w:val="num" w:pos="4320"/>
        </w:tabs>
        <w:ind w:left="4320" w:hanging="360"/>
      </w:pPr>
      <w:rPr>
        <w:rFonts w:ascii="Times New Roman" w:hAnsi="Times New Roman" w:hint="default"/>
      </w:rPr>
    </w:lvl>
    <w:lvl w:ilvl="6" w:tplc="78DAAEE2" w:tentative="1">
      <w:start w:val="1"/>
      <w:numFmt w:val="bullet"/>
      <w:lvlText w:val="·"/>
      <w:lvlJc w:val="left"/>
      <w:pPr>
        <w:tabs>
          <w:tab w:val="num" w:pos="5040"/>
        </w:tabs>
        <w:ind w:left="5040" w:hanging="360"/>
      </w:pPr>
      <w:rPr>
        <w:rFonts w:ascii="Times New Roman" w:hAnsi="Times New Roman" w:hint="default"/>
      </w:rPr>
    </w:lvl>
    <w:lvl w:ilvl="7" w:tplc="AE3CDDC8" w:tentative="1">
      <w:start w:val="1"/>
      <w:numFmt w:val="bullet"/>
      <w:lvlText w:val="·"/>
      <w:lvlJc w:val="left"/>
      <w:pPr>
        <w:tabs>
          <w:tab w:val="num" w:pos="5760"/>
        </w:tabs>
        <w:ind w:left="5760" w:hanging="360"/>
      </w:pPr>
      <w:rPr>
        <w:rFonts w:ascii="Times New Roman" w:hAnsi="Times New Roman" w:hint="default"/>
      </w:rPr>
    </w:lvl>
    <w:lvl w:ilvl="8" w:tplc="FD008C9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C8A1184"/>
    <w:multiLevelType w:val="hybridMultilevel"/>
    <w:tmpl w:val="33AE171E"/>
    <w:lvl w:ilvl="0" w:tplc="20688C58">
      <w:start w:val="1"/>
      <w:numFmt w:val="bullet"/>
      <w:lvlText w:val="·"/>
      <w:lvlJc w:val="left"/>
      <w:pPr>
        <w:tabs>
          <w:tab w:val="num" w:pos="720"/>
        </w:tabs>
        <w:ind w:left="720" w:hanging="360"/>
      </w:pPr>
      <w:rPr>
        <w:rFonts w:ascii="Times New Roman" w:hAnsi="Times New Roman" w:hint="default"/>
      </w:rPr>
    </w:lvl>
    <w:lvl w:ilvl="1" w:tplc="A536B190" w:tentative="1">
      <w:start w:val="1"/>
      <w:numFmt w:val="bullet"/>
      <w:lvlText w:val="·"/>
      <w:lvlJc w:val="left"/>
      <w:pPr>
        <w:tabs>
          <w:tab w:val="num" w:pos="1440"/>
        </w:tabs>
        <w:ind w:left="1440" w:hanging="360"/>
      </w:pPr>
      <w:rPr>
        <w:rFonts w:ascii="Times New Roman" w:hAnsi="Times New Roman" w:hint="default"/>
      </w:rPr>
    </w:lvl>
    <w:lvl w:ilvl="2" w:tplc="5C5CCFB0">
      <w:start w:val="1"/>
      <w:numFmt w:val="bullet"/>
      <w:lvlText w:val="·"/>
      <w:lvlJc w:val="left"/>
      <w:pPr>
        <w:tabs>
          <w:tab w:val="num" w:pos="2160"/>
        </w:tabs>
        <w:ind w:left="2160" w:hanging="360"/>
      </w:pPr>
      <w:rPr>
        <w:rFonts w:ascii="Times New Roman" w:hAnsi="Times New Roman" w:hint="default"/>
      </w:rPr>
    </w:lvl>
    <w:lvl w:ilvl="3" w:tplc="11FE7BDE" w:tentative="1">
      <w:start w:val="1"/>
      <w:numFmt w:val="bullet"/>
      <w:lvlText w:val="·"/>
      <w:lvlJc w:val="left"/>
      <w:pPr>
        <w:tabs>
          <w:tab w:val="num" w:pos="2880"/>
        </w:tabs>
        <w:ind w:left="2880" w:hanging="360"/>
      </w:pPr>
      <w:rPr>
        <w:rFonts w:ascii="Times New Roman" w:hAnsi="Times New Roman" w:hint="default"/>
      </w:rPr>
    </w:lvl>
    <w:lvl w:ilvl="4" w:tplc="8F96F360" w:tentative="1">
      <w:start w:val="1"/>
      <w:numFmt w:val="bullet"/>
      <w:lvlText w:val="·"/>
      <w:lvlJc w:val="left"/>
      <w:pPr>
        <w:tabs>
          <w:tab w:val="num" w:pos="3600"/>
        </w:tabs>
        <w:ind w:left="3600" w:hanging="360"/>
      </w:pPr>
      <w:rPr>
        <w:rFonts w:ascii="Times New Roman" w:hAnsi="Times New Roman" w:hint="default"/>
      </w:rPr>
    </w:lvl>
    <w:lvl w:ilvl="5" w:tplc="50AE99A0" w:tentative="1">
      <w:start w:val="1"/>
      <w:numFmt w:val="bullet"/>
      <w:lvlText w:val="·"/>
      <w:lvlJc w:val="left"/>
      <w:pPr>
        <w:tabs>
          <w:tab w:val="num" w:pos="4320"/>
        </w:tabs>
        <w:ind w:left="4320" w:hanging="360"/>
      </w:pPr>
      <w:rPr>
        <w:rFonts w:ascii="Times New Roman" w:hAnsi="Times New Roman" w:hint="default"/>
      </w:rPr>
    </w:lvl>
    <w:lvl w:ilvl="6" w:tplc="FB88263A" w:tentative="1">
      <w:start w:val="1"/>
      <w:numFmt w:val="bullet"/>
      <w:lvlText w:val="·"/>
      <w:lvlJc w:val="left"/>
      <w:pPr>
        <w:tabs>
          <w:tab w:val="num" w:pos="5040"/>
        </w:tabs>
        <w:ind w:left="5040" w:hanging="360"/>
      </w:pPr>
      <w:rPr>
        <w:rFonts w:ascii="Times New Roman" w:hAnsi="Times New Roman" w:hint="default"/>
      </w:rPr>
    </w:lvl>
    <w:lvl w:ilvl="7" w:tplc="FD5E8934" w:tentative="1">
      <w:start w:val="1"/>
      <w:numFmt w:val="bullet"/>
      <w:lvlText w:val="·"/>
      <w:lvlJc w:val="left"/>
      <w:pPr>
        <w:tabs>
          <w:tab w:val="num" w:pos="5760"/>
        </w:tabs>
        <w:ind w:left="5760" w:hanging="360"/>
      </w:pPr>
      <w:rPr>
        <w:rFonts w:ascii="Times New Roman" w:hAnsi="Times New Roman" w:hint="default"/>
      </w:rPr>
    </w:lvl>
    <w:lvl w:ilvl="8" w:tplc="29D6757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5"/>
  </w:num>
  <w:num w:numId="3">
    <w:abstractNumId w:val="16"/>
  </w:num>
  <w:num w:numId="4">
    <w:abstractNumId w:val="19"/>
  </w:num>
  <w:num w:numId="5">
    <w:abstractNumId w:val="10"/>
  </w:num>
  <w:num w:numId="6">
    <w:abstractNumId w:val="21"/>
  </w:num>
  <w:num w:numId="7">
    <w:abstractNumId w:val="13"/>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3"/>
  </w:num>
  <w:num w:numId="22">
    <w:abstractNumId w:val="14"/>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2710"/>
    <w:rsid w:val="00007245"/>
    <w:rsid w:val="00007AFE"/>
    <w:rsid w:val="00011B17"/>
    <w:rsid w:val="0001610A"/>
    <w:rsid w:val="000222D0"/>
    <w:rsid w:val="00022497"/>
    <w:rsid w:val="00022D54"/>
    <w:rsid w:val="00023A95"/>
    <w:rsid w:val="00024116"/>
    <w:rsid w:val="00024217"/>
    <w:rsid w:val="00024478"/>
    <w:rsid w:val="00033832"/>
    <w:rsid w:val="00041F9B"/>
    <w:rsid w:val="0004761A"/>
    <w:rsid w:val="000512F6"/>
    <w:rsid w:val="0006086C"/>
    <w:rsid w:val="00063406"/>
    <w:rsid w:val="00072598"/>
    <w:rsid w:val="0007387F"/>
    <w:rsid w:val="00074C36"/>
    <w:rsid w:val="000812D1"/>
    <w:rsid w:val="00093742"/>
    <w:rsid w:val="00096FA7"/>
    <w:rsid w:val="00097313"/>
    <w:rsid w:val="000A7EFC"/>
    <w:rsid w:val="000B170F"/>
    <w:rsid w:val="000B1D7D"/>
    <w:rsid w:val="000B5789"/>
    <w:rsid w:val="000C0737"/>
    <w:rsid w:val="000C0CE4"/>
    <w:rsid w:val="000C52DD"/>
    <w:rsid w:val="000D0CFA"/>
    <w:rsid w:val="000D1EDD"/>
    <w:rsid w:val="000D6714"/>
    <w:rsid w:val="000F457D"/>
    <w:rsid w:val="00101FB4"/>
    <w:rsid w:val="00105E55"/>
    <w:rsid w:val="0011175C"/>
    <w:rsid w:val="0011700B"/>
    <w:rsid w:val="001177B2"/>
    <w:rsid w:val="00120C71"/>
    <w:rsid w:val="001211CD"/>
    <w:rsid w:val="00123929"/>
    <w:rsid w:val="00130AEC"/>
    <w:rsid w:val="00131771"/>
    <w:rsid w:val="0015695B"/>
    <w:rsid w:val="0016405C"/>
    <w:rsid w:val="00174E52"/>
    <w:rsid w:val="00181250"/>
    <w:rsid w:val="00183592"/>
    <w:rsid w:val="00190E37"/>
    <w:rsid w:val="00191CD5"/>
    <w:rsid w:val="00192279"/>
    <w:rsid w:val="0019318C"/>
    <w:rsid w:val="00195398"/>
    <w:rsid w:val="00196CF8"/>
    <w:rsid w:val="00197AEA"/>
    <w:rsid w:val="001A222E"/>
    <w:rsid w:val="001B0861"/>
    <w:rsid w:val="001B24C2"/>
    <w:rsid w:val="001B59DA"/>
    <w:rsid w:val="001B7D3A"/>
    <w:rsid w:val="001C1D1B"/>
    <w:rsid w:val="001C3081"/>
    <w:rsid w:val="001D24A1"/>
    <w:rsid w:val="001D30B3"/>
    <w:rsid w:val="001D42D6"/>
    <w:rsid w:val="001F25B7"/>
    <w:rsid w:val="00205E37"/>
    <w:rsid w:val="00207661"/>
    <w:rsid w:val="002104CC"/>
    <w:rsid w:val="00212B19"/>
    <w:rsid w:val="0021352E"/>
    <w:rsid w:val="002144A9"/>
    <w:rsid w:val="00222A80"/>
    <w:rsid w:val="00222DAB"/>
    <w:rsid w:val="0022582D"/>
    <w:rsid w:val="00236C3F"/>
    <w:rsid w:val="002379C3"/>
    <w:rsid w:val="0024025E"/>
    <w:rsid w:val="00242124"/>
    <w:rsid w:val="002469A4"/>
    <w:rsid w:val="00254A97"/>
    <w:rsid w:val="0025722C"/>
    <w:rsid w:val="00261187"/>
    <w:rsid w:val="00262B8C"/>
    <w:rsid w:val="00277C47"/>
    <w:rsid w:val="0028151C"/>
    <w:rsid w:val="00281DF9"/>
    <w:rsid w:val="00283E15"/>
    <w:rsid w:val="00290562"/>
    <w:rsid w:val="00291335"/>
    <w:rsid w:val="002931C9"/>
    <w:rsid w:val="002935A8"/>
    <w:rsid w:val="00293A79"/>
    <w:rsid w:val="00294A35"/>
    <w:rsid w:val="002A6A47"/>
    <w:rsid w:val="002A7CC2"/>
    <w:rsid w:val="002B4EA4"/>
    <w:rsid w:val="002B64AC"/>
    <w:rsid w:val="002B664F"/>
    <w:rsid w:val="002B671B"/>
    <w:rsid w:val="002C376D"/>
    <w:rsid w:val="002D2C3A"/>
    <w:rsid w:val="002E0554"/>
    <w:rsid w:val="002E1FC1"/>
    <w:rsid w:val="002E4A8D"/>
    <w:rsid w:val="002E60A9"/>
    <w:rsid w:val="002E6A8C"/>
    <w:rsid w:val="002F009E"/>
    <w:rsid w:val="00301E54"/>
    <w:rsid w:val="003040C3"/>
    <w:rsid w:val="003112B6"/>
    <w:rsid w:val="00315082"/>
    <w:rsid w:val="00316447"/>
    <w:rsid w:val="0032066C"/>
    <w:rsid w:val="00321F94"/>
    <w:rsid w:val="00322C80"/>
    <w:rsid w:val="00323700"/>
    <w:rsid w:val="00326383"/>
    <w:rsid w:val="00333A5F"/>
    <w:rsid w:val="003375D8"/>
    <w:rsid w:val="00351444"/>
    <w:rsid w:val="00354389"/>
    <w:rsid w:val="00364A4D"/>
    <w:rsid w:val="00365A04"/>
    <w:rsid w:val="00367B3C"/>
    <w:rsid w:val="003709E4"/>
    <w:rsid w:val="003722C7"/>
    <w:rsid w:val="00372503"/>
    <w:rsid w:val="0037454C"/>
    <w:rsid w:val="00376064"/>
    <w:rsid w:val="00377D38"/>
    <w:rsid w:val="00380851"/>
    <w:rsid w:val="0039084B"/>
    <w:rsid w:val="003976FE"/>
    <w:rsid w:val="003A04FB"/>
    <w:rsid w:val="003A10D0"/>
    <w:rsid w:val="003A24AB"/>
    <w:rsid w:val="003A304D"/>
    <w:rsid w:val="003A4FDF"/>
    <w:rsid w:val="003B28C7"/>
    <w:rsid w:val="003B767F"/>
    <w:rsid w:val="003C15B1"/>
    <w:rsid w:val="003C18C3"/>
    <w:rsid w:val="003C20A9"/>
    <w:rsid w:val="003C25DE"/>
    <w:rsid w:val="003C30E9"/>
    <w:rsid w:val="003C56E2"/>
    <w:rsid w:val="003C5D8E"/>
    <w:rsid w:val="003C70EE"/>
    <w:rsid w:val="003D091D"/>
    <w:rsid w:val="003D24A8"/>
    <w:rsid w:val="003D3D4E"/>
    <w:rsid w:val="003E396C"/>
    <w:rsid w:val="003E76D0"/>
    <w:rsid w:val="003F0A66"/>
    <w:rsid w:val="003F37B6"/>
    <w:rsid w:val="003F4556"/>
    <w:rsid w:val="00401C33"/>
    <w:rsid w:val="004023B2"/>
    <w:rsid w:val="00407B6D"/>
    <w:rsid w:val="004109DF"/>
    <w:rsid w:val="00411940"/>
    <w:rsid w:val="004140F5"/>
    <w:rsid w:val="00414958"/>
    <w:rsid w:val="00420F65"/>
    <w:rsid w:val="00425E70"/>
    <w:rsid w:val="004342AE"/>
    <w:rsid w:val="004367AA"/>
    <w:rsid w:val="004458F3"/>
    <w:rsid w:val="00446C4C"/>
    <w:rsid w:val="00452E9A"/>
    <w:rsid w:val="00453BDB"/>
    <w:rsid w:val="00453FEE"/>
    <w:rsid w:val="00464677"/>
    <w:rsid w:val="004674CE"/>
    <w:rsid w:val="00473397"/>
    <w:rsid w:val="0047616E"/>
    <w:rsid w:val="00481D63"/>
    <w:rsid w:val="00494166"/>
    <w:rsid w:val="004A4FEF"/>
    <w:rsid w:val="004B2E14"/>
    <w:rsid w:val="004B70E0"/>
    <w:rsid w:val="004D067D"/>
    <w:rsid w:val="004D133C"/>
    <w:rsid w:val="004D4320"/>
    <w:rsid w:val="004D4AE5"/>
    <w:rsid w:val="004D6E1A"/>
    <w:rsid w:val="004E34E6"/>
    <w:rsid w:val="004E3D40"/>
    <w:rsid w:val="004E617E"/>
    <w:rsid w:val="004F15FF"/>
    <w:rsid w:val="004F1C05"/>
    <w:rsid w:val="004F42AF"/>
    <w:rsid w:val="004F432B"/>
    <w:rsid w:val="004F60F0"/>
    <w:rsid w:val="004F7DA5"/>
    <w:rsid w:val="005033B5"/>
    <w:rsid w:val="00503840"/>
    <w:rsid w:val="0050409E"/>
    <w:rsid w:val="00512760"/>
    <w:rsid w:val="005247AB"/>
    <w:rsid w:val="00530BAB"/>
    <w:rsid w:val="00531D93"/>
    <w:rsid w:val="00533F86"/>
    <w:rsid w:val="005352ED"/>
    <w:rsid w:val="005432C0"/>
    <w:rsid w:val="005474CB"/>
    <w:rsid w:val="00556B9F"/>
    <w:rsid w:val="00567578"/>
    <w:rsid w:val="00570178"/>
    <w:rsid w:val="005709C4"/>
    <w:rsid w:val="00572DBC"/>
    <w:rsid w:val="00573DDB"/>
    <w:rsid w:val="00576544"/>
    <w:rsid w:val="005859BC"/>
    <w:rsid w:val="0058784E"/>
    <w:rsid w:val="005B1093"/>
    <w:rsid w:val="005B2F2F"/>
    <w:rsid w:val="005B6604"/>
    <w:rsid w:val="005B76B6"/>
    <w:rsid w:val="005C03D1"/>
    <w:rsid w:val="005C5421"/>
    <w:rsid w:val="005C6C97"/>
    <w:rsid w:val="005C76CF"/>
    <w:rsid w:val="005E24EA"/>
    <w:rsid w:val="005E396F"/>
    <w:rsid w:val="005F787A"/>
    <w:rsid w:val="00603861"/>
    <w:rsid w:val="006075EE"/>
    <w:rsid w:val="00610E13"/>
    <w:rsid w:val="006129C2"/>
    <w:rsid w:val="0061506B"/>
    <w:rsid w:val="00622703"/>
    <w:rsid w:val="00622C45"/>
    <w:rsid w:val="00643B5B"/>
    <w:rsid w:val="006533C1"/>
    <w:rsid w:val="00655BEB"/>
    <w:rsid w:val="00662BAC"/>
    <w:rsid w:val="00664D2A"/>
    <w:rsid w:val="00676E05"/>
    <w:rsid w:val="0068092C"/>
    <w:rsid w:val="00694936"/>
    <w:rsid w:val="006949ED"/>
    <w:rsid w:val="00696AE1"/>
    <w:rsid w:val="006A2B24"/>
    <w:rsid w:val="006A3ABB"/>
    <w:rsid w:val="006B5816"/>
    <w:rsid w:val="006C150F"/>
    <w:rsid w:val="006C27D7"/>
    <w:rsid w:val="006C2AF5"/>
    <w:rsid w:val="006D063E"/>
    <w:rsid w:val="006D7433"/>
    <w:rsid w:val="006E7A31"/>
    <w:rsid w:val="006F01A9"/>
    <w:rsid w:val="006F0451"/>
    <w:rsid w:val="006F1CC4"/>
    <w:rsid w:val="0070528B"/>
    <w:rsid w:val="0070536E"/>
    <w:rsid w:val="00705595"/>
    <w:rsid w:val="007065CE"/>
    <w:rsid w:val="00707631"/>
    <w:rsid w:val="00710DF7"/>
    <w:rsid w:val="00712745"/>
    <w:rsid w:val="00712C92"/>
    <w:rsid w:val="00727712"/>
    <w:rsid w:val="00744B05"/>
    <w:rsid w:val="00745F82"/>
    <w:rsid w:val="00750257"/>
    <w:rsid w:val="00754589"/>
    <w:rsid w:val="00761046"/>
    <w:rsid w:val="00766706"/>
    <w:rsid w:val="00775CC9"/>
    <w:rsid w:val="00782939"/>
    <w:rsid w:val="007845E0"/>
    <w:rsid w:val="0079477B"/>
    <w:rsid w:val="00795F5A"/>
    <w:rsid w:val="007A3FC4"/>
    <w:rsid w:val="007B2A2C"/>
    <w:rsid w:val="007B37AC"/>
    <w:rsid w:val="007C065F"/>
    <w:rsid w:val="007C4987"/>
    <w:rsid w:val="007C5263"/>
    <w:rsid w:val="007C72DC"/>
    <w:rsid w:val="007D42A5"/>
    <w:rsid w:val="007D5711"/>
    <w:rsid w:val="007D6E84"/>
    <w:rsid w:val="007E0CBB"/>
    <w:rsid w:val="007F3618"/>
    <w:rsid w:val="007F4CB3"/>
    <w:rsid w:val="007F71EC"/>
    <w:rsid w:val="0080248A"/>
    <w:rsid w:val="008203E2"/>
    <w:rsid w:val="00821DF1"/>
    <w:rsid w:val="008234F6"/>
    <w:rsid w:val="00823E9F"/>
    <w:rsid w:val="008303E0"/>
    <w:rsid w:val="0083501F"/>
    <w:rsid w:val="0083605E"/>
    <w:rsid w:val="0083726E"/>
    <w:rsid w:val="008458DA"/>
    <w:rsid w:val="00847A26"/>
    <w:rsid w:val="00856439"/>
    <w:rsid w:val="0085689C"/>
    <w:rsid w:val="00861400"/>
    <w:rsid w:val="008671E7"/>
    <w:rsid w:val="00870874"/>
    <w:rsid w:val="00871022"/>
    <w:rsid w:val="00892733"/>
    <w:rsid w:val="00892EFF"/>
    <w:rsid w:val="008A691D"/>
    <w:rsid w:val="008A6BD1"/>
    <w:rsid w:val="008B1055"/>
    <w:rsid w:val="008B307F"/>
    <w:rsid w:val="008B6241"/>
    <w:rsid w:val="008C175F"/>
    <w:rsid w:val="008C1F22"/>
    <w:rsid w:val="008E42D2"/>
    <w:rsid w:val="00905A4C"/>
    <w:rsid w:val="00905BE3"/>
    <w:rsid w:val="009065EB"/>
    <w:rsid w:val="00910505"/>
    <w:rsid w:val="0092301E"/>
    <w:rsid w:val="00932694"/>
    <w:rsid w:val="009328EF"/>
    <w:rsid w:val="009427A2"/>
    <w:rsid w:val="00957246"/>
    <w:rsid w:val="0096364C"/>
    <w:rsid w:val="00964A8F"/>
    <w:rsid w:val="0097349F"/>
    <w:rsid w:val="00977226"/>
    <w:rsid w:val="00981F22"/>
    <w:rsid w:val="0098243D"/>
    <w:rsid w:val="009940F1"/>
    <w:rsid w:val="00996602"/>
    <w:rsid w:val="009C1EF1"/>
    <w:rsid w:val="009C66C4"/>
    <w:rsid w:val="009D44C4"/>
    <w:rsid w:val="009D5FA1"/>
    <w:rsid w:val="009D6A0D"/>
    <w:rsid w:val="009E6144"/>
    <w:rsid w:val="009E7C45"/>
    <w:rsid w:val="009F1543"/>
    <w:rsid w:val="009F6DEF"/>
    <w:rsid w:val="00A059C2"/>
    <w:rsid w:val="00A0786C"/>
    <w:rsid w:val="00A12E5E"/>
    <w:rsid w:val="00A16F01"/>
    <w:rsid w:val="00A20BFB"/>
    <w:rsid w:val="00A2109C"/>
    <w:rsid w:val="00A32488"/>
    <w:rsid w:val="00A3326B"/>
    <w:rsid w:val="00A349F8"/>
    <w:rsid w:val="00A4702C"/>
    <w:rsid w:val="00A47FE4"/>
    <w:rsid w:val="00A517B0"/>
    <w:rsid w:val="00A649C4"/>
    <w:rsid w:val="00A7176B"/>
    <w:rsid w:val="00A76C0B"/>
    <w:rsid w:val="00A874D7"/>
    <w:rsid w:val="00A924DA"/>
    <w:rsid w:val="00A94BE1"/>
    <w:rsid w:val="00A9578A"/>
    <w:rsid w:val="00AB027B"/>
    <w:rsid w:val="00AB0A30"/>
    <w:rsid w:val="00AB18ED"/>
    <w:rsid w:val="00AC4352"/>
    <w:rsid w:val="00AC693E"/>
    <w:rsid w:val="00AC745C"/>
    <w:rsid w:val="00AD1FDB"/>
    <w:rsid w:val="00AD70F0"/>
    <w:rsid w:val="00AE4D38"/>
    <w:rsid w:val="00AE682E"/>
    <w:rsid w:val="00AF3DB5"/>
    <w:rsid w:val="00B06EFE"/>
    <w:rsid w:val="00B133B5"/>
    <w:rsid w:val="00B1609F"/>
    <w:rsid w:val="00B16D44"/>
    <w:rsid w:val="00B16E1E"/>
    <w:rsid w:val="00B20293"/>
    <w:rsid w:val="00B21635"/>
    <w:rsid w:val="00B24229"/>
    <w:rsid w:val="00B321B7"/>
    <w:rsid w:val="00B33416"/>
    <w:rsid w:val="00B36AC4"/>
    <w:rsid w:val="00B414C3"/>
    <w:rsid w:val="00B45EBC"/>
    <w:rsid w:val="00B46FA2"/>
    <w:rsid w:val="00B47337"/>
    <w:rsid w:val="00B55CBF"/>
    <w:rsid w:val="00B56DF7"/>
    <w:rsid w:val="00B62663"/>
    <w:rsid w:val="00B63AFE"/>
    <w:rsid w:val="00B644C2"/>
    <w:rsid w:val="00B653B9"/>
    <w:rsid w:val="00B704F4"/>
    <w:rsid w:val="00B724CE"/>
    <w:rsid w:val="00B742C8"/>
    <w:rsid w:val="00B750E6"/>
    <w:rsid w:val="00B76B70"/>
    <w:rsid w:val="00B7773A"/>
    <w:rsid w:val="00B80139"/>
    <w:rsid w:val="00B803C5"/>
    <w:rsid w:val="00B87E59"/>
    <w:rsid w:val="00B924AA"/>
    <w:rsid w:val="00BA6BF5"/>
    <w:rsid w:val="00BA7A79"/>
    <w:rsid w:val="00BC3338"/>
    <w:rsid w:val="00BD0F92"/>
    <w:rsid w:val="00BD2407"/>
    <w:rsid w:val="00BD617B"/>
    <w:rsid w:val="00BD619A"/>
    <w:rsid w:val="00BE6047"/>
    <w:rsid w:val="00BE72D2"/>
    <w:rsid w:val="00BF1B09"/>
    <w:rsid w:val="00BF42BC"/>
    <w:rsid w:val="00C020B7"/>
    <w:rsid w:val="00C03793"/>
    <w:rsid w:val="00C03D51"/>
    <w:rsid w:val="00C04953"/>
    <w:rsid w:val="00C05D4C"/>
    <w:rsid w:val="00C13EBE"/>
    <w:rsid w:val="00C14DBE"/>
    <w:rsid w:val="00C161BD"/>
    <w:rsid w:val="00C179E5"/>
    <w:rsid w:val="00C20821"/>
    <w:rsid w:val="00C21BCB"/>
    <w:rsid w:val="00C22EB7"/>
    <w:rsid w:val="00C240E4"/>
    <w:rsid w:val="00C27D57"/>
    <w:rsid w:val="00C34EE4"/>
    <w:rsid w:val="00C3594B"/>
    <w:rsid w:val="00C43AE5"/>
    <w:rsid w:val="00C43CB7"/>
    <w:rsid w:val="00C464E5"/>
    <w:rsid w:val="00C50D20"/>
    <w:rsid w:val="00C5132E"/>
    <w:rsid w:val="00C60162"/>
    <w:rsid w:val="00C610FA"/>
    <w:rsid w:val="00C6330F"/>
    <w:rsid w:val="00C66FED"/>
    <w:rsid w:val="00C808D1"/>
    <w:rsid w:val="00C9116B"/>
    <w:rsid w:val="00CA008C"/>
    <w:rsid w:val="00CA5065"/>
    <w:rsid w:val="00CB2D3C"/>
    <w:rsid w:val="00CB328B"/>
    <w:rsid w:val="00CB6031"/>
    <w:rsid w:val="00CC071E"/>
    <w:rsid w:val="00CC2538"/>
    <w:rsid w:val="00CC467B"/>
    <w:rsid w:val="00CC4A09"/>
    <w:rsid w:val="00CC7513"/>
    <w:rsid w:val="00CC7F04"/>
    <w:rsid w:val="00CD0053"/>
    <w:rsid w:val="00CD3FF1"/>
    <w:rsid w:val="00CD436F"/>
    <w:rsid w:val="00CD6935"/>
    <w:rsid w:val="00CD70A4"/>
    <w:rsid w:val="00CE75CA"/>
    <w:rsid w:val="00CF1527"/>
    <w:rsid w:val="00CF356E"/>
    <w:rsid w:val="00CF4BB7"/>
    <w:rsid w:val="00CF71F4"/>
    <w:rsid w:val="00D02274"/>
    <w:rsid w:val="00D03EA4"/>
    <w:rsid w:val="00D04A41"/>
    <w:rsid w:val="00D0558D"/>
    <w:rsid w:val="00D11571"/>
    <w:rsid w:val="00D27E39"/>
    <w:rsid w:val="00D41F05"/>
    <w:rsid w:val="00D432BE"/>
    <w:rsid w:val="00D467BF"/>
    <w:rsid w:val="00D47741"/>
    <w:rsid w:val="00D619E6"/>
    <w:rsid w:val="00D64906"/>
    <w:rsid w:val="00D77F1D"/>
    <w:rsid w:val="00D8379B"/>
    <w:rsid w:val="00D864B2"/>
    <w:rsid w:val="00D9130F"/>
    <w:rsid w:val="00D918C4"/>
    <w:rsid w:val="00DA617A"/>
    <w:rsid w:val="00DA6347"/>
    <w:rsid w:val="00DB2B95"/>
    <w:rsid w:val="00DB42A4"/>
    <w:rsid w:val="00DB6AA9"/>
    <w:rsid w:val="00DC45B0"/>
    <w:rsid w:val="00DD010C"/>
    <w:rsid w:val="00DD0366"/>
    <w:rsid w:val="00DE4FD8"/>
    <w:rsid w:val="00DE693E"/>
    <w:rsid w:val="00DE6AD0"/>
    <w:rsid w:val="00DE6FE6"/>
    <w:rsid w:val="00DF2367"/>
    <w:rsid w:val="00DF33D9"/>
    <w:rsid w:val="00DF6E6B"/>
    <w:rsid w:val="00DF769E"/>
    <w:rsid w:val="00E04E87"/>
    <w:rsid w:val="00E331E2"/>
    <w:rsid w:val="00E3344A"/>
    <w:rsid w:val="00E360BB"/>
    <w:rsid w:val="00E366EE"/>
    <w:rsid w:val="00E44264"/>
    <w:rsid w:val="00E46E64"/>
    <w:rsid w:val="00E57556"/>
    <w:rsid w:val="00E6061A"/>
    <w:rsid w:val="00E617BE"/>
    <w:rsid w:val="00E62B86"/>
    <w:rsid w:val="00E66772"/>
    <w:rsid w:val="00E7348C"/>
    <w:rsid w:val="00E7758D"/>
    <w:rsid w:val="00EA2527"/>
    <w:rsid w:val="00EA5C17"/>
    <w:rsid w:val="00EB1185"/>
    <w:rsid w:val="00EB68F0"/>
    <w:rsid w:val="00EC26B6"/>
    <w:rsid w:val="00EC2F02"/>
    <w:rsid w:val="00EC49FE"/>
    <w:rsid w:val="00EC503E"/>
    <w:rsid w:val="00ED4674"/>
    <w:rsid w:val="00ED5F41"/>
    <w:rsid w:val="00EE4907"/>
    <w:rsid w:val="00EE6CF0"/>
    <w:rsid w:val="00EE70EF"/>
    <w:rsid w:val="00EF3C1E"/>
    <w:rsid w:val="00EF55E6"/>
    <w:rsid w:val="00F036E8"/>
    <w:rsid w:val="00F21363"/>
    <w:rsid w:val="00F21C90"/>
    <w:rsid w:val="00F435CB"/>
    <w:rsid w:val="00F47C40"/>
    <w:rsid w:val="00F5126B"/>
    <w:rsid w:val="00F52A07"/>
    <w:rsid w:val="00F53354"/>
    <w:rsid w:val="00F63EB4"/>
    <w:rsid w:val="00F6573E"/>
    <w:rsid w:val="00F71214"/>
    <w:rsid w:val="00F846C9"/>
    <w:rsid w:val="00F847ED"/>
    <w:rsid w:val="00F853A1"/>
    <w:rsid w:val="00F854D9"/>
    <w:rsid w:val="00F85800"/>
    <w:rsid w:val="00F87CF8"/>
    <w:rsid w:val="00F9532B"/>
    <w:rsid w:val="00F9566E"/>
    <w:rsid w:val="00F96582"/>
    <w:rsid w:val="00F966A4"/>
    <w:rsid w:val="00FA010F"/>
    <w:rsid w:val="00FB299D"/>
    <w:rsid w:val="00FB6C57"/>
    <w:rsid w:val="00FC4CC4"/>
    <w:rsid w:val="00FD725F"/>
    <w:rsid w:val="00FE1393"/>
    <w:rsid w:val="00FE29C3"/>
    <w:rsid w:val="00FE5861"/>
    <w:rsid w:val="00FF04D0"/>
    <w:rsid w:val="00FF0EE8"/>
    <w:rsid w:val="00FF1B4C"/>
    <w:rsid w:val="00FF2AFB"/>
    <w:rsid w:val="00FF54D3"/>
    <w:rsid w:val="00FF78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E40042-C860-459D-8018-E70995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link w:val="Heading1Char"/>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DefaultParagraphFont"/>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DefaultParagraphFont"/>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70528B"/>
    <w:pPr>
      <w:tabs>
        <w:tab w:val="clear" w:pos="720"/>
      </w:tabs>
      <w:spacing w:before="100" w:beforeAutospacing="1" w:after="100" w:afterAutospacing="1"/>
      <w:jc w:val="left"/>
    </w:pPr>
    <w:rPr>
      <w:rFonts w:ascii="Times New Roman" w:hAnsi="Times New Roman"/>
      <w:szCs w:val="24"/>
      <w:lang w:val="pt-BR"/>
    </w:rPr>
  </w:style>
  <w:style w:type="character" w:customStyle="1" w:styleId="Heading1Char">
    <w:name w:val="Heading 1 Char"/>
    <w:basedOn w:val="DefaultParagraphFont"/>
    <w:link w:val="Heading1"/>
    <w:rsid w:val="006C2AF5"/>
    <w:rPr>
      <w:rFonts w:ascii="Times" w:hAnsi="Times"/>
      <w:b/>
      <w:kern w:val="28"/>
      <w:sz w:val="26"/>
      <w:lang w:val="en-US"/>
    </w:rPr>
  </w:style>
  <w:style w:type="table" w:styleId="TableGrid">
    <w:name w:val="Table Grid"/>
    <w:basedOn w:val="TableNormal"/>
    <w:rsid w:val="006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687">
      <w:bodyDiv w:val="1"/>
      <w:marLeft w:val="0"/>
      <w:marRight w:val="0"/>
      <w:marTop w:val="0"/>
      <w:marBottom w:val="0"/>
      <w:divBdr>
        <w:top w:val="none" w:sz="0" w:space="0" w:color="auto"/>
        <w:left w:val="none" w:sz="0" w:space="0" w:color="auto"/>
        <w:bottom w:val="none" w:sz="0" w:space="0" w:color="auto"/>
        <w:right w:val="none" w:sz="0" w:space="0" w:color="auto"/>
      </w:divBdr>
    </w:div>
    <w:div w:id="13768485">
      <w:bodyDiv w:val="1"/>
      <w:marLeft w:val="0"/>
      <w:marRight w:val="0"/>
      <w:marTop w:val="0"/>
      <w:marBottom w:val="0"/>
      <w:divBdr>
        <w:top w:val="none" w:sz="0" w:space="0" w:color="auto"/>
        <w:left w:val="none" w:sz="0" w:space="0" w:color="auto"/>
        <w:bottom w:val="none" w:sz="0" w:space="0" w:color="auto"/>
        <w:right w:val="none" w:sz="0" w:space="0" w:color="auto"/>
      </w:divBdr>
      <w:divsChild>
        <w:div w:id="1140614716">
          <w:marLeft w:val="547"/>
          <w:marRight w:val="0"/>
          <w:marTop w:val="200"/>
          <w:marBottom w:val="0"/>
          <w:divBdr>
            <w:top w:val="none" w:sz="0" w:space="0" w:color="auto"/>
            <w:left w:val="none" w:sz="0" w:space="0" w:color="auto"/>
            <w:bottom w:val="none" w:sz="0" w:space="0" w:color="auto"/>
            <w:right w:val="none" w:sz="0" w:space="0" w:color="auto"/>
          </w:divBdr>
        </w:div>
        <w:div w:id="608199150">
          <w:marLeft w:val="547"/>
          <w:marRight w:val="0"/>
          <w:marTop w:val="200"/>
          <w:marBottom w:val="0"/>
          <w:divBdr>
            <w:top w:val="none" w:sz="0" w:space="0" w:color="auto"/>
            <w:left w:val="none" w:sz="0" w:space="0" w:color="auto"/>
            <w:bottom w:val="none" w:sz="0" w:space="0" w:color="auto"/>
            <w:right w:val="none" w:sz="0" w:space="0" w:color="auto"/>
          </w:divBdr>
        </w:div>
      </w:divsChild>
    </w:div>
    <w:div w:id="22288307">
      <w:bodyDiv w:val="1"/>
      <w:marLeft w:val="0"/>
      <w:marRight w:val="0"/>
      <w:marTop w:val="0"/>
      <w:marBottom w:val="0"/>
      <w:divBdr>
        <w:top w:val="none" w:sz="0" w:space="0" w:color="auto"/>
        <w:left w:val="none" w:sz="0" w:space="0" w:color="auto"/>
        <w:bottom w:val="none" w:sz="0" w:space="0" w:color="auto"/>
        <w:right w:val="none" w:sz="0" w:space="0" w:color="auto"/>
      </w:divBdr>
    </w:div>
    <w:div w:id="25912421">
      <w:bodyDiv w:val="1"/>
      <w:marLeft w:val="0"/>
      <w:marRight w:val="0"/>
      <w:marTop w:val="0"/>
      <w:marBottom w:val="0"/>
      <w:divBdr>
        <w:top w:val="none" w:sz="0" w:space="0" w:color="auto"/>
        <w:left w:val="none" w:sz="0" w:space="0" w:color="auto"/>
        <w:bottom w:val="none" w:sz="0" w:space="0" w:color="auto"/>
        <w:right w:val="none" w:sz="0" w:space="0" w:color="auto"/>
      </w:divBdr>
    </w:div>
    <w:div w:id="57098641">
      <w:bodyDiv w:val="1"/>
      <w:marLeft w:val="0"/>
      <w:marRight w:val="0"/>
      <w:marTop w:val="0"/>
      <w:marBottom w:val="0"/>
      <w:divBdr>
        <w:top w:val="none" w:sz="0" w:space="0" w:color="auto"/>
        <w:left w:val="none" w:sz="0" w:space="0" w:color="auto"/>
        <w:bottom w:val="none" w:sz="0" w:space="0" w:color="auto"/>
        <w:right w:val="none" w:sz="0" w:space="0" w:color="auto"/>
      </w:divBdr>
    </w:div>
    <w:div w:id="61373301">
      <w:bodyDiv w:val="1"/>
      <w:marLeft w:val="0"/>
      <w:marRight w:val="0"/>
      <w:marTop w:val="0"/>
      <w:marBottom w:val="0"/>
      <w:divBdr>
        <w:top w:val="none" w:sz="0" w:space="0" w:color="auto"/>
        <w:left w:val="none" w:sz="0" w:space="0" w:color="auto"/>
        <w:bottom w:val="none" w:sz="0" w:space="0" w:color="auto"/>
        <w:right w:val="none" w:sz="0" w:space="0" w:color="auto"/>
      </w:divBdr>
    </w:div>
    <w:div w:id="77794404">
      <w:bodyDiv w:val="1"/>
      <w:marLeft w:val="0"/>
      <w:marRight w:val="0"/>
      <w:marTop w:val="0"/>
      <w:marBottom w:val="0"/>
      <w:divBdr>
        <w:top w:val="none" w:sz="0" w:space="0" w:color="auto"/>
        <w:left w:val="none" w:sz="0" w:space="0" w:color="auto"/>
        <w:bottom w:val="none" w:sz="0" w:space="0" w:color="auto"/>
        <w:right w:val="none" w:sz="0" w:space="0" w:color="auto"/>
      </w:divBdr>
    </w:div>
    <w:div w:id="80763899">
      <w:bodyDiv w:val="1"/>
      <w:marLeft w:val="0"/>
      <w:marRight w:val="0"/>
      <w:marTop w:val="0"/>
      <w:marBottom w:val="0"/>
      <w:divBdr>
        <w:top w:val="none" w:sz="0" w:space="0" w:color="auto"/>
        <w:left w:val="none" w:sz="0" w:space="0" w:color="auto"/>
        <w:bottom w:val="none" w:sz="0" w:space="0" w:color="auto"/>
        <w:right w:val="none" w:sz="0" w:space="0" w:color="auto"/>
      </w:divBdr>
    </w:div>
    <w:div w:id="83646723">
      <w:bodyDiv w:val="1"/>
      <w:marLeft w:val="0"/>
      <w:marRight w:val="0"/>
      <w:marTop w:val="0"/>
      <w:marBottom w:val="0"/>
      <w:divBdr>
        <w:top w:val="none" w:sz="0" w:space="0" w:color="auto"/>
        <w:left w:val="none" w:sz="0" w:space="0" w:color="auto"/>
        <w:bottom w:val="none" w:sz="0" w:space="0" w:color="auto"/>
        <w:right w:val="none" w:sz="0" w:space="0" w:color="auto"/>
      </w:divBdr>
    </w:div>
    <w:div w:id="94716321">
      <w:bodyDiv w:val="1"/>
      <w:marLeft w:val="0"/>
      <w:marRight w:val="0"/>
      <w:marTop w:val="0"/>
      <w:marBottom w:val="0"/>
      <w:divBdr>
        <w:top w:val="none" w:sz="0" w:space="0" w:color="auto"/>
        <w:left w:val="none" w:sz="0" w:space="0" w:color="auto"/>
        <w:bottom w:val="none" w:sz="0" w:space="0" w:color="auto"/>
        <w:right w:val="none" w:sz="0" w:space="0" w:color="auto"/>
      </w:divBdr>
    </w:div>
    <w:div w:id="97719939">
      <w:bodyDiv w:val="1"/>
      <w:marLeft w:val="0"/>
      <w:marRight w:val="0"/>
      <w:marTop w:val="0"/>
      <w:marBottom w:val="0"/>
      <w:divBdr>
        <w:top w:val="none" w:sz="0" w:space="0" w:color="auto"/>
        <w:left w:val="none" w:sz="0" w:space="0" w:color="auto"/>
        <w:bottom w:val="none" w:sz="0" w:space="0" w:color="auto"/>
        <w:right w:val="none" w:sz="0" w:space="0" w:color="auto"/>
      </w:divBdr>
    </w:div>
    <w:div w:id="114495376">
      <w:bodyDiv w:val="1"/>
      <w:marLeft w:val="0"/>
      <w:marRight w:val="0"/>
      <w:marTop w:val="0"/>
      <w:marBottom w:val="0"/>
      <w:divBdr>
        <w:top w:val="none" w:sz="0" w:space="0" w:color="auto"/>
        <w:left w:val="none" w:sz="0" w:space="0" w:color="auto"/>
        <w:bottom w:val="none" w:sz="0" w:space="0" w:color="auto"/>
        <w:right w:val="none" w:sz="0" w:space="0" w:color="auto"/>
      </w:divBdr>
      <w:divsChild>
        <w:div w:id="388189943">
          <w:marLeft w:val="547"/>
          <w:marRight w:val="0"/>
          <w:marTop w:val="200"/>
          <w:marBottom w:val="0"/>
          <w:divBdr>
            <w:top w:val="none" w:sz="0" w:space="0" w:color="auto"/>
            <w:left w:val="none" w:sz="0" w:space="0" w:color="auto"/>
            <w:bottom w:val="none" w:sz="0" w:space="0" w:color="auto"/>
            <w:right w:val="none" w:sz="0" w:space="0" w:color="auto"/>
          </w:divBdr>
        </w:div>
        <w:div w:id="440420151">
          <w:marLeft w:val="1166"/>
          <w:marRight w:val="0"/>
          <w:marTop w:val="200"/>
          <w:marBottom w:val="0"/>
          <w:divBdr>
            <w:top w:val="none" w:sz="0" w:space="0" w:color="auto"/>
            <w:left w:val="none" w:sz="0" w:space="0" w:color="auto"/>
            <w:bottom w:val="none" w:sz="0" w:space="0" w:color="auto"/>
            <w:right w:val="none" w:sz="0" w:space="0" w:color="auto"/>
          </w:divBdr>
        </w:div>
        <w:div w:id="2102950990">
          <w:marLeft w:val="1166"/>
          <w:marRight w:val="0"/>
          <w:marTop w:val="200"/>
          <w:marBottom w:val="0"/>
          <w:divBdr>
            <w:top w:val="none" w:sz="0" w:space="0" w:color="auto"/>
            <w:left w:val="none" w:sz="0" w:space="0" w:color="auto"/>
            <w:bottom w:val="none" w:sz="0" w:space="0" w:color="auto"/>
            <w:right w:val="none" w:sz="0" w:space="0" w:color="auto"/>
          </w:divBdr>
        </w:div>
        <w:div w:id="341203801">
          <w:marLeft w:val="1166"/>
          <w:marRight w:val="0"/>
          <w:marTop w:val="200"/>
          <w:marBottom w:val="0"/>
          <w:divBdr>
            <w:top w:val="none" w:sz="0" w:space="0" w:color="auto"/>
            <w:left w:val="none" w:sz="0" w:space="0" w:color="auto"/>
            <w:bottom w:val="none" w:sz="0" w:space="0" w:color="auto"/>
            <w:right w:val="none" w:sz="0" w:space="0" w:color="auto"/>
          </w:divBdr>
        </w:div>
      </w:divsChild>
    </w:div>
    <w:div w:id="128475427">
      <w:bodyDiv w:val="1"/>
      <w:marLeft w:val="0"/>
      <w:marRight w:val="0"/>
      <w:marTop w:val="0"/>
      <w:marBottom w:val="0"/>
      <w:divBdr>
        <w:top w:val="none" w:sz="0" w:space="0" w:color="auto"/>
        <w:left w:val="none" w:sz="0" w:space="0" w:color="auto"/>
        <w:bottom w:val="none" w:sz="0" w:space="0" w:color="auto"/>
        <w:right w:val="none" w:sz="0" w:space="0" w:color="auto"/>
      </w:divBdr>
    </w:div>
    <w:div w:id="128863379">
      <w:bodyDiv w:val="1"/>
      <w:marLeft w:val="0"/>
      <w:marRight w:val="0"/>
      <w:marTop w:val="0"/>
      <w:marBottom w:val="0"/>
      <w:divBdr>
        <w:top w:val="none" w:sz="0" w:space="0" w:color="auto"/>
        <w:left w:val="none" w:sz="0" w:space="0" w:color="auto"/>
        <w:bottom w:val="none" w:sz="0" w:space="0" w:color="auto"/>
        <w:right w:val="none" w:sz="0" w:space="0" w:color="auto"/>
      </w:divBdr>
    </w:div>
    <w:div w:id="159202098">
      <w:bodyDiv w:val="1"/>
      <w:marLeft w:val="0"/>
      <w:marRight w:val="0"/>
      <w:marTop w:val="0"/>
      <w:marBottom w:val="0"/>
      <w:divBdr>
        <w:top w:val="none" w:sz="0" w:space="0" w:color="auto"/>
        <w:left w:val="none" w:sz="0" w:space="0" w:color="auto"/>
        <w:bottom w:val="none" w:sz="0" w:space="0" w:color="auto"/>
        <w:right w:val="none" w:sz="0" w:space="0" w:color="auto"/>
      </w:divBdr>
      <w:divsChild>
        <w:div w:id="1840273560">
          <w:marLeft w:val="547"/>
          <w:marRight w:val="0"/>
          <w:marTop w:val="200"/>
          <w:marBottom w:val="0"/>
          <w:divBdr>
            <w:top w:val="none" w:sz="0" w:space="0" w:color="auto"/>
            <w:left w:val="none" w:sz="0" w:space="0" w:color="auto"/>
            <w:bottom w:val="none" w:sz="0" w:space="0" w:color="auto"/>
            <w:right w:val="none" w:sz="0" w:space="0" w:color="auto"/>
          </w:divBdr>
        </w:div>
        <w:div w:id="560679699">
          <w:marLeft w:val="547"/>
          <w:marRight w:val="0"/>
          <w:marTop w:val="200"/>
          <w:marBottom w:val="0"/>
          <w:divBdr>
            <w:top w:val="none" w:sz="0" w:space="0" w:color="auto"/>
            <w:left w:val="none" w:sz="0" w:space="0" w:color="auto"/>
            <w:bottom w:val="none" w:sz="0" w:space="0" w:color="auto"/>
            <w:right w:val="none" w:sz="0" w:space="0" w:color="auto"/>
          </w:divBdr>
        </w:div>
        <w:div w:id="974062299">
          <w:marLeft w:val="547"/>
          <w:marRight w:val="0"/>
          <w:marTop w:val="200"/>
          <w:marBottom w:val="0"/>
          <w:divBdr>
            <w:top w:val="none" w:sz="0" w:space="0" w:color="auto"/>
            <w:left w:val="none" w:sz="0" w:space="0" w:color="auto"/>
            <w:bottom w:val="none" w:sz="0" w:space="0" w:color="auto"/>
            <w:right w:val="none" w:sz="0" w:space="0" w:color="auto"/>
          </w:divBdr>
        </w:div>
      </w:divsChild>
    </w:div>
    <w:div w:id="166529820">
      <w:bodyDiv w:val="1"/>
      <w:marLeft w:val="0"/>
      <w:marRight w:val="0"/>
      <w:marTop w:val="0"/>
      <w:marBottom w:val="0"/>
      <w:divBdr>
        <w:top w:val="none" w:sz="0" w:space="0" w:color="auto"/>
        <w:left w:val="none" w:sz="0" w:space="0" w:color="auto"/>
        <w:bottom w:val="none" w:sz="0" w:space="0" w:color="auto"/>
        <w:right w:val="none" w:sz="0" w:space="0" w:color="auto"/>
      </w:divBdr>
    </w:div>
    <w:div w:id="207110203">
      <w:bodyDiv w:val="1"/>
      <w:marLeft w:val="0"/>
      <w:marRight w:val="0"/>
      <w:marTop w:val="0"/>
      <w:marBottom w:val="0"/>
      <w:divBdr>
        <w:top w:val="none" w:sz="0" w:space="0" w:color="auto"/>
        <w:left w:val="none" w:sz="0" w:space="0" w:color="auto"/>
        <w:bottom w:val="none" w:sz="0" w:space="0" w:color="auto"/>
        <w:right w:val="none" w:sz="0" w:space="0" w:color="auto"/>
      </w:divBdr>
    </w:div>
    <w:div w:id="207256733">
      <w:bodyDiv w:val="1"/>
      <w:marLeft w:val="0"/>
      <w:marRight w:val="0"/>
      <w:marTop w:val="0"/>
      <w:marBottom w:val="0"/>
      <w:divBdr>
        <w:top w:val="none" w:sz="0" w:space="0" w:color="auto"/>
        <w:left w:val="none" w:sz="0" w:space="0" w:color="auto"/>
        <w:bottom w:val="none" w:sz="0" w:space="0" w:color="auto"/>
        <w:right w:val="none" w:sz="0" w:space="0" w:color="auto"/>
      </w:divBdr>
    </w:div>
    <w:div w:id="213780361">
      <w:bodyDiv w:val="1"/>
      <w:marLeft w:val="0"/>
      <w:marRight w:val="0"/>
      <w:marTop w:val="0"/>
      <w:marBottom w:val="0"/>
      <w:divBdr>
        <w:top w:val="none" w:sz="0" w:space="0" w:color="auto"/>
        <w:left w:val="none" w:sz="0" w:space="0" w:color="auto"/>
        <w:bottom w:val="none" w:sz="0" w:space="0" w:color="auto"/>
        <w:right w:val="none" w:sz="0" w:space="0" w:color="auto"/>
      </w:divBdr>
    </w:div>
    <w:div w:id="246499514">
      <w:bodyDiv w:val="1"/>
      <w:marLeft w:val="0"/>
      <w:marRight w:val="0"/>
      <w:marTop w:val="0"/>
      <w:marBottom w:val="0"/>
      <w:divBdr>
        <w:top w:val="none" w:sz="0" w:space="0" w:color="auto"/>
        <w:left w:val="none" w:sz="0" w:space="0" w:color="auto"/>
        <w:bottom w:val="none" w:sz="0" w:space="0" w:color="auto"/>
        <w:right w:val="none" w:sz="0" w:space="0" w:color="auto"/>
      </w:divBdr>
    </w:div>
    <w:div w:id="274559312">
      <w:bodyDiv w:val="1"/>
      <w:marLeft w:val="0"/>
      <w:marRight w:val="0"/>
      <w:marTop w:val="0"/>
      <w:marBottom w:val="0"/>
      <w:divBdr>
        <w:top w:val="none" w:sz="0" w:space="0" w:color="auto"/>
        <w:left w:val="none" w:sz="0" w:space="0" w:color="auto"/>
        <w:bottom w:val="none" w:sz="0" w:space="0" w:color="auto"/>
        <w:right w:val="none" w:sz="0" w:space="0" w:color="auto"/>
      </w:divBdr>
    </w:div>
    <w:div w:id="276566468">
      <w:bodyDiv w:val="1"/>
      <w:marLeft w:val="0"/>
      <w:marRight w:val="0"/>
      <w:marTop w:val="0"/>
      <w:marBottom w:val="0"/>
      <w:divBdr>
        <w:top w:val="none" w:sz="0" w:space="0" w:color="auto"/>
        <w:left w:val="none" w:sz="0" w:space="0" w:color="auto"/>
        <w:bottom w:val="none" w:sz="0" w:space="0" w:color="auto"/>
        <w:right w:val="none" w:sz="0" w:space="0" w:color="auto"/>
      </w:divBdr>
    </w:div>
    <w:div w:id="307177027">
      <w:bodyDiv w:val="1"/>
      <w:marLeft w:val="0"/>
      <w:marRight w:val="0"/>
      <w:marTop w:val="0"/>
      <w:marBottom w:val="0"/>
      <w:divBdr>
        <w:top w:val="none" w:sz="0" w:space="0" w:color="auto"/>
        <w:left w:val="none" w:sz="0" w:space="0" w:color="auto"/>
        <w:bottom w:val="none" w:sz="0" w:space="0" w:color="auto"/>
        <w:right w:val="none" w:sz="0" w:space="0" w:color="auto"/>
      </w:divBdr>
    </w:div>
    <w:div w:id="319970968">
      <w:bodyDiv w:val="1"/>
      <w:marLeft w:val="0"/>
      <w:marRight w:val="0"/>
      <w:marTop w:val="0"/>
      <w:marBottom w:val="0"/>
      <w:divBdr>
        <w:top w:val="none" w:sz="0" w:space="0" w:color="auto"/>
        <w:left w:val="none" w:sz="0" w:space="0" w:color="auto"/>
        <w:bottom w:val="none" w:sz="0" w:space="0" w:color="auto"/>
        <w:right w:val="none" w:sz="0" w:space="0" w:color="auto"/>
      </w:divBdr>
    </w:div>
    <w:div w:id="355814057">
      <w:bodyDiv w:val="1"/>
      <w:marLeft w:val="0"/>
      <w:marRight w:val="0"/>
      <w:marTop w:val="0"/>
      <w:marBottom w:val="0"/>
      <w:divBdr>
        <w:top w:val="none" w:sz="0" w:space="0" w:color="auto"/>
        <w:left w:val="none" w:sz="0" w:space="0" w:color="auto"/>
        <w:bottom w:val="none" w:sz="0" w:space="0" w:color="auto"/>
        <w:right w:val="none" w:sz="0" w:space="0" w:color="auto"/>
      </w:divBdr>
    </w:div>
    <w:div w:id="365449643">
      <w:bodyDiv w:val="1"/>
      <w:marLeft w:val="0"/>
      <w:marRight w:val="0"/>
      <w:marTop w:val="0"/>
      <w:marBottom w:val="0"/>
      <w:divBdr>
        <w:top w:val="none" w:sz="0" w:space="0" w:color="auto"/>
        <w:left w:val="none" w:sz="0" w:space="0" w:color="auto"/>
        <w:bottom w:val="none" w:sz="0" w:space="0" w:color="auto"/>
        <w:right w:val="none" w:sz="0" w:space="0" w:color="auto"/>
      </w:divBdr>
    </w:div>
    <w:div w:id="379986964">
      <w:bodyDiv w:val="1"/>
      <w:marLeft w:val="0"/>
      <w:marRight w:val="0"/>
      <w:marTop w:val="0"/>
      <w:marBottom w:val="0"/>
      <w:divBdr>
        <w:top w:val="none" w:sz="0" w:space="0" w:color="auto"/>
        <w:left w:val="none" w:sz="0" w:space="0" w:color="auto"/>
        <w:bottom w:val="none" w:sz="0" w:space="0" w:color="auto"/>
        <w:right w:val="none" w:sz="0" w:space="0" w:color="auto"/>
      </w:divBdr>
    </w:div>
    <w:div w:id="386345781">
      <w:bodyDiv w:val="1"/>
      <w:marLeft w:val="0"/>
      <w:marRight w:val="0"/>
      <w:marTop w:val="0"/>
      <w:marBottom w:val="0"/>
      <w:divBdr>
        <w:top w:val="none" w:sz="0" w:space="0" w:color="auto"/>
        <w:left w:val="none" w:sz="0" w:space="0" w:color="auto"/>
        <w:bottom w:val="none" w:sz="0" w:space="0" w:color="auto"/>
        <w:right w:val="none" w:sz="0" w:space="0" w:color="auto"/>
      </w:divBdr>
    </w:div>
    <w:div w:id="390007428">
      <w:bodyDiv w:val="1"/>
      <w:marLeft w:val="0"/>
      <w:marRight w:val="0"/>
      <w:marTop w:val="0"/>
      <w:marBottom w:val="0"/>
      <w:divBdr>
        <w:top w:val="none" w:sz="0" w:space="0" w:color="auto"/>
        <w:left w:val="none" w:sz="0" w:space="0" w:color="auto"/>
        <w:bottom w:val="none" w:sz="0" w:space="0" w:color="auto"/>
        <w:right w:val="none" w:sz="0" w:space="0" w:color="auto"/>
      </w:divBdr>
    </w:div>
    <w:div w:id="391123906">
      <w:bodyDiv w:val="1"/>
      <w:marLeft w:val="0"/>
      <w:marRight w:val="0"/>
      <w:marTop w:val="0"/>
      <w:marBottom w:val="0"/>
      <w:divBdr>
        <w:top w:val="none" w:sz="0" w:space="0" w:color="auto"/>
        <w:left w:val="none" w:sz="0" w:space="0" w:color="auto"/>
        <w:bottom w:val="none" w:sz="0" w:space="0" w:color="auto"/>
        <w:right w:val="none" w:sz="0" w:space="0" w:color="auto"/>
      </w:divBdr>
    </w:div>
    <w:div w:id="404766198">
      <w:bodyDiv w:val="1"/>
      <w:marLeft w:val="0"/>
      <w:marRight w:val="0"/>
      <w:marTop w:val="0"/>
      <w:marBottom w:val="0"/>
      <w:divBdr>
        <w:top w:val="none" w:sz="0" w:space="0" w:color="auto"/>
        <w:left w:val="none" w:sz="0" w:space="0" w:color="auto"/>
        <w:bottom w:val="none" w:sz="0" w:space="0" w:color="auto"/>
        <w:right w:val="none" w:sz="0" w:space="0" w:color="auto"/>
      </w:divBdr>
    </w:div>
    <w:div w:id="407308360">
      <w:bodyDiv w:val="1"/>
      <w:marLeft w:val="0"/>
      <w:marRight w:val="0"/>
      <w:marTop w:val="0"/>
      <w:marBottom w:val="0"/>
      <w:divBdr>
        <w:top w:val="none" w:sz="0" w:space="0" w:color="auto"/>
        <w:left w:val="none" w:sz="0" w:space="0" w:color="auto"/>
        <w:bottom w:val="none" w:sz="0" w:space="0" w:color="auto"/>
        <w:right w:val="none" w:sz="0" w:space="0" w:color="auto"/>
      </w:divBdr>
    </w:div>
    <w:div w:id="419176732">
      <w:bodyDiv w:val="1"/>
      <w:marLeft w:val="0"/>
      <w:marRight w:val="0"/>
      <w:marTop w:val="0"/>
      <w:marBottom w:val="0"/>
      <w:divBdr>
        <w:top w:val="none" w:sz="0" w:space="0" w:color="auto"/>
        <w:left w:val="none" w:sz="0" w:space="0" w:color="auto"/>
        <w:bottom w:val="none" w:sz="0" w:space="0" w:color="auto"/>
        <w:right w:val="none" w:sz="0" w:space="0" w:color="auto"/>
      </w:divBdr>
      <w:divsChild>
        <w:div w:id="1402019184">
          <w:marLeft w:val="547"/>
          <w:marRight w:val="0"/>
          <w:marTop w:val="200"/>
          <w:marBottom w:val="0"/>
          <w:divBdr>
            <w:top w:val="none" w:sz="0" w:space="0" w:color="auto"/>
            <w:left w:val="none" w:sz="0" w:space="0" w:color="auto"/>
            <w:bottom w:val="none" w:sz="0" w:space="0" w:color="auto"/>
            <w:right w:val="none" w:sz="0" w:space="0" w:color="auto"/>
          </w:divBdr>
        </w:div>
        <w:div w:id="800728079">
          <w:marLeft w:val="547"/>
          <w:marRight w:val="0"/>
          <w:marTop w:val="200"/>
          <w:marBottom w:val="0"/>
          <w:divBdr>
            <w:top w:val="none" w:sz="0" w:space="0" w:color="auto"/>
            <w:left w:val="none" w:sz="0" w:space="0" w:color="auto"/>
            <w:bottom w:val="none" w:sz="0" w:space="0" w:color="auto"/>
            <w:right w:val="none" w:sz="0" w:space="0" w:color="auto"/>
          </w:divBdr>
        </w:div>
        <w:div w:id="21638568">
          <w:marLeft w:val="547"/>
          <w:marRight w:val="0"/>
          <w:marTop w:val="200"/>
          <w:marBottom w:val="0"/>
          <w:divBdr>
            <w:top w:val="none" w:sz="0" w:space="0" w:color="auto"/>
            <w:left w:val="none" w:sz="0" w:space="0" w:color="auto"/>
            <w:bottom w:val="none" w:sz="0" w:space="0" w:color="auto"/>
            <w:right w:val="none" w:sz="0" w:space="0" w:color="auto"/>
          </w:divBdr>
        </w:div>
      </w:divsChild>
    </w:div>
    <w:div w:id="42319091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55677805">
      <w:bodyDiv w:val="1"/>
      <w:marLeft w:val="0"/>
      <w:marRight w:val="0"/>
      <w:marTop w:val="0"/>
      <w:marBottom w:val="0"/>
      <w:divBdr>
        <w:top w:val="none" w:sz="0" w:space="0" w:color="auto"/>
        <w:left w:val="none" w:sz="0" w:space="0" w:color="auto"/>
        <w:bottom w:val="none" w:sz="0" w:space="0" w:color="auto"/>
        <w:right w:val="none" w:sz="0" w:space="0" w:color="auto"/>
      </w:divBdr>
      <w:divsChild>
        <w:div w:id="274336821">
          <w:marLeft w:val="547"/>
          <w:marRight w:val="0"/>
          <w:marTop w:val="200"/>
          <w:marBottom w:val="0"/>
          <w:divBdr>
            <w:top w:val="none" w:sz="0" w:space="0" w:color="auto"/>
            <w:left w:val="none" w:sz="0" w:space="0" w:color="auto"/>
            <w:bottom w:val="none" w:sz="0" w:space="0" w:color="auto"/>
            <w:right w:val="none" w:sz="0" w:space="0" w:color="auto"/>
          </w:divBdr>
        </w:div>
        <w:div w:id="1132791188">
          <w:marLeft w:val="547"/>
          <w:marRight w:val="0"/>
          <w:marTop w:val="200"/>
          <w:marBottom w:val="0"/>
          <w:divBdr>
            <w:top w:val="none" w:sz="0" w:space="0" w:color="auto"/>
            <w:left w:val="none" w:sz="0" w:space="0" w:color="auto"/>
            <w:bottom w:val="none" w:sz="0" w:space="0" w:color="auto"/>
            <w:right w:val="none" w:sz="0" w:space="0" w:color="auto"/>
          </w:divBdr>
        </w:div>
      </w:divsChild>
    </w:div>
    <w:div w:id="463043672">
      <w:bodyDiv w:val="1"/>
      <w:marLeft w:val="0"/>
      <w:marRight w:val="0"/>
      <w:marTop w:val="0"/>
      <w:marBottom w:val="0"/>
      <w:divBdr>
        <w:top w:val="none" w:sz="0" w:space="0" w:color="auto"/>
        <w:left w:val="none" w:sz="0" w:space="0" w:color="auto"/>
        <w:bottom w:val="none" w:sz="0" w:space="0" w:color="auto"/>
        <w:right w:val="none" w:sz="0" w:space="0" w:color="auto"/>
      </w:divBdr>
    </w:div>
    <w:div w:id="465466611">
      <w:bodyDiv w:val="1"/>
      <w:marLeft w:val="0"/>
      <w:marRight w:val="0"/>
      <w:marTop w:val="0"/>
      <w:marBottom w:val="0"/>
      <w:divBdr>
        <w:top w:val="none" w:sz="0" w:space="0" w:color="auto"/>
        <w:left w:val="none" w:sz="0" w:space="0" w:color="auto"/>
        <w:bottom w:val="none" w:sz="0" w:space="0" w:color="auto"/>
        <w:right w:val="none" w:sz="0" w:space="0" w:color="auto"/>
      </w:divBdr>
    </w:div>
    <w:div w:id="501745900">
      <w:bodyDiv w:val="1"/>
      <w:marLeft w:val="0"/>
      <w:marRight w:val="0"/>
      <w:marTop w:val="0"/>
      <w:marBottom w:val="0"/>
      <w:divBdr>
        <w:top w:val="none" w:sz="0" w:space="0" w:color="auto"/>
        <w:left w:val="none" w:sz="0" w:space="0" w:color="auto"/>
        <w:bottom w:val="none" w:sz="0" w:space="0" w:color="auto"/>
        <w:right w:val="none" w:sz="0" w:space="0" w:color="auto"/>
      </w:divBdr>
    </w:div>
    <w:div w:id="514419065">
      <w:bodyDiv w:val="1"/>
      <w:marLeft w:val="0"/>
      <w:marRight w:val="0"/>
      <w:marTop w:val="0"/>
      <w:marBottom w:val="0"/>
      <w:divBdr>
        <w:top w:val="none" w:sz="0" w:space="0" w:color="auto"/>
        <w:left w:val="none" w:sz="0" w:space="0" w:color="auto"/>
        <w:bottom w:val="none" w:sz="0" w:space="0" w:color="auto"/>
        <w:right w:val="none" w:sz="0" w:space="0" w:color="auto"/>
      </w:divBdr>
    </w:div>
    <w:div w:id="556481008">
      <w:bodyDiv w:val="1"/>
      <w:marLeft w:val="0"/>
      <w:marRight w:val="0"/>
      <w:marTop w:val="0"/>
      <w:marBottom w:val="0"/>
      <w:divBdr>
        <w:top w:val="none" w:sz="0" w:space="0" w:color="auto"/>
        <w:left w:val="none" w:sz="0" w:space="0" w:color="auto"/>
        <w:bottom w:val="none" w:sz="0" w:space="0" w:color="auto"/>
        <w:right w:val="none" w:sz="0" w:space="0" w:color="auto"/>
      </w:divBdr>
    </w:div>
    <w:div w:id="560870274">
      <w:bodyDiv w:val="1"/>
      <w:marLeft w:val="0"/>
      <w:marRight w:val="0"/>
      <w:marTop w:val="0"/>
      <w:marBottom w:val="0"/>
      <w:divBdr>
        <w:top w:val="none" w:sz="0" w:space="0" w:color="auto"/>
        <w:left w:val="none" w:sz="0" w:space="0" w:color="auto"/>
        <w:bottom w:val="none" w:sz="0" w:space="0" w:color="auto"/>
        <w:right w:val="none" w:sz="0" w:space="0" w:color="auto"/>
      </w:divBdr>
    </w:div>
    <w:div w:id="635256389">
      <w:bodyDiv w:val="1"/>
      <w:marLeft w:val="0"/>
      <w:marRight w:val="0"/>
      <w:marTop w:val="0"/>
      <w:marBottom w:val="0"/>
      <w:divBdr>
        <w:top w:val="none" w:sz="0" w:space="0" w:color="auto"/>
        <w:left w:val="none" w:sz="0" w:space="0" w:color="auto"/>
        <w:bottom w:val="none" w:sz="0" w:space="0" w:color="auto"/>
        <w:right w:val="none" w:sz="0" w:space="0" w:color="auto"/>
      </w:divBdr>
    </w:div>
    <w:div w:id="637029401">
      <w:bodyDiv w:val="1"/>
      <w:marLeft w:val="0"/>
      <w:marRight w:val="0"/>
      <w:marTop w:val="0"/>
      <w:marBottom w:val="0"/>
      <w:divBdr>
        <w:top w:val="none" w:sz="0" w:space="0" w:color="auto"/>
        <w:left w:val="none" w:sz="0" w:space="0" w:color="auto"/>
        <w:bottom w:val="none" w:sz="0" w:space="0" w:color="auto"/>
        <w:right w:val="none" w:sz="0" w:space="0" w:color="auto"/>
      </w:divBdr>
    </w:div>
    <w:div w:id="675502021">
      <w:bodyDiv w:val="1"/>
      <w:marLeft w:val="0"/>
      <w:marRight w:val="0"/>
      <w:marTop w:val="0"/>
      <w:marBottom w:val="0"/>
      <w:divBdr>
        <w:top w:val="none" w:sz="0" w:space="0" w:color="auto"/>
        <w:left w:val="none" w:sz="0" w:space="0" w:color="auto"/>
        <w:bottom w:val="none" w:sz="0" w:space="0" w:color="auto"/>
        <w:right w:val="none" w:sz="0" w:space="0" w:color="auto"/>
      </w:divBdr>
    </w:div>
    <w:div w:id="689841997">
      <w:bodyDiv w:val="1"/>
      <w:marLeft w:val="0"/>
      <w:marRight w:val="0"/>
      <w:marTop w:val="0"/>
      <w:marBottom w:val="0"/>
      <w:divBdr>
        <w:top w:val="none" w:sz="0" w:space="0" w:color="auto"/>
        <w:left w:val="none" w:sz="0" w:space="0" w:color="auto"/>
        <w:bottom w:val="none" w:sz="0" w:space="0" w:color="auto"/>
        <w:right w:val="none" w:sz="0" w:space="0" w:color="auto"/>
      </w:divBdr>
      <w:divsChild>
        <w:div w:id="1371370472">
          <w:marLeft w:val="547"/>
          <w:marRight w:val="0"/>
          <w:marTop w:val="200"/>
          <w:marBottom w:val="0"/>
          <w:divBdr>
            <w:top w:val="none" w:sz="0" w:space="0" w:color="auto"/>
            <w:left w:val="none" w:sz="0" w:space="0" w:color="auto"/>
            <w:bottom w:val="none" w:sz="0" w:space="0" w:color="auto"/>
            <w:right w:val="none" w:sz="0" w:space="0" w:color="auto"/>
          </w:divBdr>
        </w:div>
        <w:div w:id="1222015401">
          <w:marLeft w:val="547"/>
          <w:marRight w:val="0"/>
          <w:marTop w:val="200"/>
          <w:marBottom w:val="0"/>
          <w:divBdr>
            <w:top w:val="none" w:sz="0" w:space="0" w:color="auto"/>
            <w:left w:val="none" w:sz="0" w:space="0" w:color="auto"/>
            <w:bottom w:val="none" w:sz="0" w:space="0" w:color="auto"/>
            <w:right w:val="none" w:sz="0" w:space="0" w:color="auto"/>
          </w:divBdr>
        </w:div>
        <w:div w:id="1432554785">
          <w:marLeft w:val="547"/>
          <w:marRight w:val="0"/>
          <w:marTop w:val="200"/>
          <w:marBottom w:val="0"/>
          <w:divBdr>
            <w:top w:val="none" w:sz="0" w:space="0" w:color="auto"/>
            <w:left w:val="none" w:sz="0" w:space="0" w:color="auto"/>
            <w:bottom w:val="none" w:sz="0" w:space="0" w:color="auto"/>
            <w:right w:val="none" w:sz="0" w:space="0" w:color="auto"/>
          </w:divBdr>
        </w:div>
      </w:divsChild>
    </w:div>
    <w:div w:id="741948996">
      <w:bodyDiv w:val="1"/>
      <w:marLeft w:val="0"/>
      <w:marRight w:val="0"/>
      <w:marTop w:val="0"/>
      <w:marBottom w:val="0"/>
      <w:divBdr>
        <w:top w:val="none" w:sz="0" w:space="0" w:color="auto"/>
        <w:left w:val="none" w:sz="0" w:space="0" w:color="auto"/>
        <w:bottom w:val="none" w:sz="0" w:space="0" w:color="auto"/>
        <w:right w:val="none" w:sz="0" w:space="0" w:color="auto"/>
      </w:divBdr>
    </w:div>
    <w:div w:id="789321161">
      <w:bodyDiv w:val="1"/>
      <w:marLeft w:val="0"/>
      <w:marRight w:val="0"/>
      <w:marTop w:val="0"/>
      <w:marBottom w:val="0"/>
      <w:divBdr>
        <w:top w:val="none" w:sz="0" w:space="0" w:color="auto"/>
        <w:left w:val="none" w:sz="0" w:space="0" w:color="auto"/>
        <w:bottom w:val="none" w:sz="0" w:space="0" w:color="auto"/>
        <w:right w:val="none" w:sz="0" w:space="0" w:color="auto"/>
      </w:divBdr>
    </w:div>
    <w:div w:id="791704831">
      <w:bodyDiv w:val="1"/>
      <w:marLeft w:val="0"/>
      <w:marRight w:val="0"/>
      <w:marTop w:val="0"/>
      <w:marBottom w:val="0"/>
      <w:divBdr>
        <w:top w:val="none" w:sz="0" w:space="0" w:color="auto"/>
        <w:left w:val="none" w:sz="0" w:space="0" w:color="auto"/>
        <w:bottom w:val="none" w:sz="0" w:space="0" w:color="auto"/>
        <w:right w:val="none" w:sz="0" w:space="0" w:color="auto"/>
      </w:divBdr>
    </w:div>
    <w:div w:id="802768286">
      <w:bodyDiv w:val="1"/>
      <w:marLeft w:val="0"/>
      <w:marRight w:val="0"/>
      <w:marTop w:val="0"/>
      <w:marBottom w:val="0"/>
      <w:divBdr>
        <w:top w:val="none" w:sz="0" w:space="0" w:color="auto"/>
        <w:left w:val="none" w:sz="0" w:space="0" w:color="auto"/>
        <w:bottom w:val="none" w:sz="0" w:space="0" w:color="auto"/>
        <w:right w:val="none" w:sz="0" w:space="0" w:color="auto"/>
      </w:divBdr>
    </w:div>
    <w:div w:id="811409813">
      <w:bodyDiv w:val="1"/>
      <w:marLeft w:val="0"/>
      <w:marRight w:val="0"/>
      <w:marTop w:val="0"/>
      <w:marBottom w:val="0"/>
      <w:divBdr>
        <w:top w:val="none" w:sz="0" w:space="0" w:color="auto"/>
        <w:left w:val="none" w:sz="0" w:space="0" w:color="auto"/>
        <w:bottom w:val="none" w:sz="0" w:space="0" w:color="auto"/>
        <w:right w:val="none" w:sz="0" w:space="0" w:color="auto"/>
      </w:divBdr>
      <w:divsChild>
        <w:div w:id="928077979">
          <w:marLeft w:val="1440"/>
          <w:marRight w:val="0"/>
          <w:marTop w:val="0"/>
          <w:marBottom w:val="0"/>
          <w:divBdr>
            <w:top w:val="none" w:sz="0" w:space="0" w:color="auto"/>
            <w:left w:val="none" w:sz="0" w:space="0" w:color="auto"/>
            <w:bottom w:val="none" w:sz="0" w:space="0" w:color="auto"/>
            <w:right w:val="none" w:sz="0" w:space="0" w:color="auto"/>
          </w:divBdr>
        </w:div>
        <w:div w:id="1869021384">
          <w:marLeft w:val="1440"/>
          <w:marRight w:val="0"/>
          <w:marTop w:val="0"/>
          <w:marBottom w:val="0"/>
          <w:divBdr>
            <w:top w:val="none" w:sz="0" w:space="0" w:color="auto"/>
            <w:left w:val="none" w:sz="0" w:space="0" w:color="auto"/>
            <w:bottom w:val="none" w:sz="0" w:space="0" w:color="auto"/>
            <w:right w:val="none" w:sz="0" w:space="0" w:color="auto"/>
          </w:divBdr>
        </w:div>
        <w:div w:id="427308840">
          <w:marLeft w:val="1440"/>
          <w:marRight w:val="0"/>
          <w:marTop w:val="0"/>
          <w:marBottom w:val="0"/>
          <w:divBdr>
            <w:top w:val="none" w:sz="0" w:space="0" w:color="auto"/>
            <w:left w:val="none" w:sz="0" w:space="0" w:color="auto"/>
            <w:bottom w:val="none" w:sz="0" w:space="0" w:color="auto"/>
            <w:right w:val="none" w:sz="0" w:space="0" w:color="auto"/>
          </w:divBdr>
        </w:div>
        <w:div w:id="690650072">
          <w:marLeft w:val="1440"/>
          <w:marRight w:val="0"/>
          <w:marTop w:val="0"/>
          <w:marBottom w:val="0"/>
          <w:divBdr>
            <w:top w:val="none" w:sz="0" w:space="0" w:color="auto"/>
            <w:left w:val="none" w:sz="0" w:space="0" w:color="auto"/>
            <w:bottom w:val="none" w:sz="0" w:space="0" w:color="auto"/>
            <w:right w:val="none" w:sz="0" w:space="0" w:color="auto"/>
          </w:divBdr>
        </w:div>
        <w:div w:id="625703469">
          <w:marLeft w:val="1440"/>
          <w:marRight w:val="0"/>
          <w:marTop w:val="0"/>
          <w:marBottom w:val="0"/>
          <w:divBdr>
            <w:top w:val="none" w:sz="0" w:space="0" w:color="auto"/>
            <w:left w:val="none" w:sz="0" w:space="0" w:color="auto"/>
            <w:bottom w:val="none" w:sz="0" w:space="0" w:color="auto"/>
            <w:right w:val="none" w:sz="0" w:space="0" w:color="auto"/>
          </w:divBdr>
        </w:div>
      </w:divsChild>
    </w:div>
    <w:div w:id="812720414">
      <w:bodyDiv w:val="1"/>
      <w:marLeft w:val="0"/>
      <w:marRight w:val="0"/>
      <w:marTop w:val="0"/>
      <w:marBottom w:val="0"/>
      <w:divBdr>
        <w:top w:val="none" w:sz="0" w:space="0" w:color="auto"/>
        <w:left w:val="none" w:sz="0" w:space="0" w:color="auto"/>
        <w:bottom w:val="none" w:sz="0" w:space="0" w:color="auto"/>
        <w:right w:val="none" w:sz="0" w:space="0" w:color="auto"/>
      </w:divBdr>
    </w:div>
    <w:div w:id="841430055">
      <w:bodyDiv w:val="1"/>
      <w:marLeft w:val="0"/>
      <w:marRight w:val="0"/>
      <w:marTop w:val="0"/>
      <w:marBottom w:val="0"/>
      <w:divBdr>
        <w:top w:val="none" w:sz="0" w:space="0" w:color="auto"/>
        <w:left w:val="none" w:sz="0" w:space="0" w:color="auto"/>
        <w:bottom w:val="none" w:sz="0" w:space="0" w:color="auto"/>
        <w:right w:val="none" w:sz="0" w:space="0" w:color="auto"/>
      </w:divBdr>
    </w:div>
    <w:div w:id="842092348">
      <w:bodyDiv w:val="1"/>
      <w:marLeft w:val="0"/>
      <w:marRight w:val="0"/>
      <w:marTop w:val="0"/>
      <w:marBottom w:val="0"/>
      <w:divBdr>
        <w:top w:val="none" w:sz="0" w:space="0" w:color="auto"/>
        <w:left w:val="none" w:sz="0" w:space="0" w:color="auto"/>
        <w:bottom w:val="none" w:sz="0" w:space="0" w:color="auto"/>
        <w:right w:val="none" w:sz="0" w:space="0" w:color="auto"/>
      </w:divBdr>
    </w:div>
    <w:div w:id="882330909">
      <w:bodyDiv w:val="1"/>
      <w:marLeft w:val="0"/>
      <w:marRight w:val="0"/>
      <w:marTop w:val="0"/>
      <w:marBottom w:val="0"/>
      <w:divBdr>
        <w:top w:val="none" w:sz="0" w:space="0" w:color="auto"/>
        <w:left w:val="none" w:sz="0" w:space="0" w:color="auto"/>
        <w:bottom w:val="none" w:sz="0" w:space="0" w:color="auto"/>
        <w:right w:val="none" w:sz="0" w:space="0" w:color="auto"/>
      </w:divBdr>
    </w:div>
    <w:div w:id="901066510">
      <w:bodyDiv w:val="1"/>
      <w:marLeft w:val="0"/>
      <w:marRight w:val="0"/>
      <w:marTop w:val="0"/>
      <w:marBottom w:val="0"/>
      <w:divBdr>
        <w:top w:val="none" w:sz="0" w:space="0" w:color="auto"/>
        <w:left w:val="none" w:sz="0" w:space="0" w:color="auto"/>
        <w:bottom w:val="none" w:sz="0" w:space="0" w:color="auto"/>
        <w:right w:val="none" w:sz="0" w:space="0" w:color="auto"/>
      </w:divBdr>
    </w:div>
    <w:div w:id="969239666">
      <w:bodyDiv w:val="1"/>
      <w:marLeft w:val="0"/>
      <w:marRight w:val="0"/>
      <w:marTop w:val="0"/>
      <w:marBottom w:val="0"/>
      <w:divBdr>
        <w:top w:val="none" w:sz="0" w:space="0" w:color="auto"/>
        <w:left w:val="none" w:sz="0" w:space="0" w:color="auto"/>
        <w:bottom w:val="none" w:sz="0" w:space="0" w:color="auto"/>
        <w:right w:val="none" w:sz="0" w:space="0" w:color="auto"/>
      </w:divBdr>
    </w:div>
    <w:div w:id="984704384">
      <w:bodyDiv w:val="1"/>
      <w:marLeft w:val="0"/>
      <w:marRight w:val="0"/>
      <w:marTop w:val="0"/>
      <w:marBottom w:val="0"/>
      <w:divBdr>
        <w:top w:val="none" w:sz="0" w:space="0" w:color="auto"/>
        <w:left w:val="none" w:sz="0" w:space="0" w:color="auto"/>
        <w:bottom w:val="none" w:sz="0" w:space="0" w:color="auto"/>
        <w:right w:val="none" w:sz="0" w:space="0" w:color="auto"/>
      </w:divBdr>
    </w:div>
    <w:div w:id="987317612">
      <w:bodyDiv w:val="1"/>
      <w:marLeft w:val="0"/>
      <w:marRight w:val="0"/>
      <w:marTop w:val="0"/>
      <w:marBottom w:val="0"/>
      <w:divBdr>
        <w:top w:val="none" w:sz="0" w:space="0" w:color="auto"/>
        <w:left w:val="none" w:sz="0" w:space="0" w:color="auto"/>
        <w:bottom w:val="none" w:sz="0" w:space="0" w:color="auto"/>
        <w:right w:val="none" w:sz="0" w:space="0" w:color="auto"/>
      </w:divBdr>
    </w:div>
    <w:div w:id="995261094">
      <w:bodyDiv w:val="1"/>
      <w:marLeft w:val="0"/>
      <w:marRight w:val="0"/>
      <w:marTop w:val="0"/>
      <w:marBottom w:val="0"/>
      <w:divBdr>
        <w:top w:val="none" w:sz="0" w:space="0" w:color="auto"/>
        <w:left w:val="none" w:sz="0" w:space="0" w:color="auto"/>
        <w:bottom w:val="none" w:sz="0" w:space="0" w:color="auto"/>
        <w:right w:val="none" w:sz="0" w:space="0" w:color="auto"/>
      </w:divBdr>
    </w:div>
    <w:div w:id="1002045540">
      <w:bodyDiv w:val="1"/>
      <w:marLeft w:val="0"/>
      <w:marRight w:val="0"/>
      <w:marTop w:val="0"/>
      <w:marBottom w:val="0"/>
      <w:divBdr>
        <w:top w:val="none" w:sz="0" w:space="0" w:color="auto"/>
        <w:left w:val="none" w:sz="0" w:space="0" w:color="auto"/>
        <w:bottom w:val="none" w:sz="0" w:space="0" w:color="auto"/>
        <w:right w:val="none" w:sz="0" w:space="0" w:color="auto"/>
      </w:divBdr>
    </w:div>
    <w:div w:id="1026713157">
      <w:bodyDiv w:val="1"/>
      <w:marLeft w:val="0"/>
      <w:marRight w:val="0"/>
      <w:marTop w:val="0"/>
      <w:marBottom w:val="0"/>
      <w:divBdr>
        <w:top w:val="none" w:sz="0" w:space="0" w:color="auto"/>
        <w:left w:val="none" w:sz="0" w:space="0" w:color="auto"/>
        <w:bottom w:val="none" w:sz="0" w:space="0" w:color="auto"/>
        <w:right w:val="none" w:sz="0" w:space="0" w:color="auto"/>
      </w:divBdr>
    </w:div>
    <w:div w:id="1046488335">
      <w:bodyDiv w:val="1"/>
      <w:marLeft w:val="0"/>
      <w:marRight w:val="0"/>
      <w:marTop w:val="0"/>
      <w:marBottom w:val="0"/>
      <w:divBdr>
        <w:top w:val="none" w:sz="0" w:space="0" w:color="auto"/>
        <w:left w:val="none" w:sz="0" w:space="0" w:color="auto"/>
        <w:bottom w:val="none" w:sz="0" w:space="0" w:color="auto"/>
        <w:right w:val="none" w:sz="0" w:space="0" w:color="auto"/>
      </w:divBdr>
      <w:divsChild>
        <w:div w:id="189144468">
          <w:marLeft w:val="1440"/>
          <w:marRight w:val="0"/>
          <w:marTop w:val="0"/>
          <w:marBottom w:val="0"/>
          <w:divBdr>
            <w:top w:val="none" w:sz="0" w:space="0" w:color="auto"/>
            <w:left w:val="none" w:sz="0" w:space="0" w:color="auto"/>
            <w:bottom w:val="none" w:sz="0" w:space="0" w:color="auto"/>
            <w:right w:val="none" w:sz="0" w:space="0" w:color="auto"/>
          </w:divBdr>
        </w:div>
        <w:div w:id="70275099">
          <w:marLeft w:val="1440"/>
          <w:marRight w:val="0"/>
          <w:marTop w:val="0"/>
          <w:marBottom w:val="0"/>
          <w:divBdr>
            <w:top w:val="none" w:sz="0" w:space="0" w:color="auto"/>
            <w:left w:val="none" w:sz="0" w:space="0" w:color="auto"/>
            <w:bottom w:val="none" w:sz="0" w:space="0" w:color="auto"/>
            <w:right w:val="none" w:sz="0" w:space="0" w:color="auto"/>
          </w:divBdr>
        </w:div>
        <w:div w:id="1068722382">
          <w:marLeft w:val="1440"/>
          <w:marRight w:val="0"/>
          <w:marTop w:val="0"/>
          <w:marBottom w:val="0"/>
          <w:divBdr>
            <w:top w:val="none" w:sz="0" w:space="0" w:color="auto"/>
            <w:left w:val="none" w:sz="0" w:space="0" w:color="auto"/>
            <w:bottom w:val="none" w:sz="0" w:space="0" w:color="auto"/>
            <w:right w:val="none" w:sz="0" w:space="0" w:color="auto"/>
          </w:divBdr>
        </w:div>
        <w:div w:id="175265816">
          <w:marLeft w:val="1440"/>
          <w:marRight w:val="0"/>
          <w:marTop w:val="0"/>
          <w:marBottom w:val="0"/>
          <w:divBdr>
            <w:top w:val="none" w:sz="0" w:space="0" w:color="auto"/>
            <w:left w:val="none" w:sz="0" w:space="0" w:color="auto"/>
            <w:bottom w:val="none" w:sz="0" w:space="0" w:color="auto"/>
            <w:right w:val="none" w:sz="0" w:space="0" w:color="auto"/>
          </w:divBdr>
        </w:div>
        <w:div w:id="2020303153">
          <w:marLeft w:val="1440"/>
          <w:marRight w:val="0"/>
          <w:marTop w:val="0"/>
          <w:marBottom w:val="0"/>
          <w:divBdr>
            <w:top w:val="none" w:sz="0" w:space="0" w:color="auto"/>
            <w:left w:val="none" w:sz="0" w:space="0" w:color="auto"/>
            <w:bottom w:val="none" w:sz="0" w:space="0" w:color="auto"/>
            <w:right w:val="none" w:sz="0" w:space="0" w:color="auto"/>
          </w:divBdr>
        </w:div>
      </w:divsChild>
    </w:div>
    <w:div w:id="1048535463">
      <w:bodyDiv w:val="1"/>
      <w:marLeft w:val="0"/>
      <w:marRight w:val="0"/>
      <w:marTop w:val="0"/>
      <w:marBottom w:val="0"/>
      <w:divBdr>
        <w:top w:val="none" w:sz="0" w:space="0" w:color="auto"/>
        <w:left w:val="none" w:sz="0" w:space="0" w:color="auto"/>
        <w:bottom w:val="none" w:sz="0" w:space="0" w:color="auto"/>
        <w:right w:val="none" w:sz="0" w:space="0" w:color="auto"/>
      </w:divBdr>
    </w:div>
    <w:div w:id="1055200249">
      <w:bodyDiv w:val="1"/>
      <w:marLeft w:val="0"/>
      <w:marRight w:val="0"/>
      <w:marTop w:val="0"/>
      <w:marBottom w:val="0"/>
      <w:divBdr>
        <w:top w:val="none" w:sz="0" w:space="0" w:color="auto"/>
        <w:left w:val="none" w:sz="0" w:space="0" w:color="auto"/>
        <w:bottom w:val="none" w:sz="0" w:space="0" w:color="auto"/>
        <w:right w:val="none" w:sz="0" w:space="0" w:color="auto"/>
      </w:divBdr>
      <w:divsChild>
        <w:div w:id="1902326647">
          <w:marLeft w:val="547"/>
          <w:marRight w:val="0"/>
          <w:marTop w:val="200"/>
          <w:marBottom w:val="0"/>
          <w:divBdr>
            <w:top w:val="none" w:sz="0" w:space="0" w:color="auto"/>
            <w:left w:val="none" w:sz="0" w:space="0" w:color="auto"/>
            <w:bottom w:val="none" w:sz="0" w:space="0" w:color="auto"/>
            <w:right w:val="none" w:sz="0" w:space="0" w:color="auto"/>
          </w:divBdr>
        </w:div>
        <w:div w:id="476070676">
          <w:marLeft w:val="1166"/>
          <w:marRight w:val="0"/>
          <w:marTop w:val="200"/>
          <w:marBottom w:val="0"/>
          <w:divBdr>
            <w:top w:val="none" w:sz="0" w:space="0" w:color="auto"/>
            <w:left w:val="none" w:sz="0" w:space="0" w:color="auto"/>
            <w:bottom w:val="none" w:sz="0" w:space="0" w:color="auto"/>
            <w:right w:val="none" w:sz="0" w:space="0" w:color="auto"/>
          </w:divBdr>
        </w:div>
        <w:div w:id="1433359333">
          <w:marLeft w:val="1166"/>
          <w:marRight w:val="0"/>
          <w:marTop w:val="200"/>
          <w:marBottom w:val="0"/>
          <w:divBdr>
            <w:top w:val="none" w:sz="0" w:space="0" w:color="auto"/>
            <w:left w:val="none" w:sz="0" w:space="0" w:color="auto"/>
            <w:bottom w:val="none" w:sz="0" w:space="0" w:color="auto"/>
            <w:right w:val="none" w:sz="0" w:space="0" w:color="auto"/>
          </w:divBdr>
        </w:div>
        <w:div w:id="1163935930">
          <w:marLeft w:val="1800"/>
          <w:marRight w:val="0"/>
          <w:marTop w:val="200"/>
          <w:marBottom w:val="0"/>
          <w:divBdr>
            <w:top w:val="none" w:sz="0" w:space="0" w:color="auto"/>
            <w:left w:val="none" w:sz="0" w:space="0" w:color="auto"/>
            <w:bottom w:val="none" w:sz="0" w:space="0" w:color="auto"/>
            <w:right w:val="none" w:sz="0" w:space="0" w:color="auto"/>
          </w:divBdr>
        </w:div>
        <w:div w:id="486825556">
          <w:marLeft w:val="1800"/>
          <w:marRight w:val="0"/>
          <w:marTop w:val="200"/>
          <w:marBottom w:val="0"/>
          <w:divBdr>
            <w:top w:val="none" w:sz="0" w:space="0" w:color="auto"/>
            <w:left w:val="none" w:sz="0" w:space="0" w:color="auto"/>
            <w:bottom w:val="none" w:sz="0" w:space="0" w:color="auto"/>
            <w:right w:val="none" w:sz="0" w:space="0" w:color="auto"/>
          </w:divBdr>
        </w:div>
        <w:div w:id="330913626">
          <w:marLeft w:val="1800"/>
          <w:marRight w:val="0"/>
          <w:marTop w:val="200"/>
          <w:marBottom w:val="0"/>
          <w:divBdr>
            <w:top w:val="none" w:sz="0" w:space="0" w:color="auto"/>
            <w:left w:val="none" w:sz="0" w:space="0" w:color="auto"/>
            <w:bottom w:val="none" w:sz="0" w:space="0" w:color="auto"/>
            <w:right w:val="none" w:sz="0" w:space="0" w:color="auto"/>
          </w:divBdr>
        </w:div>
        <w:div w:id="1651056754">
          <w:marLeft w:val="1800"/>
          <w:marRight w:val="0"/>
          <w:marTop w:val="200"/>
          <w:marBottom w:val="0"/>
          <w:divBdr>
            <w:top w:val="none" w:sz="0" w:space="0" w:color="auto"/>
            <w:left w:val="none" w:sz="0" w:space="0" w:color="auto"/>
            <w:bottom w:val="none" w:sz="0" w:space="0" w:color="auto"/>
            <w:right w:val="none" w:sz="0" w:space="0" w:color="auto"/>
          </w:divBdr>
        </w:div>
        <w:div w:id="1068653319">
          <w:marLeft w:val="547"/>
          <w:marRight w:val="0"/>
          <w:marTop w:val="200"/>
          <w:marBottom w:val="0"/>
          <w:divBdr>
            <w:top w:val="none" w:sz="0" w:space="0" w:color="auto"/>
            <w:left w:val="none" w:sz="0" w:space="0" w:color="auto"/>
            <w:bottom w:val="none" w:sz="0" w:space="0" w:color="auto"/>
            <w:right w:val="none" w:sz="0" w:space="0" w:color="auto"/>
          </w:divBdr>
        </w:div>
      </w:divsChild>
    </w:div>
    <w:div w:id="1060135493">
      <w:bodyDiv w:val="1"/>
      <w:marLeft w:val="0"/>
      <w:marRight w:val="0"/>
      <w:marTop w:val="0"/>
      <w:marBottom w:val="0"/>
      <w:divBdr>
        <w:top w:val="none" w:sz="0" w:space="0" w:color="auto"/>
        <w:left w:val="none" w:sz="0" w:space="0" w:color="auto"/>
        <w:bottom w:val="none" w:sz="0" w:space="0" w:color="auto"/>
        <w:right w:val="none" w:sz="0" w:space="0" w:color="auto"/>
      </w:divBdr>
    </w:div>
    <w:div w:id="1077752643">
      <w:bodyDiv w:val="1"/>
      <w:marLeft w:val="0"/>
      <w:marRight w:val="0"/>
      <w:marTop w:val="0"/>
      <w:marBottom w:val="0"/>
      <w:divBdr>
        <w:top w:val="none" w:sz="0" w:space="0" w:color="auto"/>
        <w:left w:val="none" w:sz="0" w:space="0" w:color="auto"/>
        <w:bottom w:val="none" w:sz="0" w:space="0" w:color="auto"/>
        <w:right w:val="none" w:sz="0" w:space="0" w:color="auto"/>
      </w:divBdr>
    </w:div>
    <w:div w:id="1079327156">
      <w:bodyDiv w:val="1"/>
      <w:marLeft w:val="0"/>
      <w:marRight w:val="0"/>
      <w:marTop w:val="0"/>
      <w:marBottom w:val="0"/>
      <w:divBdr>
        <w:top w:val="none" w:sz="0" w:space="0" w:color="auto"/>
        <w:left w:val="none" w:sz="0" w:space="0" w:color="auto"/>
        <w:bottom w:val="none" w:sz="0" w:space="0" w:color="auto"/>
        <w:right w:val="none" w:sz="0" w:space="0" w:color="auto"/>
      </w:divBdr>
      <w:divsChild>
        <w:div w:id="201792239">
          <w:marLeft w:val="1440"/>
          <w:marRight w:val="0"/>
          <w:marTop w:val="0"/>
          <w:marBottom w:val="0"/>
          <w:divBdr>
            <w:top w:val="none" w:sz="0" w:space="0" w:color="auto"/>
            <w:left w:val="none" w:sz="0" w:space="0" w:color="auto"/>
            <w:bottom w:val="none" w:sz="0" w:space="0" w:color="auto"/>
            <w:right w:val="none" w:sz="0" w:space="0" w:color="auto"/>
          </w:divBdr>
        </w:div>
        <w:div w:id="2058696819">
          <w:marLeft w:val="1440"/>
          <w:marRight w:val="0"/>
          <w:marTop w:val="0"/>
          <w:marBottom w:val="0"/>
          <w:divBdr>
            <w:top w:val="none" w:sz="0" w:space="0" w:color="auto"/>
            <w:left w:val="none" w:sz="0" w:space="0" w:color="auto"/>
            <w:bottom w:val="none" w:sz="0" w:space="0" w:color="auto"/>
            <w:right w:val="none" w:sz="0" w:space="0" w:color="auto"/>
          </w:divBdr>
        </w:div>
        <w:div w:id="1684093072">
          <w:marLeft w:val="1440"/>
          <w:marRight w:val="0"/>
          <w:marTop w:val="0"/>
          <w:marBottom w:val="0"/>
          <w:divBdr>
            <w:top w:val="none" w:sz="0" w:space="0" w:color="auto"/>
            <w:left w:val="none" w:sz="0" w:space="0" w:color="auto"/>
            <w:bottom w:val="none" w:sz="0" w:space="0" w:color="auto"/>
            <w:right w:val="none" w:sz="0" w:space="0" w:color="auto"/>
          </w:divBdr>
        </w:div>
        <w:div w:id="1187141373">
          <w:marLeft w:val="1440"/>
          <w:marRight w:val="0"/>
          <w:marTop w:val="0"/>
          <w:marBottom w:val="0"/>
          <w:divBdr>
            <w:top w:val="none" w:sz="0" w:space="0" w:color="auto"/>
            <w:left w:val="none" w:sz="0" w:space="0" w:color="auto"/>
            <w:bottom w:val="none" w:sz="0" w:space="0" w:color="auto"/>
            <w:right w:val="none" w:sz="0" w:space="0" w:color="auto"/>
          </w:divBdr>
        </w:div>
      </w:divsChild>
    </w:div>
    <w:div w:id="1100491215">
      <w:bodyDiv w:val="1"/>
      <w:marLeft w:val="0"/>
      <w:marRight w:val="0"/>
      <w:marTop w:val="0"/>
      <w:marBottom w:val="0"/>
      <w:divBdr>
        <w:top w:val="none" w:sz="0" w:space="0" w:color="auto"/>
        <w:left w:val="none" w:sz="0" w:space="0" w:color="auto"/>
        <w:bottom w:val="none" w:sz="0" w:space="0" w:color="auto"/>
        <w:right w:val="none" w:sz="0" w:space="0" w:color="auto"/>
      </w:divBdr>
    </w:div>
    <w:div w:id="1101878250">
      <w:bodyDiv w:val="1"/>
      <w:marLeft w:val="0"/>
      <w:marRight w:val="0"/>
      <w:marTop w:val="0"/>
      <w:marBottom w:val="0"/>
      <w:divBdr>
        <w:top w:val="none" w:sz="0" w:space="0" w:color="auto"/>
        <w:left w:val="none" w:sz="0" w:space="0" w:color="auto"/>
        <w:bottom w:val="none" w:sz="0" w:space="0" w:color="auto"/>
        <w:right w:val="none" w:sz="0" w:space="0" w:color="auto"/>
      </w:divBdr>
    </w:div>
    <w:div w:id="1107311492">
      <w:bodyDiv w:val="1"/>
      <w:marLeft w:val="0"/>
      <w:marRight w:val="0"/>
      <w:marTop w:val="0"/>
      <w:marBottom w:val="0"/>
      <w:divBdr>
        <w:top w:val="none" w:sz="0" w:space="0" w:color="auto"/>
        <w:left w:val="none" w:sz="0" w:space="0" w:color="auto"/>
        <w:bottom w:val="none" w:sz="0" w:space="0" w:color="auto"/>
        <w:right w:val="none" w:sz="0" w:space="0" w:color="auto"/>
      </w:divBdr>
    </w:div>
    <w:div w:id="1119491119">
      <w:bodyDiv w:val="1"/>
      <w:marLeft w:val="0"/>
      <w:marRight w:val="0"/>
      <w:marTop w:val="0"/>
      <w:marBottom w:val="0"/>
      <w:divBdr>
        <w:top w:val="none" w:sz="0" w:space="0" w:color="auto"/>
        <w:left w:val="none" w:sz="0" w:space="0" w:color="auto"/>
        <w:bottom w:val="none" w:sz="0" w:space="0" w:color="auto"/>
        <w:right w:val="none" w:sz="0" w:space="0" w:color="auto"/>
      </w:divBdr>
    </w:div>
    <w:div w:id="1126433925">
      <w:bodyDiv w:val="1"/>
      <w:marLeft w:val="0"/>
      <w:marRight w:val="0"/>
      <w:marTop w:val="0"/>
      <w:marBottom w:val="0"/>
      <w:divBdr>
        <w:top w:val="none" w:sz="0" w:space="0" w:color="auto"/>
        <w:left w:val="none" w:sz="0" w:space="0" w:color="auto"/>
        <w:bottom w:val="none" w:sz="0" w:space="0" w:color="auto"/>
        <w:right w:val="none" w:sz="0" w:space="0" w:color="auto"/>
      </w:divBdr>
    </w:div>
    <w:div w:id="1141771523">
      <w:bodyDiv w:val="1"/>
      <w:marLeft w:val="0"/>
      <w:marRight w:val="0"/>
      <w:marTop w:val="0"/>
      <w:marBottom w:val="0"/>
      <w:divBdr>
        <w:top w:val="none" w:sz="0" w:space="0" w:color="auto"/>
        <w:left w:val="none" w:sz="0" w:space="0" w:color="auto"/>
        <w:bottom w:val="none" w:sz="0" w:space="0" w:color="auto"/>
        <w:right w:val="none" w:sz="0" w:space="0" w:color="auto"/>
      </w:divBdr>
    </w:div>
    <w:div w:id="1141843549">
      <w:bodyDiv w:val="1"/>
      <w:marLeft w:val="0"/>
      <w:marRight w:val="0"/>
      <w:marTop w:val="0"/>
      <w:marBottom w:val="0"/>
      <w:divBdr>
        <w:top w:val="none" w:sz="0" w:space="0" w:color="auto"/>
        <w:left w:val="none" w:sz="0" w:space="0" w:color="auto"/>
        <w:bottom w:val="none" w:sz="0" w:space="0" w:color="auto"/>
        <w:right w:val="none" w:sz="0" w:space="0" w:color="auto"/>
      </w:divBdr>
    </w:div>
    <w:div w:id="1182205305">
      <w:bodyDiv w:val="1"/>
      <w:marLeft w:val="0"/>
      <w:marRight w:val="0"/>
      <w:marTop w:val="0"/>
      <w:marBottom w:val="0"/>
      <w:divBdr>
        <w:top w:val="none" w:sz="0" w:space="0" w:color="auto"/>
        <w:left w:val="none" w:sz="0" w:space="0" w:color="auto"/>
        <w:bottom w:val="none" w:sz="0" w:space="0" w:color="auto"/>
        <w:right w:val="none" w:sz="0" w:space="0" w:color="auto"/>
      </w:divBdr>
    </w:div>
    <w:div w:id="1219979674">
      <w:bodyDiv w:val="1"/>
      <w:marLeft w:val="0"/>
      <w:marRight w:val="0"/>
      <w:marTop w:val="0"/>
      <w:marBottom w:val="0"/>
      <w:divBdr>
        <w:top w:val="none" w:sz="0" w:space="0" w:color="auto"/>
        <w:left w:val="none" w:sz="0" w:space="0" w:color="auto"/>
        <w:bottom w:val="none" w:sz="0" w:space="0" w:color="auto"/>
        <w:right w:val="none" w:sz="0" w:space="0" w:color="auto"/>
      </w:divBdr>
    </w:div>
    <w:div w:id="1304432225">
      <w:bodyDiv w:val="1"/>
      <w:marLeft w:val="0"/>
      <w:marRight w:val="0"/>
      <w:marTop w:val="0"/>
      <w:marBottom w:val="0"/>
      <w:divBdr>
        <w:top w:val="none" w:sz="0" w:space="0" w:color="auto"/>
        <w:left w:val="none" w:sz="0" w:space="0" w:color="auto"/>
        <w:bottom w:val="none" w:sz="0" w:space="0" w:color="auto"/>
        <w:right w:val="none" w:sz="0" w:space="0" w:color="auto"/>
      </w:divBdr>
    </w:div>
    <w:div w:id="1306275709">
      <w:bodyDiv w:val="1"/>
      <w:marLeft w:val="0"/>
      <w:marRight w:val="0"/>
      <w:marTop w:val="0"/>
      <w:marBottom w:val="0"/>
      <w:divBdr>
        <w:top w:val="none" w:sz="0" w:space="0" w:color="auto"/>
        <w:left w:val="none" w:sz="0" w:space="0" w:color="auto"/>
        <w:bottom w:val="none" w:sz="0" w:space="0" w:color="auto"/>
        <w:right w:val="none" w:sz="0" w:space="0" w:color="auto"/>
      </w:divBdr>
    </w:div>
    <w:div w:id="1317681268">
      <w:bodyDiv w:val="1"/>
      <w:marLeft w:val="0"/>
      <w:marRight w:val="0"/>
      <w:marTop w:val="0"/>
      <w:marBottom w:val="0"/>
      <w:divBdr>
        <w:top w:val="none" w:sz="0" w:space="0" w:color="auto"/>
        <w:left w:val="none" w:sz="0" w:space="0" w:color="auto"/>
        <w:bottom w:val="none" w:sz="0" w:space="0" w:color="auto"/>
        <w:right w:val="none" w:sz="0" w:space="0" w:color="auto"/>
      </w:divBdr>
    </w:div>
    <w:div w:id="1325013960">
      <w:bodyDiv w:val="1"/>
      <w:marLeft w:val="0"/>
      <w:marRight w:val="0"/>
      <w:marTop w:val="0"/>
      <w:marBottom w:val="0"/>
      <w:divBdr>
        <w:top w:val="none" w:sz="0" w:space="0" w:color="auto"/>
        <w:left w:val="none" w:sz="0" w:space="0" w:color="auto"/>
        <w:bottom w:val="none" w:sz="0" w:space="0" w:color="auto"/>
        <w:right w:val="none" w:sz="0" w:space="0" w:color="auto"/>
      </w:divBdr>
    </w:div>
    <w:div w:id="1338995960">
      <w:bodyDiv w:val="1"/>
      <w:marLeft w:val="0"/>
      <w:marRight w:val="0"/>
      <w:marTop w:val="0"/>
      <w:marBottom w:val="0"/>
      <w:divBdr>
        <w:top w:val="none" w:sz="0" w:space="0" w:color="auto"/>
        <w:left w:val="none" w:sz="0" w:space="0" w:color="auto"/>
        <w:bottom w:val="none" w:sz="0" w:space="0" w:color="auto"/>
        <w:right w:val="none" w:sz="0" w:space="0" w:color="auto"/>
      </w:divBdr>
    </w:div>
    <w:div w:id="1342973657">
      <w:bodyDiv w:val="1"/>
      <w:marLeft w:val="0"/>
      <w:marRight w:val="0"/>
      <w:marTop w:val="0"/>
      <w:marBottom w:val="0"/>
      <w:divBdr>
        <w:top w:val="none" w:sz="0" w:space="0" w:color="auto"/>
        <w:left w:val="none" w:sz="0" w:space="0" w:color="auto"/>
        <w:bottom w:val="none" w:sz="0" w:space="0" w:color="auto"/>
        <w:right w:val="none" w:sz="0" w:space="0" w:color="auto"/>
      </w:divBdr>
    </w:div>
    <w:div w:id="1343244663">
      <w:bodyDiv w:val="1"/>
      <w:marLeft w:val="0"/>
      <w:marRight w:val="0"/>
      <w:marTop w:val="0"/>
      <w:marBottom w:val="0"/>
      <w:divBdr>
        <w:top w:val="none" w:sz="0" w:space="0" w:color="auto"/>
        <w:left w:val="none" w:sz="0" w:space="0" w:color="auto"/>
        <w:bottom w:val="none" w:sz="0" w:space="0" w:color="auto"/>
        <w:right w:val="none" w:sz="0" w:space="0" w:color="auto"/>
      </w:divBdr>
    </w:div>
    <w:div w:id="1355883883">
      <w:bodyDiv w:val="1"/>
      <w:marLeft w:val="0"/>
      <w:marRight w:val="0"/>
      <w:marTop w:val="0"/>
      <w:marBottom w:val="0"/>
      <w:divBdr>
        <w:top w:val="none" w:sz="0" w:space="0" w:color="auto"/>
        <w:left w:val="none" w:sz="0" w:space="0" w:color="auto"/>
        <w:bottom w:val="none" w:sz="0" w:space="0" w:color="auto"/>
        <w:right w:val="none" w:sz="0" w:space="0" w:color="auto"/>
      </w:divBdr>
      <w:divsChild>
        <w:div w:id="1677344983">
          <w:marLeft w:val="547"/>
          <w:marRight w:val="0"/>
          <w:marTop w:val="200"/>
          <w:marBottom w:val="0"/>
          <w:divBdr>
            <w:top w:val="none" w:sz="0" w:space="0" w:color="auto"/>
            <w:left w:val="none" w:sz="0" w:space="0" w:color="auto"/>
            <w:bottom w:val="none" w:sz="0" w:space="0" w:color="auto"/>
            <w:right w:val="none" w:sz="0" w:space="0" w:color="auto"/>
          </w:divBdr>
        </w:div>
        <w:div w:id="1750928288">
          <w:marLeft w:val="547"/>
          <w:marRight w:val="0"/>
          <w:marTop w:val="200"/>
          <w:marBottom w:val="0"/>
          <w:divBdr>
            <w:top w:val="none" w:sz="0" w:space="0" w:color="auto"/>
            <w:left w:val="none" w:sz="0" w:space="0" w:color="auto"/>
            <w:bottom w:val="none" w:sz="0" w:space="0" w:color="auto"/>
            <w:right w:val="none" w:sz="0" w:space="0" w:color="auto"/>
          </w:divBdr>
        </w:div>
        <w:div w:id="581836217">
          <w:marLeft w:val="547"/>
          <w:marRight w:val="0"/>
          <w:marTop w:val="200"/>
          <w:marBottom w:val="0"/>
          <w:divBdr>
            <w:top w:val="none" w:sz="0" w:space="0" w:color="auto"/>
            <w:left w:val="none" w:sz="0" w:space="0" w:color="auto"/>
            <w:bottom w:val="none" w:sz="0" w:space="0" w:color="auto"/>
            <w:right w:val="none" w:sz="0" w:space="0" w:color="auto"/>
          </w:divBdr>
        </w:div>
      </w:divsChild>
    </w:div>
    <w:div w:id="1386174921">
      <w:bodyDiv w:val="1"/>
      <w:marLeft w:val="0"/>
      <w:marRight w:val="0"/>
      <w:marTop w:val="0"/>
      <w:marBottom w:val="0"/>
      <w:divBdr>
        <w:top w:val="none" w:sz="0" w:space="0" w:color="auto"/>
        <w:left w:val="none" w:sz="0" w:space="0" w:color="auto"/>
        <w:bottom w:val="none" w:sz="0" w:space="0" w:color="auto"/>
        <w:right w:val="none" w:sz="0" w:space="0" w:color="auto"/>
      </w:divBdr>
    </w:div>
    <w:div w:id="1406102026">
      <w:bodyDiv w:val="1"/>
      <w:marLeft w:val="0"/>
      <w:marRight w:val="0"/>
      <w:marTop w:val="0"/>
      <w:marBottom w:val="0"/>
      <w:divBdr>
        <w:top w:val="none" w:sz="0" w:space="0" w:color="auto"/>
        <w:left w:val="none" w:sz="0" w:space="0" w:color="auto"/>
        <w:bottom w:val="none" w:sz="0" w:space="0" w:color="auto"/>
        <w:right w:val="none" w:sz="0" w:space="0" w:color="auto"/>
      </w:divBdr>
    </w:div>
    <w:div w:id="1418865064">
      <w:bodyDiv w:val="1"/>
      <w:marLeft w:val="0"/>
      <w:marRight w:val="0"/>
      <w:marTop w:val="0"/>
      <w:marBottom w:val="0"/>
      <w:divBdr>
        <w:top w:val="none" w:sz="0" w:space="0" w:color="auto"/>
        <w:left w:val="none" w:sz="0" w:space="0" w:color="auto"/>
        <w:bottom w:val="none" w:sz="0" w:space="0" w:color="auto"/>
        <w:right w:val="none" w:sz="0" w:space="0" w:color="auto"/>
      </w:divBdr>
    </w:div>
    <w:div w:id="1431857951">
      <w:bodyDiv w:val="1"/>
      <w:marLeft w:val="0"/>
      <w:marRight w:val="0"/>
      <w:marTop w:val="0"/>
      <w:marBottom w:val="0"/>
      <w:divBdr>
        <w:top w:val="none" w:sz="0" w:space="0" w:color="auto"/>
        <w:left w:val="none" w:sz="0" w:space="0" w:color="auto"/>
        <w:bottom w:val="none" w:sz="0" w:space="0" w:color="auto"/>
        <w:right w:val="none" w:sz="0" w:space="0" w:color="auto"/>
      </w:divBdr>
    </w:div>
    <w:div w:id="1450707379">
      <w:bodyDiv w:val="1"/>
      <w:marLeft w:val="0"/>
      <w:marRight w:val="0"/>
      <w:marTop w:val="0"/>
      <w:marBottom w:val="0"/>
      <w:divBdr>
        <w:top w:val="none" w:sz="0" w:space="0" w:color="auto"/>
        <w:left w:val="none" w:sz="0" w:space="0" w:color="auto"/>
        <w:bottom w:val="none" w:sz="0" w:space="0" w:color="auto"/>
        <w:right w:val="none" w:sz="0" w:space="0" w:color="auto"/>
      </w:divBdr>
    </w:div>
    <w:div w:id="1454249894">
      <w:bodyDiv w:val="1"/>
      <w:marLeft w:val="0"/>
      <w:marRight w:val="0"/>
      <w:marTop w:val="0"/>
      <w:marBottom w:val="0"/>
      <w:divBdr>
        <w:top w:val="none" w:sz="0" w:space="0" w:color="auto"/>
        <w:left w:val="none" w:sz="0" w:space="0" w:color="auto"/>
        <w:bottom w:val="none" w:sz="0" w:space="0" w:color="auto"/>
        <w:right w:val="none" w:sz="0" w:space="0" w:color="auto"/>
      </w:divBdr>
    </w:div>
    <w:div w:id="1464231896">
      <w:bodyDiv w:val="1"/>
      <w:marLeft w:val="0"/>
      <w:marRight w:val="0"/>
      <w:marTop w:val="0"/>
      <w:marBottom w:val="0"/>
      <w:divBdr>
        <w:top w:val="none" w:sz="0" w:space="0" w:color="auto"/>
        <w:left w:val="none" w:sz="0" w:space="0" w:color="auto"/>
        <w:bottom w:val="none" w:sz="0" w:space="0" w:color="auto"/>
        <w:right w:val="none" w:sz="0" w:space="0" w:color="auto"/>
      </w:divBdr>
    </w:div>
    <w:div w:id="1465849160">
      <w:bodyDiv w:val="1"/>
      <w:marLeft w:val="0"/>
      <w:marRight w:val="0"/>
      <w:marTop w:val="0"/>
      <w:marBottom w:val="0"/>
      <w:divBdr>
        <w:top w:val="none" w:sz="0" w:space="0" w:color="auto"/>
        <w:left w:val="none" w:sz="0" w:space="0" w:color="auto"/>
        <w:bottom w:val="none" w:sz="0" w:space="0" w:color="auto"/>
        <w:right w:val="none" w:sz="0" w:space="0" w:color="auto"/>
      </w:divBdr>
    </w:div>
    <w:div w:id="1476798465">
      <w:bodyDiv w:val="1"/>
      <w:marLeft w:val="0"/>
      <w:marRight w:val="0"/>
      <w:marTop w:val="0"/>
      <w:marBottom w:val="0"/>
      <w:divBdr>
        <w:top w:val="none" w:sz="0" w:space="0" w:color="auto"/>
        <w:left w:val="none" w:sz="0" w:space="0" w:color="auto"/>
        <w:bottom w:val="none" w:sz="0" w:space="0" w:color="auto"/>
        <w:right w:val="none" w:sz="0" w:space="0" w:color="auto"/>
      </w:divBdr>
    </w:div>
    <w:div w:id="1485392109">
      <w:bodyDiv w:val="1"/>
      <w:marLeft w:val="0"/>
      <w:marRight w:val="0"/>
      <w:marTop w:val="0"/>
      <w:marBottom w:val="0"/>
      <w:divBdr>
        <w:top w:val="none" w:sz="0" w:space="0" w:color="auto"/>
        <w:left w:val="none" w:sz="0" w:space="0" w:color="auto"/>
        <w:bottom w:val="none" w:sz="0" w:space="0" w:color="auto"/>
        <w:right w:val="none" w:sz="0" w:space="0" w:color="auto"/>
      </w:divBdr>
    </w:div>
    <w:div w:id="1499423313">
      <w:bodyDiv w:val="1"/>
      <w:marLeft w:val="0"/>
      <w:marRight w:val="0"/>
      <w:marTop w:val="0"/>
      <w:marBottom w:val="0"/>
      <w:divBdr>
        <w:top w:val="none" w:sz="0" w:space="0" w:color="auto"/>
        <w:left w:val="none" w:sz="0" w:space="0" w:color="auto"/>
        <w:bottom w:val="none" w:sz="0" w:space="0" w:color="auto"/>
        <w:right w:val="none" w:sz="0" w:space="0" w:color="auto"/>
      </w:divBdr>
      <w:divsChild>
        <w:div w:id="415903283">
          <w:marLeft w:val="547"/>
          <w:marRight w:val="0"/>
          <w:marTop w:val="200"/>
          <w:marBottom w:val="0"/>
          <w:divBdr>
            <w:top w:val="none" w:sz="0" w:space="0" w:color="auto"/>
            <w:left w:val="none" w:sz="0" w:space="0" w:color="auto"/>
            <w:bottom w:val="none" w:sz="0" w:space="0" w:color="auto"/>
            <w:right w:val="none" w:sz="0" w:space="0" w:color="auto"/>
          </w:divBdr>
        </w:div>
        <w:div w:id="1452553731">
          <w:marLeft w:val="1166"/>
          <w:marRight w:val="0"/>
          <w:marTop w:val="200"/>
          <w:marBottom w:val="0"/>
          <w:divBdr>
            <w:top w:val="none" w:sz="0" w:space="0" w:color="auto"/>
            <w:left w:val="none" w:sz="0" w:space="0" w:color="auto"/>
            <w:bottom w:val="none" w:sz="0" w:space="0" w:color="auto"/>
            <w:right w:val="none" w:sz="0" w:space="0" w:color="auto"/>
          </w:divBdr>
        </w:div>
        <w:div w:id="35393162">
          <w:marLeft w:val="1166"/>
          <w:marRight w:val="0"/>
          <w:marTop w:val="200"/>
          <w:marBottom w:val="0"/>
          <w:divBdr>
            <w:top w:val="none" w:sz="0" w:space="0" w:color="auto"/>
            <w:left w:val="none" w:sz="0" w:space="0" w:color="auto"/>
            <w:bottom w:val="none" w:sz="0" w:space="0" w:color="auto"/>
            <w:right w:val="none" w:sz="0" w:space="0" w:color="auto"/>
          </w:divBdr>
        </w:div>
        <w:div w:id="768625208">
          <w:marLeft w:val="547"/>
          <w:marRight w:val="0"/>
          <w:marTop w:val="200"/>
          <w:marBottom w:val="0"/>
          <w:divBdr>
            <w:top w:val="none" w:sz="0" w:space="0" w:color="auto"/>
            <w:left w:val="none" w:sz="0" w:space="0" w:color="auto"/>
            <w:bottom w:val="none" w:sz="0" w:space="0" w:color="auto"/>
            <w:right w:val="none" w:sz="0" w:space="0" w:color="auto"/>
          </w:divBdr>
        </w:div>
        <w:div w:id="677078826">
          <w:marLeft w:val="1166"/>
          <w:marRight w:val="0"/>
          <w:marTop w:val="200"/>
          <w:marBottom w:val="0"/>
          <w:divBdr>
            <w:top w:val="none" w:sz="0" w:space="0" w:color="auto"/>
            <w:left w:val="none" w:sz="0" w:space="0" w:color="auto"/>
            <w:bottom w:val="none" w:sz="0" w:space="0" w:color="auto"/>
            <w:right w:val="none" w:sz="0" w:space="0" w:color="auto"/>
          </w:divBdr>
        </w:div>
        <w:div w:id="1016276665">
          <w:marLeft w:val="547"/>
          <w:marRight w:val="0"/>
          <w:marTop w:val="200"/>
          <w:marBottom w:val="0"/>
          <w:divBdr>
            <w:top w:val="none" w:sz="0" w:space="0" w:color="auto"/>
            <w:left w:val="none" w:sz="0" w:space="0" w:color="auto"/>
            <w:bottom w:val="none" w:sz="0" w:space="0" w:color="auto"/>
            <w:right w:val="none" w:sz="0" w:space="0" w:color="auto"/>
          </w:divBdr>
        </w:div>
        <w:div w:id="1671330482">
          <w:marLeft w:val="1166"/>
          <w:marRight w:val="0"/>
          <w:marTop w:val="200"/>
          <w:marBottom w:val="0"/>
          <w:divBdr>
            <w:top w:val="none" w:sz="0" w:space="0" w:color="auto"/>
            <w:left w:val="none" w:sz="0" w:space="0" w:color="auto"/>
            <w:bottom w:val="none" w:sz="0" w:space="0" w:color="auto"/>
            <w:right w:val="none" w:sz="0" w:space="0" w:color="auto"/>
          </w:divBdr>
        </w:div>
        <w:div w:id="1453472434">
          <w:marLeft w:val="1166"/>
          <w:marRight w:val="0"/>
          <w:marTop w:val="200"/>
          <w:marBottom w:val="0"/>
          <w:divBdr>
            <w:top w:val="none" w:sz="0" w:space="0" w:color="auto"/>
            <w:left w:val="none" w:sz="0" w:space="0" w:color="auto"/>
            <w:bottom w:val="none" w:sz="0" w:space="0" w:color="auto"/>
            <w:right w:val="none" w:sz="0" w:space="0" w:color="auto"/>
          </w:divBdr>
        </w:div>
      </w:divsChild>
    </w:div>
    <w:div w:id="1503079399">
      <w:bodyDiv w:val="1"/>
      <w:marLeft w:val="0"/>
      <w:marRight w:val="0"/>
      <w:marTop w:val="0"/>
      <w:marBottom w:val="0"/>
      <w:divBdr>
        <w:top w:val="none" w:sz="0" w:space="0" w:color="auto"/>
        <w:left w:val="none" w:sz="0" w:space="0" w:color="auto"/>
        <w:bottom w:val="none" w:sz="0" w:space="0" w:color="auto"/>
        <w:right w:val="none" w:sz="0" w:space="0" w:color="auto"/>
      </w:divBdr>
    </w:div>
    <w:div w:id="1524005625">
      <w:bodyDiv w:val="1"/>
      <w:marLeft w:val="0"/>
      <w:marRight w:val="0"/>
      <w:marTop w:val="0"/>
      <w:marBottom w:val="0"/>
      <w:divBdr>
        <w:top w:val="none" w:sz="0" w:space="0" w:color="auto"/>
        <w:left w:val="none" w:sz="0" w:space="0" w:color="auto"/>
        <w:bottom w:val="none" w:sz="0" w:space="0" w:color="auto"/>
        <w:right w:val="none" w:sz="0" w:space="0" w:color="auto"/>
      </w:divBdr>
    </w:div>
    <w:div w:id="1550721276">
      <w:bodyDiv w:val="1"/>
      <w:marLeft w:val="0"/>
      <w:marRight w:val="0"/>
      <w:marTop w:val="0"/>
      <w:marBottom w:val="0"/>
      <w:divBdr>
        <w:top w:val="none" w:sz="0" w:space="0" w:color="auto"/>
        <w:left w:val="none" w:sz="0" w:space="0" w:color="auto"/>
        <w:bottom w:val="none" w:sz="0" w:space="0" w:color="auto"/>
        <w:right w:val="none" w:sz="0" w:space="0" w:color="auto"/>
      </w:divBdr>
      <w:divsChild>
        <w:div w:id="38019283">
          <w:marLeft w:val="547"/>
          <w:marRight w:val="0"/>
          <w:marTop w:val="200"/>
          <w:marBottom w:val="0"/>
          <w:divBdr>
            <w:top w:val="none" w:sz="0" w:space="0" w:color="auto"/>
            <w:left w:val="none" w:sz="0" w:space="0" w:color="auto"/>
            <w:bottom w:val="none" w:sz="0" w:space="0" w:color="auto"/>
            <w:right w:val="none" w:sz="0" w:space="0" w:color="auto"/>
          </w:divBdr>
        </w:div>
        <w:div w:id="620889738">
          <w:marLeft w:val="547"/>
          <w:marRight w:val="0"/>
          <w:marTop w:val="200"/>
          <w:marBottom w:val="0"/>
          <w:divBdr>
            <w:top w:val="none" w:sz="0" w:space="0" w:color="auto"/>
            <w:left w:val="none" w:sz="0" w:space="0" w:color="auto"/>
            <w:bottom w:val="none" w:sz="0" w:space="0" w:color="auto"/>
            <w:right w:val="none" w:sz="0" w:space="0" w:color="auto"/>
          </w:divBdr>
        </w:div>
      </w:divsChild>
    </w:div>
    <w:div w:id="1557812515">
      <w:bodyDiv w:val="1"/>
      <w:marLeft w:val="0"/>
      <w:marRight w:val="0"/>
      <w:marTop w:val="0"/>
      <w:marBottom w:val="0"/>
      <w:divBdr>
        <w:top w:val="none" w:sz="0" w:space="0" w:color="auto"/>
        <w:left w:val="none" w:sz="0" w:space="0" w:color="auto"/>
        <w:bottom w:val="none" w:sz="0" w:space="0" w:color="auto"/>
        <w:right w:val="none" w:sz="0" w:space="0" w:color="auto"/>
      </w:divBdr>
    </w:div>
    <w:div w:id="1571117172">
      <w:bodyDiv w:val="1"/>
      <w:marLeft w:val="0"/>
      <w:marRight w:val="0"/>
      <w:marTop w:val="0"/>
      <w:marBottom w:val="0"/>
      <w:divBdr>
        <w:top w:val="none" w:sz="0" w:space="0" w:color="auto"/>
        <w:left w:val="none" w:sz="0" w:space="0" w:color="auto"/>
        <w:bottom w:val="none" w:sz="0" w:space="0" w:color="auto"/>
        <w:right w:val="none" w:sz="0" w:space="0" w:color="auto"/>
      </w:divBdr>
    </w:div>
    <w:div w:id="1578781905">
      <w:bodyDiv w:val="1"/>
      <w:marLeft w:val="0"/>
      <w:marRight w:val="0"/>
      <w:marTop w:val="0"/>
      <w:marBottom w:val="0"/>
      <w:divBdr>
        <w:top w:val="none" w:sz="0" w:space="0" w:color="auto"/>
        <w:left w:val="none" w:sz="0" w:space="0" w:color="auto"/>
        <w:bottom w:val="none" w:sz="0" w:space="0" w:color="auto"/>
        <w:right w:val="none" w:sz="0" w:space="0" w:color="auto"/>
      </w:divBdr>
    </w:div>
    <w:div w:id="1591236544">
      <w:bodyDiv w:val="1"/>
      <w:marLeft w:val="0"/>
      <w:marRight w:val="0"/>
      <w:marTop w:val="0"/>
      <w:marBottom w:val="0"/>
      <w:divBdr>
        <w:top w:val="none" w:sz="0" w:space="0" w:color="auto"/>
        <w:left w:val="none" w:sz="0" w:space="0" w:color="auto"/>
        <w:bottom w:val="none" w:sz="0" w:space="0" w:color="auto"/>
        <w:right w:val="none" w:sz="0" w:space="0" w:color="auto"/>
      </w:divBdr>
      <w:divsChild>
        <w:div w:id="1244877118">
          <w:marLeft w:val="1166"/>
          <w:marRight w:val="0"/>
          <w:marTop w:val="200"/>
          <w:marBottom w:val="0"/>
          <w:divBdr>
            <w:top w:val="none" w:sz="0" w:space="0" w:color="auto"/>
            <w:left w:val="none" w:sz="0" w:space="0" w:color="auto"/>
            <w:bottom w:val="none" w:sz="0" w:space="0" w:color="auto"/>
            <w:right w:val="none" w:sz="0" w:space="0" w:color="auto"/>
          </w:divBdr>
        </w:div>
      </w:divsChild>
    </w:div>
    <w:div w:id="1593657684">
      <w:bodyDiv w:val="1"/>
      <w:marLeft w:val="0"/>
      <w:marRight w:val="0"/>
      <w:marTop w:val="0"/>
      <w:marBottom w:val="0"/>
      <w:divBdr>
        <w:top w:val="none" w:sz="0" w:space="0" w:color="auto"/>
        <w:left w:val="none" w:sz="0" w:space="0" w:color="auto"/>
        <w:bottom w:val="none" w:sz="0" w:space="0" w:color="auto"/>
        <w:right w:val="none" w:sz="0" w:space="0" w:color="auto"/>
      </w:divBdr>
      <w:divsChild>
        <w:div w:id="1047292383">
          <w:marLeft w:val="547"/>
          <w:marRight w:val="0"/>
          <w:marTop w:val="200"/>
          <w:marBottom w:val="0"/>
          <w:divBdr>
            <w:top w:val="none" w:sz="0" w:space="0" w:color="auto"/>
            <w:left w:val="none" w:sz="0" w:space="0" w:color="auto"/>
            <w:bottom w:val="none" w:sz="0" w:space="0" w:color="auto"/>
            <w:right w:val="none" w:sz="0" w:space="0" w:color="auto"/>
          </w:divBdr>
        </w:div>
        <w:div w:id="180239016">
          <w:marLeft w:val="547"/>
          <w:marRight w:val="0"/>
          <w:marTop w:val="200"/>
          <w:marBottom w:val="0"/>
          <w:divBdr>
            <w:top w:val="none" w:sz="0" w:space="0" w:color="auto"/>
            <w:left w:val="none" w:sz="0" w:space="0" w:color="auto"/>
            <w:bottom w:val="none" w:sz="0" w:space="0" w:color="auto"/>
            <w:right w:val="none" w:sz="0" w:space="0" w:color="auto"/>
          </w:divBdr>
        </w:div>
        <w:div w:id="1228371246">
          <w:marLeft w:val="1166"/>
          <w:marRight w:val="0"/>
          <w:marTop w:val="200"/>
          <w:marBottom w:val="0"/>
          <w:divBdr>
            <w:top w:val="none" w:sz="0" w:space="0" w:color="auto"/>
            <w:left w:val="none" w:sz="0" w:space="0" w:color="auto"/>
            <w:bottom w:val="none" w:sz="0" w:space="0" w:color="auto"/>
            <w:right w:val="none" w:sz="0" w:space="0" w:color="auto"/>
          </w:divBdr>
        </w:div>
        <w:div w:id="1367949210">
          <w:marLeft w:val="1166"/>
          <w:marRight w:val="0"/>
          <w:marTop w:val="200"/>
          <w:marBottom w:val="0"/>
          <w:divBdr>
            <w:top w:val="none" w:sz="0" w:space="0" w:color="auto"/>
            <w:left w:val="none" w:sz="0" w:space="0" w:color="auto"/>
            <w:bottom w:val="none" w:sz="0" w:space="0" w:color="auto"/>
            <w:right w:val="none" w:sz="0" w:space="0" w:color="auto"/>
          </w:divBdr>
        </w:div>
        <w:div w:id="1792817709">
          <w:marLeft w:val="1166"/>
          <w:marRight w:val="0"/>
          <w:marTop w:val="200"/>
          <w:marBottom w:val="0"/>
          <w:divBdr>
            <w:top w:val="none" w:sz="0" w:space="0" w:color="auto"/>
            <w:left w:val="none" w:sz="0" w:space="0" w:color="auto"/>
            <w:bottom w:val="none" w:sz="0" w:space="0" w:color="auto"/>
            <w:right w:val="none" w:sz="0" w:space="0" w:color="auto"/>
          </w:divBdr>
        </w:div>
        <w:div w:id="2010013396">
          <w:marLeft w:val="1166"/>
          <w:marRight w:val="0"/>
          <w:marTop w:val="200"/>
          <w:marBottom w:val="0"/>
          <w:divBdr>
            <w:top w:val="none" w:sz="0" w:space="0" w:color="auto"/>
            <w:left w:val="none" w:sz="0" w:space="0" w:color="auto"/>
            <w:bottom w:val="none" w:sz="0" w:space="0" w:color="auto"/>
            <w:right w:val="none" w:sz="0" w:space="0" w:color="auto"/>
          </w:divBdr>
        </w:div>
        <w:div w:id="604578160">
          <w:marLeft w:val="547"/>
          <w:marRight w:val="0"/>
          <w:marTop w:val="200"/>
          <w:marBottom w:val="0"/>
          <w:divBdr>
            <w:top w:val="none" w:sz="0" w:space="0" w:color="auto"/>
            <w:left w:val="none" w:sz="0" w:space="0" w:color="auto"/>
            <w:bottom w:val="none" w:sz="0" w:space="0" w:color="auto"/>
            <w:right w:val="none" w:sz="0" w:space="0" w:color="auto"/>
          </w:divBdr>
        </w:div>
      </w:divsChild>
    </w:div>
    <w:div w:id="1628048830">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66585508">
      <w:bodyDiv w:val="1"/>
      <w:marLeft w:val="0"/>
      <w:marRight w:val="0"/>
      <w:marTop w:val="0"/>
      <w:marBottom w:val="0"/>
      <w:divBdr>
        <w:top w:val="none" w:sz="0" w:space="0" w:color="auto"/>
        <w:left w:val="none" w:sz="0" w:space="0" w:color="auto"/>
        <w:bottom w:val="none" w:sz="0" w:space="0" w:color="auto"/>
        <w:right w:val="none" w:sz="0" w:space="0" w:color="auto"/>
      </w:divBdr>
    </w:div>
    <w:div w:id="1666784901">
      <w:bodyDiv w:val="1"/>
      <w:marLeft w:val="0"/>
      <w:marRight w:val="0"/>
      <w:marTop w:val="0"/>
      <w:marBottom w:val="0"/>
      <w:divBdr>
        <w:top w:val="none" w:sz="0" w:space="0" w:color="auto"/>
        <w:left w:val="none" w:sz="0" w:space="0" w:color="auto"/>
        <w:bottom w:val="none" w:sz="0" w:space="0" w:color="auto"/>
        <w:right w:val="none" w:sz="0" w:space="0" w:color="auto"/>
      </w:divBdr>
    </w:div>
    <w:div w:id="1675719123">
      <w:bodyDiv w:val="1"/>
      <w:marLeft w:val="0"/>
      <w:marRight w:val="0"/>
      <w:marTop w:val="0"/>
      <w:marBottom w:val="0"/>
      <w:divBdr>
        <w:top w:val="none" w:sz="0" w:space="0" w:color="auto"/>
        <w:left w:val="none" w:sz="0" w:space="0" w:color="auto"/>
        <w:bottom w:val="none" w:sz="0" w:space="0" w:color="auto"/>
        <w:right w:val="none" w:sz="0" w:space="0" w:color="auto"/>
      </w:divBdr>
    </w:div>
    <w:div w:id="1702196778">
      <w:bodyDiv w:val="1"/>
      <w:marLeft w:val="0"/>
      <w:marRight w:val="0"/>
      <w:marTop w:val="0"/>
      <w:marBottom w:val="0"/>
      <w:divBdr>
        <w:top w:val="none" w:sz="0" w:space="0" w:color="auto"/>
        <w:left w:val="none" w:sz="0" w:space="0" w:color="auto"/>
        <w:bottom w:val="none" w:sz="0" w:space="0" w:color="auto"/>
        <w:right w:val="none" w:sz="0" w:space="0" w:color="auto"/>
      </w:divBdr>
    </w:div>
    <w:div w:id="1726103306">
      <w:bodyDiv w:val="1"/>
      <w:marLeft w:val="0"/>
      <w:marRight w:val="0"/>
      <w:marTop w:val="0"/>
      <w:marBottom w:val="0"/>
      <w:divBdr>
        <w:top w:val="none" w:sz="0" w:space="0" w:color="auto"/>
        <w:left w:val="none" w:sz="0" w:space="0" w:color="auto"/>
        <w:bottom w:val="none" w:sz="0" w:space="0" w:color="auto"/>
        <w:right w:val="none" w:sz="0" w:space="0" w:color="auto"/>
      </w:divBdr>
    </w:div>
    <w:div w:id="1735352960">
      <w:bodyDiv w:val="1"/>
      <w:marLeft w:val="0"/>
      <w:marRight w:val="0"/>
      <w:marTop w:val="0"/>
      <w:marBottom w:val="0"/>
      <w:divBdr>
        <w:top w:val="none" w:sz="0" w:space="0" w:color="auto"/>
        <w:left w:val="none" w:sz="0" w:space="0" w:color="auto"/>
        <w:bottom w:val="none" w:sz="0" w:space="0" w:color="auto"/>
        <w:right w:val="none" w:sz="0" w:space="0" w:color="auto"/>
      </w:divBdr>
    </w:div>
    <w:div w:id="1738284395">
      <w:bodyDiv w:val="1"/>
      <w:marLeft w:val="0"/>
      <w:marRight w:val="0"/>
      <w:marTop w:val="0"/>
      <w:marBottom w:val="0"/>
      <w:divBdr>
        <w:top w:val="none" w:sz="0" w:space="0" w:color="auto"/>
        <w:left w:val="none" w:sz="0" w:space="0" w:color="auto"/>
        <w:bottom w:val="none" w:sz="0" w:space="0" w:color="auto"/>
        <w:right w:val="none" w:sz="0" w:space="0" w:color="auto"/>
      </w:divBdr>
    </w:div>
    <w:div w:id="1746225466">
      <w:bodyDiv w:val="1"/>
      <w:marLeft w:val="0"/>
      <w:marRight w:val="0"/>
      <w:marTop w:val="0"/>
      <w:marBottom w:val="0"/>
      <w:divBdr>
        <w:top w:val="none" w:sz="0" w:space="0" w:color="auto"/>
        <w:left w:val="none" w:sz="0" w:space="0" w:color="auto"/>
        <w:bottom w:val="none" w:sz="0" w:space="0" w:color="auto"/>
        <w:right w:val="none" w:sz="0" w:space="0" w:color="auto"/>
      </w:divBdr>
    </w:div>
    <w:div w:id="1759129321">
      <w:bodyDiv w:val="1"/>
      <w:marLeft w:val="0"/>
      <w:marRight w:val="0"/>
      <w:marTop w:val="0"/>
      <w:marBottom w:val="0"/>
      <w:divBdr>
        <w:top w:val="none" w:sz="0" w:space="0" w:color="auto"/>
        <w:left w:val="none" w:sz="0" w:space="0" w:color="auto"/>
        <w:bottom w:val="none" w:sz="0" w:space="0" w:color="auto"/>
        <w:right w:val="none" w:sz="0" w:space="0" w:color="auto"/>
      </w:divBdr>
    </w:div>
    <w:div w:id="1788815159">
      <w:bodyDiv w:val="1"/>
      <w:marLeft w:val="0"/>
      <w:marRight w:val="0"/>
      <w:marTop w:val="0"/>
      <w:marBottom w:val="0"/>
      <w:divBdr>
        <w:top w:val="none" w:sz="0" w:space="0" w:color="auto"/>
        <w:left w:val="none" w:sz="0" w:space="0" w:color="auto"/>
        <w:bottom w:val="none" w:sz="0" w:space="0" w:color="auto"/>
        <w:right w:val="none" w:sz="0" w:space="0" w:color="auto"/>
      </w:divBdr>
    </w:div>
    <w:div w:id="1790934850">
      <w:bodyDiv w:val="1"/>
      <w:marLeft w:val="0"/>
      <w:marRight w:val="0"/>
      <w:marTop w:val="0"/>
      <w:marBottom w:val="0"/>
      <w:divBdr>
        <w:top w:val="none" w:sz="0" w:space="0" w:color="auto"/>
        <w:left w:val="none" w:sz="0" w:space="0" w:color="auto"/>
        <w:bottom w:val="none" w:sz="0" w:space="0" w:color="auto"/>
        <w:right w:val="none" w:sz="0" w:space="0" w:color="auto"/>
      </w:divBdr>
      <w:divsChild>
        <w:div w:id="1983389293">
          <w:marLeft w:val="547"/>
          <w:marRight w:val="0"/>
          <w:marTop w:val="200"/>
          <w:marBottom w:val="0"/>
          <w:divBdr>
            <w:top w:val="none" w:sz="0" w:space="0" w:color="auto"/>
            <w:left w:val="none" w:sz="0" w:space="0" w:color="auto"/>
            <w:bottom w:val="none" w:sz="0" w:space="0" w:color="auto"/>
            <w:right w:val="none" w:sz="0" w:space="0" w:color="auto"/>
          </w:divBdr>
        </w:div>
        <w:div w:id="117991897">
          <w:marLeft w:val="547"/>
          <w:marRight w:val="0"/>
          <w:marTop w:val="200"/>
          <w:marBottom w:val="0"/>
          <w:divBdr>
            <w:top w:val="none" w:sz="0" w:space="0" w:color="auto"/>
            <w:left w:val="none" w:sz="0" w:space="0" w:color="auto"/>
            <w:bottom w:val="none" w:sz="0" w:space="0" w:color="auto"/>
            <w:right w:val="none" w:sz="0" w:space="0" w:color="auto"/>
          </w:divBdr>
        </w:div>
        <w:div w:id="2118214699">
          <w:marLeft w:val="1166"/>
          <w:marRight w:val="0"/>
          <w:marTop w:val="200"/>
          <w:marBottom w:val="0"/>
          <w:divBdr>
            <w:top w:val="none" w:sz="0" w:space="0" w:color="auto"/>
            <w:left w:val="none" w:sz="0" w:space="0" w:color="auto"/>
            <w:bottom w:val="none" w:sz="0" w:space="0" w:color="auto"/>
            <w:right w:val="none" w:sz="0" w:space="0" w:color="auto"/>
          </w:divBdr>
        </w:div>
        <w:div w:id="1471632438">
          <w:marLeft w:val="1166"/>
          <w:marRight w:val="0"/>
          <w:marTop w:val="200"/>
          <w:marBottom w:val="0"/>
          <w:divBdr>
            <w:top w:val="none" w:sz="0" w:space="0" w:color="auto"/>
            <w:left w:val="none" w:sz="0" w:space="0" w:color="auto"/>
            <w:bottom w:val="none" w:sz="0" w:space="0" w:color="auto"/>
            <w:right w:val="none" w:sz="0" w:space="0" w:color="auto"/>
          </w:divBdr>
        </w:div>
        <w:div w:id="897130383">
          <w:marLeft w:val="1166"/>
          <w:marRight w:val="0"/>
          <w:marTop w:val="200"/>
          <w:marBottom w:val="0"/>
          <w:divBdr>
            <w:top w:val="none" w:sz="0" w:space="0" w:color="auto"/>
            <w:left w:val="none" w:sz="0" w:space="0" w:color="auto"/>
            <w:bottom w:val="none" w:sz="0" w:space="0" w:color="auto"/>
            <w:right w:val="none" w:sz="0" w:space="0" w:color="auto"/>
          </w:divBdr>
        </w:div>
        <w:div w:id="430593022">
          <w:marLeft w:val="1166"/>
          <w:marRight w:val="0"/>
          <w:marTop w:val="200"/>
          <w:marBottom w:val="0"/>
          <w:divBdr>
            <w:top w:val="none" w:sz="0" w:space="0" w:color="auto"/>
            <w:left w:val="none" w:sz="0" w:space="0" w:color="auto"/>
            <w:bottom w:val="none" w:sz="0" w:space="0" w:color="auto"/>
            <w:right w:val="none" w:sz="0" w:space="0" w:color="auto"/>
          </w:divBdr>
        </w:div>
        <w:div w:id="710036775">
          <w:marLeft w:val="547"/>
          <w:marRight w:val="0"/>
          <w:marTop w:val="200"/>
          <w:marBottom w:val="0"/>
          <w:divBdr>
            <w:top w:val="none" w:sz="0" w:space="0" w:color="auto"/>
            <w:left w:val="none" w:sz="0" w:space="0" w:color="auto"/>
            <w:bottom w:val="none" w:sz="0" w:space="0" w:color="auto"/>
            <w:right w:val="none" w:sz="0" w:space="0" w:color="auto"/>
          </w:divBdr>
        </w:div>
      </w:divsChild>
    </w:div>
    <w:div w:id="1801529711">
      <w:bodyDiv w:val="1"/>
      <w:marLeft w:val="0"/>
      <w:marRight w:val="0"/>
      <w:marTop w:val="0"/>
      <w:marBottom w:val="0"/>
      <w:divBdr>
        <w:top w:val="none" w:sz="0" w:space="0" w:color="auto"/>
        <w:left w:val="none" w:sz="0" w:space="0" w:color="auto"/>
        <w:bottom w:val="none" w:sz="0" w:space="0" w:color="auto"/>
        <w:right w:val="none" w:sz="0" w:space="0" w:color="auto"/>
      </w:divBdr>
    </w:div>
    <w:div w:id="1829902485">
      <w:bodyDiv w:val="1"/>
      <w:marLeft w:val="0"/>
      <w:marRight w:val="0"/>
      <w:marTop w:val="0"/>
      <w:marBottom w:val="0"/>
      <w:divBdr>
        <w:top w:val="none" w:sz="0" w:space="0" w:color="auto"/>
        <w:left w:val="none" w:sz="0" w:space="0" w:color="auto"/>
        <w:bottom w:val="none" w:sz="0" w:space="0" w:color="auto"/>
        <w:right w:val="none" w:sz="0" w:space="0" w:color="auto"/>
      </w:divBdr>
    </w:div>
    <w:div w:id="1866822194">
      <w:bodyDiv w:val="1"/>
      <w:marLeft w:val="0"/>
      <w:marRight w:val="0"/>
      <w:marTop w:val="0"/>
      <w:marBottom w:val="0"/>
      <w:divBdr>
        <w:top w:val="none" w:sz="0" w:space="0" w:color="auto"/>
        <w:left w:val="none" w:sz="0" w:space="0" w:color="auto"/>
        <w:bottom w:val="none" w:sz="0" w:space="0" w:color="auto"/>
        <w:right w:val="none" w:sz="0" w:space="0" w:color="auto"/>
      </w:divBdr>
    </w:div>
    <w:div w:id="1882354704">
      <w:bodyDiv w:val="1"/>
      <w:marLeft w:val="0"/>
      <w:marRight w:val="0"/>
      <w:marTop w:val="0"/>
      <w:marBottom w:val="0"/>
      <w:divBdr>
        <w:top w:val="none" w:sz="0" w:space="0" w:color="auto"/>
        <w:left w:val="none" w:sz="0" w:space="0" w:color="auto"/>
        <w:bottom w:val="none" w:sz="0" w:space="0" w:color="auto"/>
        <w:right w:val="none" w:sz="0" w:space="0" w:color="auto"/>
      </w:divBdr>
    </w:div>
    <w:div w:id="1893078961">
      <w:bodyDiv w:val="1"/>
      <w:marLeft w:val="0"/>
      <w:marRight w:val="0"/>
      <w:marTop w:val="0"/>
      <w:marBottom w:val="0"/>
      <w:divBdr>
        <w:top w:val="none" w:sz="0" w:space="0" w:color="auto"/>
        <w:left w:val="none" w:sz="0" w:space="0" w:color="auto"/>
        <w:bottom w:val="none" w:sz="0" w:space="0" w:color="auto"/>
        <w:right w:val="none" w:sz="0" w:space="0" w:color="auto"/>
      </w:divBdr>
      <w:divsChild>
        <w:div w:id="2037003214">
          <w:marLeft w:val="547"/>
          <w:marRight w:val="0"/>
          <w:marTop w:val="200"/>
          <w:marBottom w:val="0"/>
          <w:divBdr>
            <w:top w:val="none" w:sz="0" w:space="0" w:color="auto"/>
            <w:left w:val="none" w:sz="0" w:space="0" w:color="auto"/>
            <w:bottom w:val="none" w:sz="0" w:space="0" w:color="auto"/>
            <w:right w:val="none" w:sz="0" w:space="0" w:color="auto"/>
          </w:divBdr>
        </w:div>
      </w:divsChild>
    </w:div>
    <w:div w:id="1911426693">
      <w:bodyDiv w:val="1"/>
      <w:marLeft w:val="0"/>
      <w:marRight w:val="0"/>
      <w:marTop w:val="0"/>
      <w:marBottom w:val="0"/>
      <w:divBdr>
        <w:top w:val="none" w:sz="0" w:space="0" w:color="auto"/>
        <w:left w:val="none" w:sz="0" w:space="0" w:color="auto"/>
        <w:bottom w:val="none" w:sz="0" w:space="0" w:color="auto"/>
        <w:right w:val="none" w:sz="0" w:space="0" w:color="auto"/>
      </w:divBdr>
    </w:div>
    <w:div w:id="1916940471">
      <w:bodyDiv w:val="1"/>
      <w:marLeft w:val="0"/>
      <w:marRight w:val="0"/>
      <w:marTop w:val="0"/>
      <w:marBottom w:val="0"/>
      <w:divBdr>
        <w:top w:val="none" w:sz="0" w:space="0" w:color="auto"/>
        <w:left w:val="none" w:sz="0" w:space="0" w:color="auto"/>
        <w:bottom w:val="none" w:sz="0" w:space="0" w:color="auto"/>
        <w:right w:val="none" w:sz="0" w:space="0" w:color="auto"/>
      </w:divBdr>
    </w:div>
    <w:div w:id="1972663771">
      <w:bodyDiv w:val="1"/>
      <w:marLeft w:val="0"/>
      <w:marRight w:val="0"/>
      <w:marTop w:val="0"/>
      <w:marBottom w:val="0"/>
      <w:divBdr>
        <w:top w:val="none" w:sz="0" w:space="0" w:color="auto"/>
        <w:left w:val="none" w:sz="0" w:space="0" w:color="auto"/>
        <w:bottom w:val="none" w:sz="0" w:space="0" w:color="auto"/>
        <w:right w:val="none" w:sz="0" w:space="0" w:color="auto"/>
      </w:divBdr>
    </w:div>
    <w:div w:id="1993950767">
      <w:bodyDiv w:val="1"/>
      <w:marLeft w:val="0"/>
      <w:marRight w:val="0"/>
      <w:marTop w:val="0"/>
      <w:marBottom w:val="0"/>
      <w:divBdr>
        <w:top w:val="none" w:sz="0" w:space="0" w:color="auto"/>
        <w:left w:val="none" w:sz="0" w:space="0" w:color="auto"/>
        <w:bottom w:val="none" w:sz="0" w:space="0" w:color="auto"/>
        <w:right w:val="none" w:sz="0" w:space="0" w:color="auto"/>
      </w:divBdr>
    </w:div>
    <w:div w:id="2027830035">
      <w:bodyDiv w:val="1"/>
      <w:marLeft w:val="0"/>
      <w:marRight w:val="0"/>
      <w:marTop w:val="0"/>
      <w:marBottom w:val="0"/>
      <w:divBdr>
        <w:top w:val="none" w:sz="0" w:space="0" w:color="auto"/>
        <w:left w:val="none" w:sz="0" w:space="0" w:color="auto"/>
        <w:bottom w:val="none" w:sz="0" w:space="0" w:color="auto"/>
        <w:right w:val="none" w:sz="0" w:space="0" w:color="auto"/>
      </w:divBdr>
    </w:div>
    <w:div w:id="2060128970">
      <w:bodyDiv w:val="1"/>
      <w:marLeft w:val="0"/>
      <w:marRight w:val="0"/>
      <w:marTop w:val="0"/>
      <w:marBottom w:val="0"/>
      <w:divBdr>
        <w:top w:val="none" w:sz="0" w:space="0" w:color="auto"/>
        <w:left w:val="none" w:sz="0" w:space="0" w:color="auto"/>
        <w:bottom w:val="none" w:sz="0" w:space="0" w:color="auto"/>
        <w:right w:val="none" w:sz="0" w:space="0" w:color="auto"/>
      </w:divBdr>
      <w:divsChild>
        <w:div w:id="585918542">
          <w:marLeft w:val="547"/>
          <w:marRight w:val="0"/>
          <w:marTop w:val="200"/>
          <w:marBottom w:val="0"/>
          <w:divBdr>
            <w:top w:val="none" w:sz="0" w:space="0" w:color="auto"/>
            <w:left w:val="none" w:sz="0" w:space="0" w:color="auto"/>
            <w:bottom w:val="none" w:sz="0" w:space="0" w:color="auto"/>
            <w:right w:val="none" w:sz="0" w:space="0" w:color="auto"/>
          </w:divBdr>
        </w:div>
        <w:div w:id="579338279">
          <w:marLeft w:val="1166"/>
          <w:marRight w:val="0"/>
          <w:marTop w:val="200"/>
          <w:marBottom w:val="0"/>
          <w:divBdr>
            <w:top w:val="none" w:sz="0" w:space="0" w:color="auto"/>
            <w:left w:val="none" w:sz="0" w:space="0" w:color="auto"/>
            <w:bottom w:val="none" w:sz="0" w:space="0" w:color="auto"/>
            <w:right w:val="none" w:sz="0" w:space="0" w:color="auto"/>
          </w:divBdr>
        </w:div>
        <w:div w:id="660431803">
          <w:marLeft w:val="1166"/>
          <w:marRight w:val="0"/>
          <w:marTop w:val="200"/>
          <w:marBottom w:val="0"/>
          <w:divBdr>
            <w:top w:val="none" w:sz="0" w:space="0" w:color="auto"/>
            <w:left w:val="none" w:sz="0" w:space="0" w:color="auto"/>
            <w:bottom w:val="none" w:sz="0" w:space="0" w:color="auto"/>
            <w:right w:val="none" w:sz="0" w:space="0" w:color="auto"/>
          </w:divBdr>
        </w:div>
        <w:div w:id="1710690794">
          <w:marLeft w:val="547"/>
          <w:marRight w:val="0"/>
          <w:marTop w:val="200"/>
          <w:marBottom w:val="0"/>
          <w:divBdr>
            <w:top w:val="none" w:sz="0" w:space="0" w:color="auto"/>
            <w:left w:val="none" w:sz="0" w:space="0" w:color="auto"/>
            <w:bottom w:val="none" w:sz="0" w:space="0" w:color="auto"/>
            <w:right w:val="none" w:sz="0" w:space="0" w:color="auto"/>
          </w:divBdr>
        </w:div>
        <w:div w:id="1281687900">
          <w:marLeft w:val="547"/>
          <w:marRight w:val="0"/>
          <w:marTop w:val="200"/>
          <w:marBottom w:val="0"/>
          <w:divBdr>
            <w:top w:val="none" w:sz="0" w:space="0" w:color="auto"/>
            <w:left w:val="none" w:sz="0" w:space="0" w:color="auto"/>
            <w:bottom w:val="none" w:sz="0" w:space="0" w:color="auto"/>
            <w:right w:val="none" w:sz="0" w:space="0" w:color="auto"/>
          </w:divBdr>
        </w:div>
        <w:div w:id="1546214048">
          <w:marLeft w:val="1166"/>
          <w:marRight w:val="0"/>
          <w:marTop w:val="200"/>
          <w:marBottom w:val="0"/>
          <w:divBdr>
            <w:top w:val="none" w:sz="0" w:space="0" w:color="auto"/>
            <w:left w:val="none" w:sz="0" w:space="0" w:color="auto"/>
            <w:bottom w:val="none" w:sz="0" w:space="0" w:color="auto"/>
            <w:right w:val="none" w:sz="0" w:space="0" w:color="auto"/>
          </w:divBdr>
        </w:div>
        <w:div w:id="1225026253">
          <w:marLeft w:val="1166"/>
          <w:marRight w:val="0"/>
          <w:marTop w:val="200"/>
          <w:marBottom w:val="0"/>
          <w:divBdr>
            <w:top w:val="none" w:sz="0" w:space="0" w:color="auto"/>
            <w:left w:val="none" w:sz="0" w:space="0" w:color="auto"/>
            <w:bottom w:val="none" w:sz="0" w:space="0" w:color="auto"/>
            <w:right w:val="none" w:sz="0" w:space="0" w:color="auto"/>
          </w:divBdr>
        </w:div>
        <w:div w:id="1574390049">
          <w:marLeft w:val="1166"/>
          <w:marRight w:val="0"/>
          <w:marTop w:val="200"/>
          <w:marBottom w:val="0"/>
          <w:divBdr>
            <w:top w:val="none" w:sz="0" w:space="0" w:color="auto"/>
            <w:left w:val="none" w:sz="0" w:space="0" w:color="auto"/>
            <w:bottom w:val="none" w:sz="0" w:space="0" w:color="auto"/>
            <w:right w:val="none" w:sz="0" w:space="0" w:color="auto"/>
          </w:divBdr>
        </w:div>
        <w:div w:id="2005670085">
          <w:marLeft w:val="547"/>
          <w:marRight w:val="0"/>
          <w:marTop w:val="200"/>
          <w:marBottom w:val="0"/>
          <w:divBdr>
            <w:top w:val="none" w:sz="0" w:space="0" w:color="auto"/>
            <w:left w:val="none" w:sz="0" w:space="0" w:color="auto"/>
            <w:bottom w:val="none" w:sz="0" w:space="0" w:color="auto"/>
            <w:right w:val="none" w:sz="0" w:space="0" w:color="auto"/>
          </w:divBdr>
        </w:div>
        <w:div w:id="400836893">
          <w:marLeft w:val="547"/>
          <w:marRight w:val="0"/>
          <w:marTop w:val="200"/>
          <w:marBottom w:val="0"/>
          <w:divBdr>
            <w:top w:val="none" w:sz="0" w:space="0" w:color="auto"/>
            <w:left w:val="none" w:sz="0" w:space="0" w:color="auto"/>
            <w:bottom w:val="none" w:sz="0" w:space="0" w:color="auto"/>
            <w:right w:val="none" w:sz="0" w:space="0" w:color="auto"/>
          </w:divBdr>
        </w:div>
      </w:divsChild>
    </w:div>
    <w:div w:id="2068145320">
      <w:bodyDiv w:val="1"/>
      <w:marLeft w:val="0"/>
      <w:marRight w:val="0"/>
      <w:marTop w:val="0"/>
      <w:marBottom w:val="0"/>
      <w:divBdr>
        <w:top w:val="none" w:sz="0" w:space="0" w:color="auto"/>
        <w:left w:val="none" w:sz="0" w:space="0" w:color="auto"/>
        <w:bottom w:val="none" w:sz="0" w:space="0" w:color="auto"/>
        <w:right w:val="none" w:sz="0" w:space="0" w:color="auto"/>
      </w:divBdr>
    </w:div>
    <w:div w:id="2091463945">
      <w:bodyDiv w:val="1"/>
      <w:marLeft w:val="0"/>
      <w:marRight w:val="0"/>
      <w:marTop w:val="0"/>
      <w:marBottom w:val="0"/>
      <w:divBdr>
        <w:top w:val="none" w:sz="0" w:space="0" w:color="auto"/>
        <w:left w:val="none" w:sz="0" w:space="0" w:color="auto"/>
        <w:bottom w:val="none" w:sz="0" w:space="0" w:color="auto"/>
        <w:right w:val="none" w:sz="0" w:space="0" w:color="auto"/>
      </w:divBdr>
    </w:div>
    <w:div w:id="21467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3.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NaiveBayes</c:v>
                </c:pt>
              </c:strCache>
            </c:strRef>
          </c:tx>
          <c:spPr>
            <a:gradFill rotWithShape="1">
              <a:gsLst>
                <a:gs pos="0">
                  <a:schemeClr val="accent1">
                    <a:tint val="96000"/>
                    <a:lumMod val="100000"/>
                  </a:schemeClr>
                </a:gs>
                <a:gs pos="78000">
                  <a:schemeClr val="accent1">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Sheet1!$B$2:$B$3</c:f>
              <c:numCache>
                <c:formatCode>0.0000%</c:formatCode>
                <c:ptCount val="2"/>
                <c:pt idx="0">
                  <c:v>0.99206300000000003</c:v>
                </c:pt>
                <c:pt idx="1">
                  <c:v>0.88888900000000004</c:v>
                </c:pt>
              </c:numCache>
            </c:numRef>
          </c:val>
        </c:ser>
        <c:ser>
          <c:idx val="1"/>
          <c:order val="1"/>
          <c:tx>
            <c:strRef>
              <c:f>Sheet1!$C$1</c:f>
              <c:strCache>
                <c:ptCount val="1"/>
                <c:pt idx="0">
                  <c:v>IBk</c:v>
                </c:pt>
              </c:strCache>
            </c:strRef>
          </c:tx>
          <c:spPr>
            <a:gradFill rotWithShape="1">
              <a:gsLst>
                <a:gs pos="0">
                  <a:schemeClr val="accent3">
                    <a:tint val="96000"/>
                    <a:lumMod val="100000"/>
                  </a:schemeClr>
                </a:gs>
                <a:gs pos="78000">
                  <a:schemeClr val="accent3">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Sheet1!$C$2:$C$3</c:f>
              <c:numCache>
                <c:formatCode>0.0000%</c:formatCode>
                <c:ptCount val="2"/>
                <c:pt idx="0">
                  <c:v>0.98412699999999997</c:v>
                </c:pt>
                <c:pt idx="1">
                  <c:v>0.88095199999999996</c:v>
                </c:pt>
              </c:numCache>
            </c:numRef>
          </c:val>
        </c:ser>
        <c:ser>
          <c:idx val="2"/>
          <c:order val="2"/>
          <c:tx>
            <c:strRef>
              <c:f>Sheet1!$D$1</c:f>
              <c:strCache>
                <c:ptCount val="1"/>
                <c:pt idx="0">
                  <c:v>J48</c:v>
                </c:pt>
              </c:strCache>
            </c:strRef>
          </c:tx>
          <c:spPr>
            <a:gradFill rotWithShape="1">
              <a:gsLst>
                <a:gs pos="0">
                  <a:schemeClr val="accent5">
                    <a:tint val="96000"/>
                    <a:lumMod val="100000"/>
                  </a:schemeClr>
                </a:gs>
                <a:gs pos="78000">
                  <a:schemeClr val="accent5">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Sheet1!$D$2:$D$3</c:f>
              <c:numCache>
                <c:formatCode>0.0000%</c:formatCode>
                <c:ptCount val="2"/>
                <c:pt idx="0">
                  <c:v>0.98412699999999997</c:v>
                </c:pt>
                <c:pt idx="1">
                  <c:v>0.86507900000000004</c:v>
                </c:pt>
              </c:numCache>
            </c:numRef>
          </c:val>
        </c:ser>
        <c:dLbls>
          <c:dLblPos val="outEnd"/>
          <c:showLegendKey val="0"/>
          <c:showVal val="1"/>
          <c:showCatName val="0"/>
          <c:showSerName val="0"/>
          <c:showPercent val="0"/>
          <c:showBubbleSize val="0"/>
        </c:dLbls>
        <c:gapWidth val="100"/>
        <c:overlap val="-24"/>
        <c:axId val="313598464"/>
        <c:axId val="313602384"/>
      </c:barChart>
      <c:catAx>
        <c:axId val="3135984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313602384"/>
        <c:crosses val="autoZero"/>
        <c:auto val="1"/>
        <c:lblAlgn val="ctr"/>
        <c:lblOffset val="100"/>
        <c:noMultiLvlLbl val="0"/>
      </c:catAx>
      <c:valAx>
        <c:axId val="313602384"/>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31359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NaiveBayes</c:v>
                </c:pt>
              </c:strCache>
            </c:strRef>
          </c:tx>
          <c:spPr>
            <a:gradFill rotWithShape="1">
              <a:gsLst>
                <a:gs pos="0">
                  <a:schemeClr val="accent1">
                    <a:tint val="96000"/>
                    <a:lumMod val="100000"/>
                  </a:schemeClr>
                </a:gs>
                <a:gs pos="78000">
                  <a:schemeClr val="accent1">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Sheet1!$B$2:$B$3</c:f>
              <c:numCache>
                <c:formatCode>0.000</c:formatCode>
                <c:ptCount val="2"/>
                <c:pt idx="0">
                  <c:v>0.99199999999999999</c:v>
                </c:pt>
                <c:pt idx="1">
                  <c:v>0.88900000000000001</c:v>
                </c:pt>
              </c:numCache>
            </c:numRef>
          </c:val>
        </c:ser>
        <c:ser>
          <c:idx val="1"/>
          <c:order val="1"/>
          <c:tx>
            <c:strRef>
              <c:f>Sheet1!$C$1</c:f>
              <c:strCache>
                <c:ptCount val="1"/>
                <c:pt idx="0">
                  <c:v>IBk</c:v>
                </c:pt>
              </c:strCache>
            </c:strRef>
          </c:tx>
          <c:spPr>
            <a:gradFill rotWithShape="1">
              <a:gsLst>
                <a:gs pos="0">
                  <a:schemeClr val="accent3">
                    <a:tint val="96000"/>
                    <a:lumMod val="100000"/>
                  </a:schemeClr>
                </a:gs>
                <a:gs pos="78000">
                  <a:schemeClr val="accent3">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Sheet1!$C$2:$C$3</c:f>
              <c:numCache>
                <c:formatCode>0.000</c:formatCode>
                <c:ptCount val="2"/>
                <c:pt idx="0">
                  <c:v>0.98399999999999999</c:v>
                </c:pt>
                <c:pt idx="1">
                  <c:v>0.88100000000000001</c:v>
                </c:pt>
              </c:numCache>
            </c:numRef>
          </c:val>
        </c:ser>
        <c:ser>
          <c:idx val="2"/>
          <c:order val="2"/>
          <c:tx>
            <c:strRef>
              <c:f>Sheet1!$D$1</c:f>
              <c:strCache>
                <c:ptCount val="1"/>
                <c:pt idx="0">
                  <c:v>J48</c:v>
                </c:pt>
              </c:strCache>
            </c:strRef>
          </c:tx>
          <c:spPr>
            <a:gradFill rotWithShape="1">
              <a:gsLst>
                <a:gs pos="0">
                  <a:schemeClr val="accent5">
                    <a:tint val="96000"/>
                    <a:lumMod val="100000"/>
                  </a:schemeClr>
                </a:gs>
                <a:gs pos="78000">
                  <a:schemeClr val="accent5">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Sheet1!$D$2:$D$3</c:f>
              <c:numCache>
                <c:formatCode>0.000</c:formatCode>
                <c:ptCount val="2"/>
                <c:pt idx="0">
                  <c:v>0.98399999999999999</c:v>
                </c:pt>
                <c:pt idx="1">
                  <c:v>0.877</c:v>
                </c:pt>
              </c:numCache>
            </c:numRef>
          </c:val>
        </c:ser>
        <c:dLbls>
          <c:dLblPos val="outEnd"/>
          <c:showLegendKey val="0"/>
          <c:showVal val="1"/>
          <c:showCatName val="0"/>
          <c:showSerName val="0"/>
          <c:showPercent val="0"/>
          <c:showBubbleSize val="0"/>
        </c:dLbls>
        <c:gapWidth val="100"/>
        <c:overlap val="-24"/>
        <c:axId val="406419424"/>
        <c:axId val="406405984"/>
      </c:barChart>
      <c:catAx>
        <c:axId val="4064194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406405984"/>
        <c:crosses val="autoZero"/>
        <c:auto val="1"/>
        <c:lblAlgn val="ctr"/>
        <c:lblOffset val="100"/>
        <c:noMultiLvlLbl val="0"/>
      </c:catAx>
      <c:valAx>
        <c:axId val="406405984"/>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40641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NaiveBayes</c:v>
                </c:pt>
              </c:strCache>
            </c:strRef>
          </c:tx>
          <c:spPr>
            <a:gradFill rotWithShape="1">
              <a:gsLst>
                <a:gs pos="0">
                  <a:schemeClr val="accent1">
                    <a:tint val="96000"/>
                    <a:lumMod val="100000"/>
                  </a:schemeClr>
                </a:gs>
                <a:gs pos="78000">
                  <a:schemeClr val="accent1">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Sheet1!$B$2:$B$3</c:f>
              <c:numCache>
                <c:formatCode>0.000</c:formatCode>
                <c:ptCount val="2"/>
                <c:pt idx="0">
                  <c:v>0.99</c:v>
                </c:pt>
                <c:pt idx="1">
                  <c:v>0.91700000000000004</c:v>
                </c:pt>
              </c:numCache>
            </c:numRef>
          </c:val>
        </c:ser>
        <c:ser>
          <c:idx val="1"/>
          <c:order val="1"/>
          <c:tx>
            <c:strRef>
              <c:f>Sheet1!$C$1</c:f>
              <c:strCache>
                <c:ptCount val="1"/>
                <c:pt idx="0">
                  <c:v>IBk</c:v>
                </c:pt>
              </c:strCache>
            </c:strRef>
          </c:tx>
          <c:spPr>
            <a:gradFill rotWithShape="1">
              <a:gsLst>
                <a:gs pos="0">
                  <a:schemeClr val="accent3">
                    <a:tint val="96000"/>
                    <a:lumMod val="100000"/>
                  </a:schemeClr>
                </a:gs>
                <a:gs pos="78000">
                  <a:schemeClr val="accent3">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Sheet1!$C$2:$C$3</c:f>
              <c:numCache>
                <c:formatCode>0.000</c:formatCode>
                <c:ptCount val="2"/>
                <c:pt idx="0">
                  <c:v>0.999</c:v>
                </c:pt>
                <c:pt idx="1">
                  <c:v>0.94399999999999995</c:v>
                </c:pt>
              </c:numCache>
            </c:numRef>
          </c:val>
        </c:ser>
        <c:ser>
          <c:idx val="2"/>
          <c:order val="2"/>
          <c:tx>
            <c:strRef>
              <c:f>Sheet1!$D$1</c:f>
              <c:strCache>
                <c:ptCount val="1"/>
                <c:pt idx="0">
                  <c:v>J48</c:v>
                </c:pt>
              </c:strCache>
            </c:strRef>
          </c:tx>
          <c:spPr>
            <a:gradFill rotWithShape="1">
              <a:gsLst>
                <a:gs pos="0">
                  <a:schemeClr val="accent5">
                    <a:tint val="96000"/>
                    <a:lumMod val="100000"/>
                  </a:schemeClr>
                </a:gs>
                <a:gs pos="78000">
                  <a:schemeClr val="accent5">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Todos os atributos</c:v>
                </c:pt>
                <c:pt idx="1">
                  <c:v>‘Trivialmente óbvios’ removidos
</c:v>
                </c:pt>
              </c:strCache>
            </c:strRef>
          </c:cat>
          <c:val>
            <c:numRef>
              <c:f>Sheet1!$D$2:$D$3</c:f>
              <c:numCache>
                <c:formatCode>0.000</c:formatCode>
                <c:ptCount val="2"/>
                <c:pt idx="0">
                  <c:v>0.97699999999999998</c:v>
                </c:pt>
                <c:pt idx="1">
                  <c:v>0.877</c:v>
                </c:pt>
              </c:numCache>
            </c:numRef>
          </c:val>
        </c:ser>
        <c:dLbls>
          <c:dLblPos val="outEnd"/>
          <c:showLegendKey val="0"/>
          <c:showVal val="1"/>
          <c:showCatName val="0"/>
          <c:showSerName val="0"/>
          <c:showPercent val="0"/>
          <c:showBubbleSize val="0"/>
        </c:dLbls>
        <c:gapWidth val="100"/>
        <c:overlap val="-24"/>
        <c:axId val="275126640"/>
        <c:axId val="275548960"/>
      </c:barChart>
      <c:catAx>
        <c:axId val="2751266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275548960"/>
        <c:crosses val="autoZero"/>
        <c:auto val="1"/>
        <c:lblAlgn val="ctr"/>
        <c:lblOffset val="100"/>
        <c:noMultiLvlLbl val="0"/>
      </c:catAx>
      <c:valAx>
        <c:axId val="27554896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crossAx val="2751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159</TotalTime>
  <Pages>16</Pages>
  <Words>2209</Words>
  <Characters>11934</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14115</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Daniel</cp:lastModifiedBy>
  <cp:revision>263</cp:revision>
  <cp:lastPrinted>2005-03-17T02:14:00Z</cp:lastPrinted>
  <dcterms:created xsi:type="dcterms:W3CDTF">2015-06-08T23:23:00Z</dcterms:created>
  <dcterms:modified xsi:type="dcterms:W3CDTF">2015-06-09T02:02:00Z</dcterms:modified>
</cp:coreProperties>
</file>