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在上一部分的内容中，我们学习了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这个非常重要的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而从这一课开始，我们将进入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的世界。当然，这里的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并不是人人都爱的滚滚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的全称是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Python Data Analysis Library,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是基于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的一种开源数据分析包，其中纳入了大量与数据分析有关的库和标准数据模型，从而可以高效操作大型数据库。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的官方地址在这里：</w: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"http://pandas.pydata.org/"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http://pandas.pydata.org/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1047348</wp:posOffset>
                </wp:positionH>
                <wp:positionV relativeFrom="page">
                  <wp:posOffset>1885803</wp:posOffset>
                </wp:positionV>
                <wp:extent cx="4944870" cy="3398004"/>
                <wp:effectExtent l="38016" t="55813" r="38016" b="55813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223">
                          <a:off x="0" y="0"/>
                          <a:ext cx="4944870" cy="3398004"/>
                          <a:chOff x="0" y="0"/>
                          <a:chExt cx="4944869" cy="3398003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665470" cy="3017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870" cy="339800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2.5pt;margin-top:148.5pt;width:389.4pt;height:267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rotation:85440fd;" coordorigin="0,0" coordsize="4944869,3398004">
                <w10:wrap type="topAndBottom" side="bothSides" anchorx="page" anchory="page"/>
                <v:shape id="_x0000_s1027" type="#_x0000_t75" style="position:absolute;left:139700;top:88900;width:4665469;height:3017004;">
                  <v:imagedata r:id="rId4" o:title="pasted-image.tiff"/>
                </v:shape>
                <v:shape id="_x0000_s1028" type="#_x0000_t75" style="position:absolute;left:0;top:0;width:4944869;height:3398003;">
                  <v:imagedata r:id="rId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有以下几个重要的特性：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是一个基于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的开源库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可以快速进行数据分析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3.Pandans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的运行效率非常高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自带可视化的数据分析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支持海量数据的大型数据库。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的安装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在进一步学习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之前，首先需要安装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如果之前已经安装过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，那么只需要在终端输入命令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conda install pandas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如果没有，那么需要输入命令：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pip install pandas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的这部分课程中，我们将了解以下内容：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1.Series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，类似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List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2.DataFrames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二维的表格型数据结构，类似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data.frame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，可以把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理解成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的容器。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3.Missing Data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缺失数据（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missing data)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1528522</wp:posOffset>
                </wp:positionV>
                <wp:extent cx="6045200" cy="379884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798845"/>
                          <a:chOff x="0" y="0"/>
                          <a:chExt cx="6045200" cy="3798844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69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79884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120.4pt;width:476.0pt;height:299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798844">
                <w10:wrap type="topAndBottom" side="bothSides" anchorx="page" anchory="page"/>
                <v:shape id="_x0000_s1030" type="#_x0000_t75" style="position:absolute;left:50800;top:50800;width:5943600;height:3697244;">
                  <v:imagedata r:id="rId6" o:title="01.png"/>
                </v:shape>
                <v:shape id="_x0000_s1031" type="#_x0000_t75" style="position:absolute;left:0;top:0;width:6045200;height:3798844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在大部分的数据分析应用中都很常见。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的设计目标之一就是尽可能简化缺失数据的处理任务。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（聚合和分组）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提供了一个灵活高效的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功能，可以用一种自然的方式对数据集进行切片、切块、摘要等操作。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5.Merging,Joining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Concatenating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pt-PT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提供了基于</w:t>
      </w:r>
      <w:r>
        <w:rPr>
          <w:rFonts w:ascii="Helvetica" w:hAnsi="Helvetica"/>
          <w:color w:val="24292e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series, DataFrame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it-IT"/>
        </w:rPr>
        <w:t>panel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对象集合的连接</w:t>
      </w:r>
      <w:r>
        <w:rPr>
          <w:rFonts w:ascii="Helvetica" w:hAnsi="Helvetica"/>
          <w:color w:val="24292e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合并操作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6.Operations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这部分内容是关于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的数据运算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数据输入和输出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这部分内容将带领大家来一起学习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中的数据输入和输出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