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在本课的内容中，我们将继续学习关于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的知识，这里重点要介绍的是多重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首先还是打开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，并打开之前的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2311474</wp:posOffset>
                </wp:positionV>
                <wp:extent cx="6045200" cy="225236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252363"/>
                          <a:chOff x="0" y="0"/>
                          <a:chExt cx="6045200" cy="2252362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15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5236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7.0pt;margin-top:182.0pt;width:476.0pt;height:177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252362">
                <w10:wrap type="topAndBottom" side="bothSides" anchorx="page" anchory="page"/>
                <v:shape id="_x0000_s1027" type="#_x0000_t75" style="position:absolute;left:50800;top:50800;width:5943600;height:2150762;">
                  <v:imagedata r:id="rId4" o:title="01.png"/>
                </v:shape>
                <v:shape id="_x0000_s1028" type="#_x0000_t75" style="position:absolute;left:0;top:0;width:6045200;height:2252362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1090945</wp:posOffset>
                </wp:positionH>
                <wp:positionV relativeFrom="page">
                  <wp:posOffset>5546464</wp:posOffset>
                </wp:positionV>
                <wp:extent cx="5401690" cy="2878734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690" cy="2878734"/>
                          <a:chOff x="0" y="0"/>
                          <a:chExt cx="5401689" cy="2878733"/>
                        </a:xfrm>
                      </wpg:grpSpPr>
                      <pic:pic xmlns:pic="http://schemas.openxmlformats.org/drawingml/2006/picture">
                        <pic:nvPicPr>
                          <pic:cNvPr id="107374182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799"/>
                            <a:ext cx="5300091" cy="2777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5401691" cy="287873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85.9pt;margin-top:436.7pt;width:425.3pt;height:226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01690,2878734">
                <w10:wrap type="topAndBottom" side="bothSides" anchorx="page" anchory="page"/>
                <v:shape id="_x0000_s1030" type="#_x0000_t75" style="position:absolute;left:50800;top:50800;width:5300090;height:2777134;">
                  <v:imagedata r:id="rId6" o:title="01.png"/>
                </v:shape>
                <v:shape id="_x0000_s1031" type="#_x0000_t75" style="position:absolute;left:0;top:0;width:5401690;height:2878734;">
                  <v:imagedata r:id="rId7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项目。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输入以下代码：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在以上代码中，我们定义了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hier_index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这个多重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函数来创建一个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接下来看看如何从拥有多重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的矩阵中获取所需要的数据。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函数加上第一重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可以获得所有第一重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相关的内容。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如果使用两次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函数，就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1333124</wp:posOffset>
                </wp:positionH>
                <wp:positionV relativeFrom="page">
                  <wp:posOffset>540733</wp:posOffset>
                </wp:positionV>
                <wp:extent cx="3784964" cy="3061446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964" cy="3061446"/>
                          <a:chOff x="0" y="0"/>
                          <a:chExt cx="3784963" cy="3061445"/>
                        </a:xfrm>
                      </wpg:grpSpPr>
                      <pic:pic xmlns:pic="http://schemas.openxmlformats.org/drawingml/2006/picture">
                        <pic:nvPicPr>
                          <pic:cNvPr id="107374183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683364" cy="2959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964" cy="306144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05.0pt;margin-top:42.6pt;width:298.0pt;height:241.1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784964,3061446">
                <w10:wrap type="topAndBottom" side="bothSides" anchorx="page" anchory="page"/>
                <v:shape id="_x0000_s1033" type="#_x0000_t75" style="position:absolute;left:50800;top:50800;width:3683364;height:2959846;">
                  <v:imagedata r:id="rId8" o:title="01.png"/>
                </v:shape>
                <v:shape id="_x0000_s1034" type="#_x0000_t75" style="position:absolute;left:0;top:0;width:3784964;height:3061446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1565682</wp:posOffset>
                </wp:positionH>
                <wp:positionV relativeFrom="page">
                  <wp:posOffset>4762848</wp:posOffset>
                </wp:positionV>
                <wp:extent cx="4032786" cy="3010862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786" cy="3010862"/>
                          <a:chOff x="0" y="0"/>
                          <a:chExt cx="4032785" cy="3010861"/>
                        </a:xfrm>
                      </wpg:grpSpPr>
                      <pic:pic xmlns:pic="http://schemas.openxmlformats.org/drawingml/2006/picture">
                        <pic:nvPicPr>
                          <pic:cNvPr id="1073741835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931186" cy="2909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786" cy="301086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23.3pt;margin-top:375.0pt;width:317.5pt;height:237.1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32785,3010861">
                <w10:wrap type="topAndBottom" side="bothSides" anchorx="page" anchory="page"/>
                <v:shape id="_x0000_s1036" type="#_x0000_t75" style="position:absolute;left:50800;top:50800;width:3931185;height:2909261;">
                  <v:imagedata r:id="rId10" o:title="02.png"/>
                </v:shape>
                <v:shape id="_x0000_s1037" type="#_x0000_t75" style="position:absolute;left:0;top:0;width:4032785;height:3010861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可以获得双重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的相关内容。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接下来看看如何给多重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添加名称：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接下来看看如何获得某个具体的元素：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在以上代码中，我们使用了两个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函数最终定位到所需的元素上。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接下来看如何实现跨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的数据获取：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这里所谓的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指的是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两个部分的数据。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在以上代码中，我们没有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1742616</wp:posOffset>
                </wp:positionH>
                <wp:positionV relativeFrom="page">
                  <wp:posOffset>1168189</wp:posOffset>
                </wp:positionV>
                <wp:extent cx="3769625" cy="3505528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9625" cy="3505528"/>
                          <a:chOff x="0" y="0"/>
                          <a:chExt cx="3769624" cy="3505527"/>
                        </a:xfrm>
                      </wpg:grpSpPr>
                      <pic:pic xmlns:pic="http://schemas.openxmlformats.org/drawingml/2006/picture">
                        <pic:nvPicPr>
                          <pic:cNvPr id="1073741838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668025" cy="3403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625" cy="350552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37.2pt;margin-top:92.0pt;width:296.8pt;height:276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769625,3505527">
                <w10:wrap type="topAndBottom" side="bothSides" anchorx="page" anchory="page"/>
                <v:shape id="_x0000_s1039" type="#_x0000_t75" style="position:absolute;left:50800;top:50800;width:3668025;height:3403927;">
                  <v:imagedata r:id="rId12" o:title="01.png"/>
                </v:shape>
                <v:shape id="_x0000_s1040" type="#_x0000_t75" style="position:absolute;left:0;top:0;width:3769625;height:3505527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1809750</wp:posOffset>
                </wp:positionH>
                <wp:positionV relativeFrom="page">
                  <wp:posOffset>5962628</wp:posOffset>
                </wp:positionV>
                <wp:extent cx="4127500" cy="208280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500" cy="2082800"/>
                          <a:chOff x="0" y="0"/>
                          <a:chExt cx="4127500" cy="2082800"/>
                        </a:xfrm>
                      </wpg:grpSpPr>
                      <pic:pic xmlns:pic="http://schemas.openxmlformats.org/drawingml/2006/picture">
                        <pic:nvPicPr>
                          <pic:cNvPr id="1073741841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025900" cy="198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2082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42.5pt;margin-top:469.5pt;width:325.0pt;height:164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127500,2082800">
                <w10:wrap type="topAndBottom" side="bothSides" anchorx="page" anchory="page"/>
                <v:shape id="_x0000_s1042" type="#_x0000_t75" style="position:absolute;left:50800;top:50800;width:4025900;height:1981200;">
                  <v:imagedata r:id="rId14" o:title="01.png"/>
                </v:shape>
                <v:shape id="_x0000_s1043" type="#_x0000_t75" style="position:absolute;left:0;top:0;width:4127500;height:2082800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函数，改用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xs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函数来实现了对数据的跨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筛选。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好了，关于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的知识就到这里了。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从下一课开始，我们将了解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Missing 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（缺失数据）的相关知识。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