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B03E" w14:textId="77777777" w:rsidR="00A07C1A" w:rsidRDefault="00000000">
      <w:pPr>
        <w:widowControl/>
        <w:ind w:firstLine="480"/>
        <w:textAlignment w:val="baseline"/>
        <w:rPr>
          <w:rFonts w:eastAsia="隶书" w:cs="Times New Roman"/>
          <w:color w:val="000000" w:themeColor="text1"/>
          <w:sz w:val="18"/>
          <w:szCs w:val="18"/>
        </w:rPr>
      </w:pPr>
      <w:bookmarkStart w:id="0" w:name="_Hlk227277301"/>
      <w:bookmarkStart w:id="1" w:name="_Toc227451800"/>
      <w:bookmarkEnd w:id="0"/>
      <w:r>
        <w:rPr>
          <w:rFonts w:cs="Times New Roman"/>
          <w:noProof/>
          <w:color w:val="000000" w:themeColor="text1"/>
        </w:rPr>
        <w:drawing>
          <wp:inline distT="0" distB="0" distL="0" distR="0" wp14:anchorId="74CB2999" wp14:editId="3107C06E">
            <wp:extent cx="762000" cy="7715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762000" cy="771525"/>
                    </a:xfrm>
                    <a:prstGeom prst="rect">
                      <a:avLst/>
                    </a:prstGeom>
                    <a:noFill/>
                    <a:ln>
                      <a:noFill/>
                    </a:ln>
                  </pic:spPr>
                </pic:pic>
              </a:graphicData>
            </a:graphic>
          </wp:inline>
        </w:drawing>
      </w:r>
    </w:p>
    <w:p w14:paraId="22610887" w14:textId="77777777" w:rsidR="00A07C1A" w:rsidRDefault="00000000">
      <w:pPr>
        <w:pStyle w:val="ae"/>
        <w:rPr>
          <w:rFonts w:hint="eastAsia"/>
          <w:color w:val="000000" w:themeColor="text1"/>
        </w:rPr>
      </w:pPr>
      <w:bookmarkStart w:id="2" w:name="_Toc490"/>
      <w:bookmarkStart w:id="3" w:name="_Toc26492"/>
      <w:bookmarkStart w:id="4" w:name="_Toc227448549"/>
      <w:bookmarkStart w:id="5" w:name="_Toc227238226"/>
      <w:bookmarkStart w:id="6" w:name="_Toc227453507"/>
      <w:bookmarkStart w:id="7" w:name="_Toc227188829"/>
      <w:bookmarkStart w:id="8" w:name="_Toc28649"/>
      <w:bookmarkStart w:id="9" w:name="_Toc227231460"/>
      <w:bookmarkStart w:id="10" w:name="_Toc28744"/>
      <w:bookmarkStart w:id="11" w:name="_Toc227345763"/>
      <w:bookmarkStart w:id="12" w:name="_Toc227343904"/>
      <w:bookmarkStart w:id="13" w:name="_Toc29963"/>
      <w:bookmarkStart w:id="14" w:name="_Toc227245382"/>
      <w:bookmarkStart w:id="15" w:name="_Toc227246074"/>
      <w:bookmarkStart w:id="16" w:name="_Toc227263068"/>
      <w:bookmarkStart w:id="17" w:name="_Toc227231576"/>
      <w:bookmarkStart w:id="18" w:name="_Toc227246176"/>
      <w:bookmarkStart w:id="19" w:name="_Toc2739"/>
      <w:bookmarkStart w:id="20" w:name="_Toc227246583"/>
      <w:bookmarkStart w:id="21" w:name="_Toc227345389"/>
      <w:bookmarkStart w:id="22" w:name="_Toc227453800"/>
      <w:bookmarkStart w:id="23" w:name="_Toc31664"/>
      <w:bookmarkStart w:id="24" w:name="_Toc227345826"/>
      <w:bookmarkStart w:id="25" w:name="_Toc227497447"/>
      <w:r>
        <w:rPr>
          <w:noProof/>
          <w:color w:val="000000" w:themeColor="text1"/>
        </w:rPr>
        <w:drawing>
          <wp:inline distT="0" distB="0" distL="0" distR="0" wp14:anchorId="116DFA87" wp14:editId="4330DA38">
            <wp:extent cx="3724275" cy="1047750"/>
            <wp:effectExtent l="0" t="0" r="9525" b="0"/>
            <wp:docPr id="9"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xiaomi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4275" cy="104775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F90D9E3" w14:textId="77777777" w:rsidR="00A07C1A" w:rsidRDefault="00000000">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lang w:val="zh-CN"/>
        </w:rPr>
      </w:pPr>
      <w:bookmarkStart w:id="26" w:name="_Toc227245383"/>
      <w:bookmarkStart w:id="27" w:name="_Toc227263069"/>
      <w:bookmarkStart w:id="28" w:name="_Toc227448550"/>
      <w:bookmarkStart w:id="29" w:name="_Toc16430"/>
      <w:bookmarkStart w:id="30" w:name="_Toc227345390"/>
      <w:bookmarkStart w:id="31" w:name="_Toc227453801"/>
      <w:bookmarkStart w:id="32" w:name="_Toc13908"/>
      <w:bookmarkStart w:id="33" w:name="_Toc227231461"/>
      <w:bookmarkStart w:id="34" w:name="_Toc227453508"/>
      <w:bookmarkStart w:id="35" w:name="_Toc18454"/>
      <w:bookmarkStart w:id="36" w:name="_Toc227345764"/>
      <w:bookmarkStart w:id="37" w:name="_Toc227246177"/>
      <w:bookmarkStart w:id="38" w:name="_Toc227343905"/>
      <w:bookmarkStart w:id="39" w:name="_Toc228127865"/>
      <w:bookmarkStart w:id="40" w:name="_Toc227231577"/>
      <w:bookmarkStart w:id="41" w:name="_Toc228130236"/>
      <w:bookmarkStart w:id="42" w:name="_Toc227497448"/>
      <w:bookmarkStart w:id="43" w:name="_Toc227188830"/>
      <w:bookmarkStart w:id="44" w:name="_Toc227246584"/>
      <w:bookmarkStart w:id="45" w:name="_Toc227238227"/>
      <w:bookmarkStart w:id="46" w:name="_Toc26986"/>
      <w:bookmarkStart w:id="47" w:name="_Toc227246075"/>
      <w:bookmarkStart w:id="48" w:name="_Toc6083"/>
      <w:bookmarkStart w:id="49" w:name="_Toc29232"/>
      <w:bookmarkStart w:id="50" w:name="_Toc227345827"/>
      <w:bookmarkStart w:id="51" w:name="_Toc3306"/>
      <w:r>
        <w:rPr>
          <w:rFonts w:eastAsia="黑体" w:cs="Times New Roman"/>
          <w:bCs/>
          <w:color w:val="000000" w:themeColor="text1"/>
          <w:kern w:val="44"/>
          <w:sz w:val="52"/>
          <w:szCs w:val="52"/>
          <w:lang w:val="zh-CN"/>
        </w:rPr>
        <w:t>本科毕业设计（论文）</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7303D82A" w14:textId="77777777" w:rsidR="00A07C1A" w:rsidRDefault="00A07C1A">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rPr>
      </w:pPr>
    </w:p>
    <w:p w14:paraId="7588C974" w14:textId="77777777" w:rsidR="00A07C1A" w:rsidRDefault="00000000">
      <w:pPr>
        <w:pStyle w:val="aff6"/>
        <w:spacing w:before="120" w:after="120"/>
        <w:rPr>
          <w:color w:val="000000" w:themeColor="text1"/>
          <w:sz w:val="44"/>
        </w:rPr>
      </w:pPr>
      <w:r>
        <w:rPr>
          <w:color w:val="000000" w:themeColor="text1"/>
          <w:sz w:val="44"/>
        </w:rPr>
        <w:t>基于</w:t>
      </w:r>
      <w:proofErr w:type="spellStart"/>
      <w:r>
        <w:rPr>
          <w:color w:val="000000" w:themeColor="text1"/>
          <w:sz w:val="44"/>
        </w:rPr>
        <w:t>LangChain</w:t>
      </w:r>
      <w:proofErr w:type="spellEnd"/>
      <w:r>
        <w:rPr>
          <w:color w:val="000000" w:themeColor="text1"/>
          <w:sz w:val="44"/>
        </w:rPr>
        <w:t>框架的</w:t>
      </w:r>
      <w:r>
        <w:rPr>
          <w:color w:val="000000" w:themeColor="text1"/>
          <w:sz w:val="44"/>
        </w:rPr>
        <w:t>Agent</w:t>
      </w:r>
      <w:r>
        <w:rPr>
          <w:color w:val="000000" w:themeColor="text1"/>
          <w:sz w:val="44"/>
        </w:rPr>
        <w:t>设计开发平台</w:t>
      </w:r>
    </w:p>
    <w:p w14:paraId="1BA54D45" w14:textId="77777777" w:rsidR="00A07C1A" w:rsidRDefault="00A07C1A">
      <w:pPr>
        <w:widowControl/>
        <w:tabs>
          <w:tab w:val="left" w:pos="1440"/>
        </w:tabs>
        <w:ind w:firstLineChars="0" w:firstLine="0"/>
        <w:jc w:val="center"/>
        <w:textAlignment w:val="baseline"/>
        <w:rPr>
          <w:rFonts w:eastAsia="隶书" w:cs="Times New Roman"/>
          <w:color w:val="000000" w:themeColor="text1"/>
          <w:sz w:val="44"/>
          <w:szCs w:val="44"/>
        </w:rPr>
      </w:pPr>
    </w:p>
    <w:p w14:paraId="2F9219B9"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院</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计算机学院</w:t>
      </w:r>
      <w:r>
        <w:rPr>
          <w:rFonts w:eastAsia="黑体" w:cs="Times New Roman" w:hint="eastAsia"/>
          <w:b/>
          <w:bCs/>
          <w:color w:val="000000" w:themeColor="text1"/>
          <w:sz w:val="32"/>
          <w:szCs w:val="32"/>
          <w:u w:val="single"/>
        </w:rPr>
        <w:t xml:space="preserve">       </w:t>
      </w:r>
    </w:p>
    <w:p w14:paraId="12F196E4"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专</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业</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网络工程专业</w:t>
      </w:r>
      <w:r>
        <w:rPr>
          <w:rFonts w:eastAsia="黑体" w:cs="Times New Roman" w:hint="eastAsia"/>
          <w:b/>
          <w:bCs/>
          <w:color w:val="000000" w:themeColor="text1"/>
          <w:sz w:val="32"/>
          <w:szCs w:val="32"/>
          <w:u w:val="single"/>
        </w:rPr>
        <w:t xml:space="preserve">      </w:t>
      </w:r>
    </w:p>
    <w:p w14:paraId="593663A5" w14:textId="77777777" w:rsidR="00A07C1A" w:rsidRDefault="00000000">
      <w:pPr>
        <w:widowControl/>
        <w:tabs>
          <w:tab w:val="left" w:pos="1440"/>
        </w:tabs>
        <w:ind w:firstLineChars="0" w:firstLine="0"/>
        <w:jc w:val="left"/>
        <w:textAlignment w:val="baseline"/>
        <w:rPr>
          <w:rFonts w:ascii="黑体" w:eastAsia="黑体" w:hAnsi="黑体" w:cs="Times New Roman" w:hint="eastAsia"/>
          <w:b/>
          <w:bCs/>
          <w:color w:val="000000" w:themeColor="text1"/>
          <w:sz w:val="32"/>
          <w:szCs w:val="32"/>
        </w:rPr>
      </w:pPr>
      <w:r>
        <w:rPr>
          <w:rFonts w:eastAsia="黑体" w:cs="Times New Roman"/>
          <w:b/>
          <w:bCs/>
          <w:color w:val="000000" w:themeColor="text1"/>
          <w:sz w:val="32"/>
          <w:szCs w:val="32"/>
        </w:rPr>
        <w:tab/>
      </w:r>
      <w:r>
        <w:rPr>
          <w:rFonts w:eastAsia="黑体" w:cs="Times New Roman"/>
          <w:b/>
          <w:bCs/>
          <w:color w:val="000000" w:themeColor="text1"/>
          <w:sz w:val="32"/>
          <w:szCs w:val="32"/>
        </w:rPr>
        <w:t>年级班别</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2022</w:t>
      </w:r>
      <w:r>
        <w:rPr>
          <w:rFonts w:eastAsia="黑体" w:cs="Times New Roman" w:hint="eastAsia"/>
          <w:b/>
          <w:bCs/>
          <w:color w:val="000000" w:themeColor="text1"/>
          <w:sz w:val="32"/>
          <w:szCs w:val="32"/>
          <w:u w:val="single"/>
        </w:rPr>
        <w:t>级（</w:t>
      </w:r>
      <w:r>
        <w:rPr>
          <w:rFonts w:eastAsia="黑体" w:cs="Times New Roman" w:hint="eastAsia"/>
          <w:b/>
          <w:bCs/>
          <w:color w:val="000000" w:themeColor="text1"/>
          <w:sz w:val="32"/>
          <w:szCs w:val="32"/>
          <w:u w:val="single"/>
        </w:rPr>
        <w:t>4</w:t>
      </w:r>
      <w:r>
        <w:rPr>
          <w:rFonts w:eastAsia="黑体" w:cs="Times New Roman" w:hint="eastAsia"/>
          <w:b/>
          <w:bCs/>
          <w:color w:val="000000" w:themeColor="text1"/>
          <w:sz w:val="32"/>
          <w:szCs w:val="32"/>
          <w:u w:val="single"/>
        </w:rPr>
        <w:t>）班</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15"/>
          <w:szCs w:val="15"/>
          <w:u w:val="single"/>
        </w:rPr>
        <w:t xml:space="preserve"> </w:t>
      </w:r>
    </w:p>
    <w:p w14:paraId="1699A156"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号</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3122004801       </w:t>
      </w:r>
    </w:p>
    <w:p w14:paraId="1ECF2567"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学生姓名</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ascii="黑体" w:eastAsia="黑体" w:hAnsi="黑体" w:cs="黑体" w:hint="eastAsia"/>
          <w:b/>
          <w:bCs/>
          <w:color w:val="000000" w:themeColor="text1"/>
          <w:sz w:val="32"/>
          <w:szCs w:val="32"/>
          <w:u w:val="single"/>
        </w:rPr>
        <w:t>张连登</w:t>
      </w:r>
      <w:r>
        <w:rPr>
          <w:rFonts w:eastAsia="黑体" w:cs="Times New Roman" w:hint="eastAsia"/>
          <w:b/>
          <w:bCs/>
          <w:color w:val="000000" w:themeColor="text1"/>
          <w:sz w:val="32"/>
          <w:szCs w:val="32"/>
          <w:u w:val="single"/>
        </w:rPr>
        <w:t xml:space="preserve">         </w:t>
      </w:r>
    </w:p>
    <w:p w14:paraId="0BDAAD00"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指导教师</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李敏</w:t>
      </w:r>
      <w:r>
        <w:rPr>
          <w:rFonts w:eastAsia="黑体" w:cs="Times New Roman" w:hint="eastAsia"/>
          <w:b/>
          <w:bCs/>
          <w:color w:val="000000" w:themeColor="text1"/>
          <w:sz w:val="32"/>
          <w:szCs w:val="32"/>
          <w:u w:val="single"/>
        </w:rPr>
        <w:t xml:space="preserve">          </w:t>
      </w:r>
    </w:p>
    <w:p w14:paraId="5F2B7E8A"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22A24E0D"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4798FB00"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52E20444" w14:textId="77777777" w:rsidR="00A07C1A" w:rsidRDefault="00000000">
      <w:pPr>
        <w:widowControl/>
        <w:spacing w:line="400" w:lineRule="exact"/>
        <w:ind w:firstLineChars="0" w:firstLine="0"/>
        <w:jc w:val="center"/>
        <w:textAlignment w:val="baseline"/>
        <w:rPr>
          <w:rFonts w:eastAsia="黑体" w:cs="Times New Roman"/>
          <w:color w:val="000000" w:themeColor="text1"/>
          <w:sz w:val="32"/>
          <w:szCs w:val="32"/>
        </w:rPr>
      </w:pPr>
      <w:r>
        <w:rPr>
          <w:rFonts w:eastAsia="黑体" w:cs="Times New Roman"/>
          <w:color w:val="000000" w:themeColor="text1"/>
          <w:sz w:val="32"/>
          <w:szCs w:val="32"/>
        </w:rPr>
        <w:t>2026</w:t>
      </w:r>
      <w:r>
        <w:rPr>
          <w:rFonts w:eastAsia="黑体" w:cs="Times New Roman"/>
          <w:color w:val="000000" w:themeColor="text1"/>
          <w:sz w:val="32"/>
          <w:szCs w:val="32"/>
        </w:rPr>
        <w:t>年</w:t>
      </w:r>
      <w:r>
        <w:rPr>
          <w:rFonts w:eastAsia="黑体" w:cs="Times New Roman"/>
          <w:color w:val="000000" w:themeColor="text1"/>
          <w:sz w:val="32"/>
          <w:szCs w:val="32"/>
        </w:rPr>
        <w:t xml:space="preserve"> </w:t>
      </w:r>
      <w:r>
        <w:rPr>
          <w:rFonts w:eastAsia="黑体" w:cs="Times New Roman" w:hint="eastAsia"/>
          <w:color w:val="000000" w:themeColor="text1"/>
          <w:sz w:val="32"/>
          <w:szCs w:val="32"/>
        </w:rPr>
        <w:t>4</w:t>
      </w:r>
      <w:r>
        <w:rPr>
          <w:rFonts w:eastAsia="黑体" w:cs="Times New Roman"/>
          <w:color w:val="000000" w:themeColor="text1"/>
          <w:sz w:val="32"/>
          <w:szCs w:val="32"/>
        </w:rPr>
        <w:t xml:space="preserve"> </w:t>
      </w:r>
      <w:r>
        <w:rPr>
          <w:rFonts w:eastAsia="黑体" w:cs="Times New Roman"/>
          <w:color w:val="000000" w:themeColor="text1"/>
          <w:sz w:val="32"/>
          <w:szCs w:val="32"/>
        </w:rPr>
        <w:t>月</w:t>
      </w:r>
    </w:p>
    <w:p w14:paraId="43CA99AB"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4E75FD5A"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1F85436F"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07E07089" w14:textId="77777777" w:rsidR="00A07C1A" w:rsidRDefault="00000000">
      <w:pPr>
        <w:pStyle w:val="1"/>
        <w:numPr>
          <w:ilvl w:val="0"/>
          <w:numId w:val="0"/>
        </w:numPr>
        <w:spacing w:before="120" w:after="120"/>
        <w:ind w:left="440"/>
        <w:rPr>
          <w:color w:val="000000" w:themeColor="text1"/>
        </w:rPr>
      </w:pPr>
      <w:bookmarkStart w:id="52" w:name="_Toc228095103"/>
      <w:bookmarkStart w:id="53" w:name="_Toc228130237"/>
      <w:bookmarkStart w:id="54" w:name="_Toc228017925"/>
      <w:bookmarkStart w:id="55" w:name="_Toc228127866"/>
      <w:r>
        <w:rPr>
          <w:color w:val="000000" w:themeColor="text1"/>
        </w:rPr>
        <w:lastRenderedPageBreak/>
        <w:t>摘要</w:t>
      </w:r>
      <w:bookmarkEnd w:id="1"/>
      <w:bookmarkEnd w:id="52"/>
      <w:bookmarkEnd w:id="53"/>
      <w:bookmarkEnd w:id="54"/>
      <w:bookmarkEnd w:id="55"/>
    </w:p>
    <w:p w14:paraId="07ED1727" w14:textId="0E779CF1" w:rsidR="00A07C1A" w:rsidRDefault="009635A0" w:rsidP="009635A0">
      <w:pPr>
        <w:ind w:firstLine="480"/>
        <w:rPr>
          <w:rFonts w:hAnsi="宋体" w:cs="Times New Roman"/>
          <w:color w:val="000000" w:themeColor="text1"/>
        </w:rPr>
      </w:pPr>
      <w:r w:rsidRPr="009635A0">
        <w:rPr>
          <w:rFonts w:hAnsi="宋体" w:cs="Times New Roman"/>
          <w:color w:val="000000" w:themeColor="text1"/>
        </w:rPr>
        <w:t>近年来，大型语言模型（</w:t>
      </w:r>
      <w:r w:rsidRPr="009635A0">
        <w:rPr>
          <w:rFonts w:hAnsi="宋体" w:cs="Times New Roman"/>
          <w:color w:val="000000" w:themeColor="text1"/>
        </w:rPr>
        <w:t xml:space="preserve">Large Language </w:t>
      </w:r>
      <w:proofErr w:type="spellStart"/>
      <w:r w:rsidRPr="009635A0">
        <w:rPr>
          <w:rFonts w:hAnsi="宋体" w:cs="Times New Roman"/>
          <w:color w:val="000000" w:themeColor="text1"/>
        </w:rPr>
        <w:t>Model,LLM</w:t>
      </w:r>
      <w:proofErr w:type="spellEnd"/>
      <w:r w:rsidRPr="009635A0">
        <w:rPr>
          <w:rFonts w:hAnsi="宋体" w:cs="Times New Roman"/>
          <w:color w:val="000000" w:themeColor="text1"/>
        </w:rPr>
        <w:t>）在自然语言理解、文本生成、复杂推理和跨任务迁移等方面取得了显著进展，在零样本和少样本场景下表现出较强的泛化能力。为进一步将语言推理能力延伸到外部环境交互，</w:t>
      </w:r>
      <w:proofErr w:type="spellStart"/>
      <w:r w:rsidRPr="009635A0">
        <w:rPr>
          <w:rFonts w:hAnsi="宋体" w:cs="Times New Roman"/>
          <w:color w:val="000000" w:themeColor="text1"/>
        </w:rPr>
        <w:t>ReAct</w:t>
      </w:r>
      <w:proofErr w:type="spellEnd"/>
      <w:r w:rsidRPr="009635A0">
        <w:rPr>
          <w:rFonts w:hAnsi="宋体" w:cs="Times New Roman"/>
          <w:color w:val="000000" w:themeColor="text1"/>
        </w:rPr>
        <w:t>（</w:t>
      </w:r>
      <w:proofErr w:type="spellStart"/>
      <w:r w:rsidRPr="009635A0">
        <w:rPr>
          <w:rFonts w:hAnsi="宋体" w:cs="Times New Roman"/>
          <w:color w:val="000000" w:themeColor="text1"/>
        </w:rPr>
        <w:t>Reasoning+Acting</w:t>
      </w:r>
      <w:proofErr w:type="spellEnd"/>
      <w:r w:rsidRPr="009635A0">
        <w:rPr>
          <w:rFonts w:hAnsi="宋体" w:cs="Times New Roman"/>
          <w:color w:val="000000" w:themeColor="text1"/>
        </w:rPr>
        <w:t>）等</w:t>
      </w:r>
      <w:r w:rsidRPr="009635A0">
        <w:rPr>
          <w:rFonts w:hAnsi="宋体" w:cs="Times New Roman"/>
          <w:color w:val="000000" w:themeColor="text1"/>
        </w:rPr>
        <w:t>Agent</w:t>
      </w:r>
      <w:r w:rsidRPr="009635A0">
        <w:rPr>
          <w:rFonts w:hAnsi="宋体" w:cs="Times New Roman"/>
          <w:color w:val="000000" w:themeColor="text1"/>
        </w:rPr>
        <w:t>范式被提出，用于使模型在检索、工具使用和环境反馈中生成可解释的“推理</w:t>
      </w:r>
      <w:r w:rsidRPr="009635A0">
        <w:rPr>
          <w:rFonts w:hAnsi="宋体" w:cs="Times New Roman"/>
          <w:color w:val="000000" w:themeColor="text1"/>
        </w:rPr>
        <w:t>-</w:t>
      </w:r>
      <w:r w:rsidRPr="009635A0">
        <w:rPr>
          <w:rFonts w:hAnsi="宋体" w:cs="Times New Roman"/>
          <w:color w:val="000000" w:themeColor="text1"/>
        </w:rPr>
        <w:t>行动”序列。然而，面向真实开放场景的</w:t>
      </w:r>
      <w:r w:rsidRPr="009635A0">
        <w:rPr>
          <w:rFonts w:hAnsi="宋体" w:cs="Times New Roman"/>
          <w:color w:val="000000" w:themeColor="text1"/>
        </w:rPr>
        <w:t>LLM</w:t>
      </w:r>
      <w:proofErr w:type="gramStart"/>
      <w:r w:rsidRPr="009635A0">
        <w:rPr>
          <w:rFonts w:hAnsi="宋体" w:cs="Times New Roman"/>
          <w:color w:val="000000" w:themeColor="text1"/>
        </w:rPr>
        <w:t>智能体仍面临</w:t>
      </w:r>
      <w:proofErr w:type="gramEnd"/>
      <w:r w:rsidRPr="009635A0">
        <w:rPr>
          <w:rFonts w:hAnsi="宋体" w:cs="Times New Roman"/>
          <w:color w:val="000000" w:themeColor="text1"/>
        </w:rPr>
        <w:t>一系列工程化难题，包括检索覆盖不足、工具调用稳定性不足、长上下文遗忘与事实幻觉并存、执行轨迹难以审计、失败恢复机制薄弱以及部署和维护成本较高等问题。这些问题使智能体难以直接应用于对可靠性、可追溯性和权限边界要求较高的企业级任务。</w:t>
      </w:r>
      <w:bookmarkStart w:id="56" w:name="_Toc228017926"/>
      <w:bookmarkStart w:id="57" w:name="_Toc228095104"/>
      <w:bookmarkStart w:id="58" w:name="_Toc228130238"/>
      <w:bookmarkStart w:id="59" w:name="_Toc228127867"/>
      <w:bookmarkStart w:id="60" w:name="_Toc227451801"/>
    </w:p>
    <w:p w14:paraId="582B983C" w14:textId="4E3BB065" w:rsidR="009635A0" w:rsidRPr="009635A0" w:rsidRDefault="009635A0" w:rsidP="009635A0">
      <w:pPr>
        <w:ind w:firstLine="480"/>
        <w:rPr>
          <w:rFonts w:hAnsi="宋体" w:cs="Times New Roman" w:hint="eastAsia"/>
          <w:color w:val="000000" w:themeColor="text1"/>
        </w:rPr>
      </w:pPr>
      <w:r w:rsidRPr="009635A0">
        <w:rPr>
          <w:rFonts w:hAnsi="宋体" w:cs="Times New Roman" w:hint="eastAsia"/>
          <w:color w:val="000000" w:themeColor="text1"/>
        </w:rPr>
        <w:t>围绕上述问题，本文提出一个可重用、可定制、可评估的</w:t>
      </w:r>
      <w:r w:rsidRPr="009635A0">
        <w:rPr>
          <w:rFonts w:hAnsi="宋体" w:cs="Times New Roman" w:hint="eastAsia"/>
          <w:color w:val="000000" w:themeColor="text1"/>
        </w:rPr>
        <w:t>LLM</w:t>
      </w:r>
      <w:r w:rsidRPr="009635A0">
        <w:rPr>
          <w:rFonts w:hAnsi="宋体" w:cs="Times New Roman" w:hint="eastAsia"/>
          <w:color w:val="000000" w:themeColor="text1"/>
        </w:rPr>
        <w:t>智能体方法框架，并实现前后端分离的</w:t>
      </w:r>
      <w:proofErr w:type="spellStart"/>
      <w:r w:rsidRPr="009635A0">
        <w:rPr>
          <w:rFonts w:hAnsi="宋体" w:cs="Times New Roman" w:hint="eastAsia"/>
          <w:color w:val="000000" w:themeColor="text1"/>
        </w:rPr>
        <w:t>Agentlz</w:t>
      </w:r>
      <w:proofErr w:type="spellEnd"/>
      <w:r w:rsidRPr="009635A0">
        <w:rPr>
          <w:rFonts w:hAnsi="宋体" w:cs="Times New Roman" w:hint="eastAsia"/>
          <w:color w:val="000000" w:themeColor="text1"/>
        </w:rPr>
        <w:t>原型系统。该框架以“规划</w:t>
      </w:r>
      <w:r w:rsidRPr="009635A0">
        <w:rPr>
          <w:rFonts w:hAnsi="宋体" w:cs="Times New Roman" w:hint="eastAsia"/>
          <w:color w:val="000000" w:themeColor="text1"/>
        </w:rPr>
        <w:t>-</w:t>
      </w:r>
      <w:r w:rsidRPr="009635A0">
        <w:rPr>
          <w:rFonts w:hAnsi="宋体" w:cs="Times New Roman" w:hint="eastAsia"/>
          <w:color w:val="000000" w:themeColor="text1"/>
        </w:rPr>
        <w:t>检索</w:t>
      </w:r>
      <w:r w:rsidRPr="009635A0">
        <w:rPr>
          <w:rFonts w:hAnsi="宋体" w:cs="Times New Roman" w:hint="eastAsia"/>
          <w:color w:val="000000" w:themeColor="text1"/>
        </w:rPr>
        <w:t>-</w:t>
      </w:r>
      <w:r w:rsidRPr="009635A0">
        <w:rPr>
          <w:rFonts w:hAnsi="宋体" w:cs="Times New Roman" w:hint="eastAsia"/>
          <w:color w:val="000000" w:themeColor="text1"/>
        </w:rPr>
        <w:t>推理</w:t>
      </w:r>
      <w:r w:rsidRPr="009635A0">
        <w:rPr>
          <w:rFonts w:hAnsi="宋体" w:cs="Times New Roman" w:hint="eastAsia"/>
          <w:color w:val="000000" w:themeColor="text1"/>
        </w:rPr>
        <w:t>-</w:t>
      </w:r>
      <w:r w:rsidRPr="009635A0">
        <w:rPr>
          <w:rFonts w:hAnsi="宋体" w:cs="Times New Roman" w:hint="eastAsia"/>
          <w:color w:val="000000" w:themeColor="text1"/>
        </w:rPr>
        <w:t>行动</w:t>
      </w:r>
      <w:r w:rsidRPr="009635A0">
        <w:rPr>
          <w:rFonts w:hAnsi="宋体" w:cs="Times New Roman" w:hint="eastAsia"/>
          <w:color w:val="000000" w:themeColor="text1"/>
        </w:rPr>
        <w:t>-</w:t>
      </w:r>
      <w:r w:rsidRPr="009635A0">
        <w:rPr>
          <w:rFonts w:hAnsi="宋体" w:cs="Times New Roman" w:hint="eastAsia"/>
          <w:color w:val="000000" w:themeColor="text1"/>
        </w:rPr>
        <w:t>记忆</w:t>
      </w:r>
      <w:r w:rsidRPr="009635A0">
        <w:rPr>
          <w:rFonts w:hAnsi="宋体" w:cs="Times New Roman" w:hint="eastAsia"/>
          <w:color w:val="000000" w:themeColor="text1"/>
        </w:rPr>
        <w:t>-</w:t>
      </w:r>
      <w:r w:rsidRPr="009635A0">
        <w:rPr>
          <w:rFonts w:hAnsi="宋体" w:cs="Times New Roman" w:hint="eastAsia"/>
          <w:color w:val="000000" w:themeColor="text1"/>
        </w:rPr>
        <w:t>反思”的闭环过程为核心，将</w:t>
      </w:r>
      <w:proofErr w:type="spellStart"/>
      <w:r w:rsidRPr="009635A0">
        <w:rPr>
          <w:rFonts w:hAnsi="宋体" w:cs="Times New Roman" w:hint="eastAsia"/>
          <w:color w:val="000000" w:themeColor="text1"/>
        </w:rPr>
        <w:t>ReAct</w:t>
      </w:r>
      <w:proofErr w:type="spellEnd"/>
      <w:r w:rsidRPr="009635A0">
        <w:rPr>
          <w:rFonts w:hAnsi="宋体" w:cs="Times New Roman" w:hint="eastAsia"/>
          <w:color w:val="000000" w:themeColor="text1"/>
        </w:rPr>
        <w:t>范式与检索增强生成（</w:t>
      </w:r>
      <w:r w:rsidRPr="009635A0">
        <w:rPr>
          <w:rFonts w:hAnsi="宋体" w:cs="Times New Roman" w:hint="eastAsia"/>
          <w:color w:val="000000" w:themeColor="text1"/>
        </w:rPr>
        <w:t xml:space="preserve">Retrieval-Augmented </w:t>
      </w:r>
      <w:proofErr w:type="spellStart"/>
      <w:r w:rsidRPr="009635A0">
        <w:rPr>
          <w:rFonts w:hAnsi="宋体" w:cs="Times New Roman" w:hint="eastAsia"/>
          <w:color w:val="000000" w:themeColor="text1"/>
        </w:rPr>
        <w:t>Generation,RAG</w:t>
      </w:r>
      <w:proofErr w:type="spellEnd"/>
      <w:r w:rsidRPr="009635A0">
        <w:rPr>
          <w:rFonts w:hAnsi="宋体" w:cs="Times New Roman" w:hint="eastAsia"/>
          <w:color w:val="000000" w:themeColor="text1"/>
        </w:rPr>
        <w:t>）策略结合起来，通过</w:t>
      </w:r>
      <w:r w:rsidRPr="009635A0">
        <w:rPr>
          <w:rFonts w:hAnsi="宋体" w:cs="Times New Roman" w:hint="eastAsia"/>
          <w:color w:val="000000" w:themeColor="text1"/>
        </w:rPr>
        <w:t>Planner-Executor-Check</w:t>
      </w:r>
      <w:r w:rsidRPr="009635A0">
        <w:rPr>
          <w:rFonts w:hAnsi="宋体" w:cs="Times New Roman" w:hint="eastAsia"/>
          <w:color w:val="000000" w:themeColor="text1"/>
        </w:rPr>
        <w:t>三段链式工作流对任务分解、工具调用和结果校验进行结构化约束。系统后端基于</w:t>
      </w:r>
      <w:proofErr w:type="spellStart"/>
      <w:r w:rsidRPr="009635A0">
        <w:rPr>
          <w:rFonts w:hAnsi="宋体" w:cs="Times New Roman" w:hint="eastAsia"/>
          <w:color w:val="000000" w:themeColor="text1"/>
        </w:rPr>
        <w:t>FastAPI</w:t>
      </w:r>
      <w:proofErr w:type="spellEnd"/>
      <w:r w:rsidRPr="009635A0">
        <w:rPr>
          <w:rFonts w:hAnsi="宋体" w:cs="Times New Roman" w:hint="eastAsia"/>
          <w:color w:val="000000" w:themeColor="text1"/>
        </w:rPr>
        <w:t>，采用路由层、服务层和仓储层分离的分层架构；智能体编排</w:t>
      </w:r>
      <w:proofErr w:type="gramStart"/>
      <w:r w:rsidRPr="009635A0">
        <w:rPr>
          <w:rFonts w:hAnsi="宋体" w:cs="Times New Roman" w:hint="eastAsia"/>
          <w:color w:val="000000" w:themeColor="text1"/>
        </w:rPr>
        <w:t>层支持</w:t>
      </w:r>
      <w:proofErr w:type="gramEnd"/>
      <w:r w:rsidRPr="009635A0">
        <w:rPr>
          <w:rFonts w:hAnsi="宋体" w:cs="Times New Roman" w:hint="eastAsia"/>
          <w:color w:val="000000" w:themeColor="text1"/>
        </w:rPr>
        <w:t>MCP</w:t>
      </w:r>
      <w:r w:rsidRPr="009635A0">
        <w:rPr>
          <w:rFonts w:hAnsi="宋体" w:cs="Times New Roman" w:hint="eastAsia"/>
          <w:color w:val="000000" w:themeColor="text1"/>
        </w:rPr>
        <w:t>、文件解析、邮件、图像理解等多类工具接入，并记录可回放的调用轨迹；检索层提供文档上传、解析、分片、嵌入、向量索引、多策略召回和融合重排能力；工程支撑层引入</w:t>
      </w:r>
      <w:r w:rsidRPr="009635A0">
        <w:rPr>
          <w:rFonts w:hAnsi="宋体" w:cs="Times New Roman" w:hint="eastAsia"/>
          <w:color w:val="000000" w:themeColor="text1"/>
        </w:rPr>
        <w:t>WebSocket</w:t>
      </w:r>
      <w:r w:rsidRPr="009635A0">
        <w:rPr>
          <w:rFonts w:hAnsi="宋体" w:cs="Times New Roman" w:hint="eastAsia"/>
          <w:color w:val="000000" w:themeColor="text1"/>
        </w:rPr>
        <w:t>、</w:t>
      </w:r>
      <w:r w:rsidRPr="009635A0">
        <w:rPr>
          <w:rFonts w:hAnsi="宋体" w:cs="Times New Roman" w:hint="eastAsia"/>
          <w:color w:val="000000" w:themeColor="text1"/>
        </w:rPr>
        <w:t>SSE</w:t>
      </w:r>
      <w:r w:rsidRPr="009635A0">
        <w:rPr>
          <w:rFonts w:hAnsi="宋体" w:cs="Times New Roman" w:hint="eastAsia"/>
          <w:color w:val="000000" w:themeColor="text1"/>
        </w:rPr>
        <w:t>、消息队列和多租户鉴权机制，以提升</w:t>
      </w:r>
      <w:proofErr w:type="gramStart"/>
      <w:r w:rsidRPr="009635A0">
        <w:rPr>
          <w:rFonts w:hAnsi="宋体" w:cs="Times New Roman" w:hint="eastAsia"/>
          <w:color w:val="000000" w:themeColor="text1"/>
        </w:rPr>
        <w:t>长任务</w:t>
      </w:r>
      <w:proofErr w:type="gramEnd"/>
      <w:r w:rsidRPr="009635A0">
        <w:rPr>
          <w:rFonts w:hAnsi="宋体" w:cs="Times New Roman" w:hint="eastAsia"/>
          <w:color w:val="000000" w:themeColor="text1"/>
        </w:rPr>
        <w:t>执行过程中的交互连续性、系统吞吐能力和权限治理能力。</w:t>
      </w:r>
      <w:r>
        <w:rPr>
          <w:rFonts w:hAnsi="宋体" w:cs="Times New Roman" w:hint="eastAsia"/>
          <w:color w:val="000000" w:themeColor="text1"/>
        </w:rPr>
        <w:t>我</w:t>
      </w:r>
      <w:r w:rsidRPr="009635A0">
        <w:rPr>
          <w:rFonts w:hAnsi="宋体" w:cs="Times New Roman" w:hint="eastAsia"/>
          <w:color w:val="000000" w:themeColor="text1"/>
        </w:rPr>
        <w:t>通过构建</w:t>
      </w:r>
      <w:proofErr w:type="gramStart"/>
      <w:r w:rsidRPr="009635A0">
        <w:rPr>
          <w:rFonts w:hAnsi="宋体" w:cs="Times New Roman" w:hint="eastAsia"/>
          <w:color w:val="000000" w:themeColor="text1"/>
        </w:rPr>
        <w:t>典型任务</w:t>
      </w:r>
      <w:proofErr w:type="gramEnd"/>
      <w:r w:rsidRPr="009635A0">
        <w:rPr>
          <w:rFonts w:hAnsi="宋体" w:cs="Times New Roman" w:hint="eastAsia"/>
          <w:color w:val="000000" w:themeColor="text1"/>
        </w:rPr>
        <w:t>场景和评价指标，从任务成功率、执行效率、可解释性、鲁棒性和安全性等维度</w:t>
      </w:r>
      <w:r>
        <w:rPr>
          <w:rFonts w:hAnsi="宋体" w:cs="Times New Roman" w:hint="eastAsia"/>
          <w:color w:val="000000" w:themeColor="text1"/>
        </w:rPr>
        <w:t>，</w:t>
      </w:r>
      <w:r w:rsidRPr="009635A0">
        <w:rPr>
          <w:rFonts w:hAnsi="宋体" w:cs="Times New Roman" w:hint="eastAsia"/>
          <w:color w:val="000000" w:themeColor="text1"/>
        </w:rPr>
        <w:t>对原型系统进行验证，结合</w:t>
      </w:r>
      <w:r>
        <w:rPr>
          <w:rFonts w:hAnsi="宋体" w:cs="Times New Roman" w:hint="eastAsia"/>
          <w:color w:val="000000" w:themeColor="text1"/>
        </w:rPr>
        <w:t>了</w:t>
      </w:r>
      <w:r w:rsidRPr="009635A0">
        <w:rPr>
          <w:rFonts w:hAnsi="宋体" w:cs="Times New Roman" w:hint="eastAsia"/>
          <w:color w:val="000000" w:themeColor="text1"/>
        </w:rPr>
        <w:t>典型失败案例分析系统的恢复策略和改进方向。</w:t>
      </w:r>
    </w:p>
    <w:p w14:paraId="47589910" w14:textId="697E0F35" w:rsidR="009635A0" w:rsidRPr="009635A0" w:rsidRDefault="009635A0" w:rsidP="009635A0">
      <w:pPr>
        <w:ind w:firstLine="480"/>
        <w:rPr>
          <w:rFonts w:hAnsi="宋体" w:cs="Times New Roman" w:hint="eastAsia"/>
          <w:color w:val="000000" w:themeColor="text1"/>
        </w:rPr>
      </w:pPr>
      <w:r w:rsidRPr="009635A0">
        <w:rPr>
          <w:rFonts w:hAnsi="宋体" w:cs="Times New Roman" w:hint="eastAsia"/>
          <w:color w:val="000000" w:themeColor="text1"/>
        </w:rPr>
        <w:t>实验与原型系统验证，所提出的闭环架构能够提高复杂任务的可完成性和过程可审查性；检索增强的工具</w:t>
      </w:r>
      <w:proofErr w:type="gramStart"/>
      <w:r w:rsidRPr="009635A0">
        <w:rPr>
          <w:rFonts w:hAnsi="宋体" w:cs="Times New Roman" w:hint="eastAsia"/>
          <w:color w:val="000000" w:themeColor="text1"/>
        </w:rPr>
        <w:t>链能够</w:t>
      </w:r>
      <w:proofErr w:type="gramEnd"/>
      <w:r w:rsidRPr="009635A0">
        <w:rPr>
          <w:rFonts w:hAnsi="宋体" w:cs="Times New Roman" w:hint="eastAsia"/>
          <w:color w:val="000000" w:themeColor="text1"/>
        </w:rPr>
        <w:t>降低生成阶段的事实幻觉风险，并增强答案与证据之间的对应关系；链式工作流、异步执行和实时推送机制能够</w:t>
      </w:r>
      <w:proofErr w:type="gramStart"/>
      <w:r w:rsidRPr="009635A0">
        <w:rPr>
          <w:rFonts w:hAnsi="宋体" w:cs="Times New Roman" w:hint="eastAsia"/>
          <w:color w:val="000000" w:themeColor="text1"/>
        </w:rPr>
        <w:t>改善长任务</w:t>
      </w:r>
      <w:proofErr w:type="gramEnd"/>
      <w:r w:rsidRPr="009635A0">
        <w:rPr>
          <w:rFonts w:hAnsi="宋体" w:cs="Times New Roman" w:hint="eastAsia"/>
          <w:color w:val="000000" w:themeColor="text1"/>
        </w:rPr>
        <w:t>场景下的交互稳定性和系统可维护性。整体而言，</w:t>
      </w:r>
      <w:proofErr w:type="spellStart"/>
      <w:r w:rsidRPr="009635A0">
        <w:rPr>
          <w:rFonts w:hAnsi="宋体" w:cs="Times New Roman" w:hint="eastAsia"/>
          <w:color w:val="000000" w:themeColor="text1"/>
        </w:rPr>
        <w:t>Agentlz</w:t>
      </w:r>
      <w:proofErr w:type="spellEnd"/>
      <w:r w:rsidRPr="009635A0">
        <w:rPr>
          <w:rFonts w:hAnsi="宋体" w:cs="Times New Roman" w:hint="eastAsia"/>
          <w:color w:val="000000" w:themeColor="text1"/>
        </w:rPr>
        <w:t>为面向企业知识问答和多</w:t>
      </w:r>
      <w:proofErr w:type="gramStart"/>
      <w:r w:rsidRPr="009635A0">
        <w:rPr>
          <w:rFonts w:hAnsi="宋体" w:cs="Times New Roman" w:hint="eastAsia"/>
          <w:color w:val="000000" w:themeColor="text1"/>
        </w:rPr>
        <w:t>步任务</w:t>
      </w:r>
      <w:proofErr w:type="gramEnd"/>
      <w:r w:rsidRPr="009635A0">
        <w:rPr>
          <w:rFonts w:hAnsi="宋体" w:cs="Times New Roman" w:hint="eastAsia"/>
          <w:color w:val="000000" w:themeColor="text1"/>
        </w:rPr>
        <w:t>执行的</w:t>
      </w:r>
      <w:r w:rsidRPr="009635A0">
        <w:rPr>
          <w:rFonts w:hAnsi="宋体" w:cs="Times New Roman" w:hint="eastAsia"/>
          <w:color w:val="000000" w:themeColor="text1"/>
        </w:rPr>
        <w:t>LLM</w:t>
      </w:r>
      <w:r w:rsidRPr="009635A0">
        <w:rPr>
          <w:rFonts w:hAnsi="宋体" w:cs="Times New Roman" w:hint="eastAsia"/>
          <w:color w:val="000000" w:themeColor="text1"/>
        </w:rPr>
        <w:t>智能</w:t>
      </w:r>
      <w:proofErr w:type="gramStart"/>
      <w:r w:rsidRPr="009635A0">
        <w:rPr>
          <w:rFonts w:hAnsi="宋体" w:cs="Times New Roman" w:hint="eastAsia"/>
          <w:color w:val="000000" w:themeColor="text1"/>
        </w:rPr>
        <w:t>体系统</w:t>
      </w:r>
      <w:proofErr w:type="gramEnd"/>
      <w:r w:rsidRPr="009635A0">
        <w:rPr>
          <w:rFonts w:hAnsi="宋体" w:cs="Times New Roman" w:hint="eastAsia"/>
          <w:color w:val="000000" w:themeColor="text1"/>
        </w:rPr>
        <w:t>提供了一种具有实践可行性的工程参考。</w:t>
      </w:r>
    </w:p>
    <w:p w14:paraId="2D9DE6A5" w14:textId="266E8EEE" w:rsidR="00A07C1A" w:rsidRDefault="00000000">
      <w:pPr>
        <w:pStyle w:val="keyword"/>
        <w:numPr>
          <w:ilvl w:val="0"/>
          <w:numId w:val="0"/>
        </w:numPr>
        <w:spacing w:before="120" w:after="120"/>
        <w:ind w:leftChars="206" w:left="494" w:firstLineChars="17" w:firstLine="44"/>
        <w:rPr>
          <w:rStyle w:val="afc"/>
          <w:rFonts w:eastAsia="黑体"/>
          <w:color w:val="000000" w:themeColor="text1"/>
          <w:sz w:val="28"/>
        </w:rPr>
      </w:pPr>
      <w:r>
        <w:rPr>
          <w:color w:val="000000" w:themeColor="text1"/>
        </w:rPr>
        <w:t>关键词</w:t>
      </w:r>
      <w:r>
        <w:rPr>
          <w:rFonts w:ascii="宋体" w:eastAsia="宋体" w:hAnsi="宋体"/>
          <w:color w:val="000000" w:themeColor="text1"/>
        </w:rPr>
        <w:t xml:space="preserve">： </w:t>
      </w:r>
      <w:r>
        <w:rPr>
          <w:rStyle w:val="afc"/>
          <w:b w:val="0"/>
          <w:bCs w:val="0"/>
          <w:color w:val="000000" w:themeColor="text1"/>
        </w:rPr>
        <w:t xml:space="preserve">LLM </w:t>
      </w:r>
      <w:r>
        <w:rPr>
          <w:rStyle w:val="afc"/>
          <w:b w:val="0"/>
          <w:bCs w:val="0"/>
          <w:color w:val="000000" w:themeColor="text1"/>
        </w:rPr>
        <w:t>智能体，</w:t>
      </w:r>
      <w:proofErr w:type="spellStart"/>
      <w:r>
        <w:rPr>
          <w:rStyle w:val="afc"/>
          <w:b w:val="0"/>
          <w:bCs w:val="0"/>
          <w:color w:val="000000" w:themeColor="text1"/>
        </w:rPr>
        <w:t>ReAct</w:t>
      </w:r>
      <w:proofErr w:type="spellEnd"/>
      <w:r>
        <w:rPr>
          <w:rStyle w:val="afc"/>
          <w:b w:val="0"/>
          <w:bCs w:val="0"/>
          <w:color w:val="000000" w:themeColor="text1"/>
        </w:rPr>
        <w:t>，检索增强，工具调用，工作流编排</w:t>
      </w:r>
      <w:bookmarkEnd w:id="56"/>
      <w:bookmarkEnd w:id="57"/>
      <w:bookmarkEnd w:id="58"/>
      <w:bookmarkEnd w:id="59"/>
      <w:bookmarkEnd w:id="60"/>
    </w:p>
    <w:p w14:paraId="1DA6199E" w14:textId="77777777" w:rsidR="00A07C1A" w:rsidRDefault="00000000">
      <w:pPr>
        <w:ind w:firstLine="480"/>
        <w:rPr>
          <w:color w:val="000000" w:themeColor="text1"/>
        </w:rPr>
      </w:pPr>
      <w:r>
        <w:rPr>
          <w:color w:val="000000" w:themeColor="text1"/>
        </w:rPr>
        <w:lastRenderedPageBreak/>
        <w:t xml:space="preserve"> </w:t>
      </w:r>
    </w:p>
    <w:p w14:paraId="0831756E" w14:textId="77777777" w:rsidR="00A07C1A" w:rsidRDefault="00A07C1A">
      <w:pPr>
        <w:ind w:firstLine="480"/>
        <w:rPr>
          <w:color w:val="000000" w:themeColor="text1"/>
        </w:rPr>
      </w:pPr>
    </w:p>
    <w:p w14:paraId="6C72A4D2" w14:textId="77777777" w:rsidR="00A07C1A" w:rsidRDefault="00A07C1A">
      <w:pPr>
        <w:ind w:firstLine="480"/>
        <w:rPr>
          <w:color w:val="000000" w:themeColor="text1"/>
        </w:rPr>
      </w:pPr>
    </w:p>
    <w:p w14:paraId="0529FE69" w14:textId="77777777" w:rsidR="00A07C1A" w:rsidRDefault="00000000">
      <w:pPr>
        <w:pStyle w:val="1"/>
        <w:numPr>
          <w:ilvl w:val="0"/>
          <w:numId w:val="0"/>
        </w:numPr>
        <w:spacing w:before="120" w:after="120"/>
        <w:ind w:left="440"/>
        <w:rPr>
          <w:color w:val="000000" w:themeColor="text1"/>
        </w:rPr>
      </w:pPr>
      <w:bookmarkStart w:id="61" w:name="_Toc228095105"/>
      <w:bookmarkStart w:id="62" w:name="_Toc228127868"/>
      <w:bookmarkStart w:id="63" w:name="_Toc227451802"/>
      <w:bookmarkStart w:id="64" w:name="_Toc228017927"/>
      <w:bookmarkStart w:id="65" w:name="_Toc228130239"/>
      <w:r>
        <w:rPr>
          <w:color w:val="000000" w:themeColor="text1"/>
        </w:rPr>
        <w:lastRenderedPageBreak/>
        <w:t>Abstract</w:t>
      </w:r>
      <w:bookmarkEnd w:id="61"/>
      <w:bookmarkEnd w:id="62"/>
      <w:bookmarkEnd w:id="63"/>
      <w:bookmarkEnd w:id="64"/>
      <w:bookmarkEnd w:id="65"/>
    </w:p>
    <w:p w14:paraId="3711A7D6" w14:textId="77777777" w:rsidR="00A07C1A" w:rsidRDefault="00000000">
      <w:pPr>
        <w:ind w:firstLine="480"/>
        <w:rPr>
          <w:color w:val="000000" w:themeColor="text1"/>
        </w:rPr>
      </w:pPr>
      <w:r>
        <w:rPr>
          <w:color w:val="000000" w:themeColor="text1"/>
        </w:rPr>
        <w:t xml:space="preserve">In recent years, Large Language Models (LLMs) have achieved significant progress in understanding, generation, and reasoning, demonstrating robust generalization capabilities in zero-shot and few-shot tasks. To extend linguistic reasoning into "external actions," the academic community has proposed Agent paradigms—exemplified by </w:t>
      </w:r>
      <w:proofErr w:type="spellStart"/>
      <w:r>
        <w:rPr>
          <w:color w:val="000000" w:themeColor="text1"/>
        </w:rPr>
        <w:t>ReAct</w:t>
      </w:r>
      <w:proofErr w:type="spellEnd"/>
      <w:r>
        <w:rPr>
          <w:color w:val="000000" w:themeColor="text1"/>
        </w:rPr>
        <w:t xml:space="preserve"> (Reasoning + Acting)—enabling models to form traceable "reasoning-action" trajectories through retrieval, tool invocation, and environmental interaction. However, in open scenarios, existing LLM agents still face challenges such as insufficient retrieval, unstable tool calling, long-context forgetting and hallucinations, difficulty in auditing trajectories, weak failure recovery, and high engineering deployment costs.</w:t>
      </w:r>
    </w:p>
    <w:p w14:paraId="3B607E3B" w14:textId="77777777" w:rsidR="00A07C1A" w:rsidRDefault="00000000">
      <w:pPr>
        <w:ind w:firstLine="480"/>
        <w:rPr>
          <w:color w:val="000000" w:themeColor="text1"/>
        </w:rPr>
      </w:pPr>
      <w:r>
        <w:rPr>
          <w:color w:val="000000" w:themeColor="text1"/>
        </w:rPr>
        <w:t xml:space="preserve">Addressing these challenges, this paper proposes a reusable, scalable, and evaluable LLM agent methodology framework and a decoupled front-end/back-end prototype system, </w:t>
      </w:r>
      <w:proofErr w:type="spellStart"/>
      <w:r>
        <w:rPr>
          <w:color w:val="000000" w:themeColor="text1"/>
        </w:rPr>
        <w:t>Agentlz</w:t>
      </w:r>
      <w:proofErr w:type="spellEnd"/>
      <w:r>
        <w:rPr>
          <w:color w:val="000000" w:themeColor="text1"/>
        </w:rPr>
        <w:t xml:space="preserve">. At its core, the system utilizes a closed loop of "Planning-Retrieval-Reasoning-Action-Memory-Reflection," integrating </w:t>
      </w:r>
      <w:proofErr w:type="spellStart"/>
      <w:r>
        <w:rPr>
          <w:color w:val="000000" w:themeColor="text1"/>
        </w:rPr>
        <w:t>ReAct</w:t>
      </w:r>
      <w:proofErr w:type="spellEnd"/>
      <w:r>
        <w:rPr>
          <w:color w:val="000000" w:themeColor="text1"/>
        </w:rPr>
        <w:t xml:space="preserve"> with Retrieval-Augmented Generation (RAG) mechanisms. The back-end leverages </w:t>
      </w:r>
      <w:proofErr w:type="spellStart"/>
      <w:r>
        <w:rPr>
          <w:color w:val="000000" w:themeColor="text1"/>
        </w:rPr>
        <w:t>FastAPI</w:t>
      </w:r>
      <w:proofErr w:type="spellEnd"/>
      <w:r>
        <w:rPr>
          <w:color w:val="000000" w:themeColor="text1"/>
        </w:rPr>
        <w:t xml:space="preserve"> to construct a unified /v1 API architecture, organizing routes, services, and repositories through a layered structure. On the agent side, a Planner-Executor-Check chained workflow is implemented, supporting multi-source tool routing (including MCP, file parsing, email, and image understanding) and trajectory logging. Regarding retrieval, the system integrates vectorized indexing with multi-strategy recall, providing capabilities for document uploading, segmentation, embedding, and querying. On the engineering side, the system introduces WebSocket pushing, asynchronous execution via message queues, and multi-tenant authentication to enhance interaction experience and maintainability. This study validates the prototype system across dimensions of task success rate, efficiency, explainability, robustness, and security by constructing a representative task set and evaluation metric system, followed by an analysis of typical failure cases and future improvements.</w:t>
      </w:r>
    </w:p>
    <w:p w14:paraId="7FD76DD4" w14:textId="77777777" w:rsidR="00A07C1A" w:rsidRDefault="00000000">
      <w:pPr>
        <w:ind w:firstLine="480"/>
        <w:rPr>
          <w:color w:val="000000" w:themeColor="text1"/>
        </w:rPr>
      </w:pPr>
      <w:r>
        <w:rPr>
          <w:color w:val="000000" w:themeColor="text1"/>
        </w:rPr>
        <w:t>Experimental and prototype validation results demonstrate that the proposed closed-loop framework effectively enhances the completion of complex tasks and the auditability of processes. The retrieval-augmented tool execution path reduces hallucination risks and strengthens answer traceability, while the chained workflow and asynchronous execution mechanisms significantly improve system throughput and interaction stability.</w:t>
      </w:r>
    </w:p>
    <w:p w14:paraId="069D5A67" w14:textId="77777777" w:rsidR="00A07C1A" w:rsidRDefault="00A07C1A">
      <w:pPr>
        <w:ind w:firstLine="480"/>
        <w:rPr>
          <w:color w:val="000000" w:themeColor="text1"/>
        </w:rPr>
      </w:pPr>
    </w:p>
    <w:p w14:paraId="5DA1C29C" w14:textId="4691ABD4" w:rsidR="00A07C1A" w:rsidRDefault="00000000">
      <w:pPr>
        <w:pStyle w:val="keyword"/>
        <w:numPr>
          <w:ilvl w:val="0"/>
          <w:numId w:val="0"/>
        </w:numPr>
        <w:spacing w:before="120" w:after="120"/>
        <w:ind w:firstLineChars="200" w:firstLine="522"/>
        <w:jc w:val="both"/>
        <w:rPr>
          <w:color w:val="000000" w:themeColor="text1"/>
        </w:rPr>
      </w:pPr>
      <w:bookmarkStart w:id="66" w:name="_Toc228017928"/>
      <w:bookmarkStart w:id="67" w:name="_Toc227451803"/>
      <w:bookmarkStart w:id="68" w:name="_Toc228130240"/>
      <w:bookmarkStart w:id="69" w:name="_Toc228127869"/>
      <w:bookmarkStart w:id="70" w:name="_Toc228095106"/>
      <w:r>
        <w:rPr>
          <w:color w:val="000000" w:themeColor="text1"/>
        </w:rPr>
        <w:lastRenderedPageBreak/>
        <w:t>Key</w:t>
      </w:r>
      <w:r>
        <w:rPr>
          <w:rFonts w:hint="eastAsia"/>
          <w:color w:val="000000" w:themeColor="text1"/>
        </w:rPr>
        <w:t xml:space="preserve"> </w:t>
      </w:r>
      <w:r>
        <w:rPr>
          <w:color w:val="000000" w:themeColor="text1"/>
        </w:rPr>
        <w:t>words</w:t>
      </w:r>
      <w:r>
        <w:rPr>
          <w:rFonts w:eastAsia="宋体" w:cs="Times New Roman" w:hint="eastAsia"/>
          <w:color w:val="000000" w:themeColor="text1"/>
        </w:rPr>
        <w:t xml:space="preserve">: </w:t>
      </w:r>
      <w:r>
        <w:rPr>
          <w:rStyle w:val="afc"/>
          <w:b w:val="0"/>
          <w:bCs w:val="0"/>
          <w:color w:val="000000" w:themeColor="text1"/>
        </w:rPr>
        <w:t xml:space="preserve">LLM Agent, </w:t>
      </w:r>
      <w:proofErr w:type="spellStart"/>
      <w:r>
        <w:rPr>
          <w:rStyle w:val="afc"/>
          <w:b w:val="0"/>
          <w:bCs w:val="0"/>
          <w:color w:val="000000" w:themeColor="text1"/>
        </w:rPr>
        <w:t>ReAct</w:t>
      </w:r>
      <w:proofErr w:type="spellEnd"/>
      <w:r>
        <w:rPr>
          <w:rStyle w:val="afc"/>
          <w:b w:val="0"/>
          <w:bCs w:val="0"/>
          <w:color w:val="000000" w:themeColor="text1"/>
        </w:rPr>
        <w:t>, Retrieval-Augmented Generation, Tool Use, Workflow Orchestration</w:t>
      </w:r>
      <w:bookmarkEnd w:id="66"/>
      <w:bookmarkEnd w:id="67"/>
      <w:bookmarkEnd w:id="68"/>
      <w:bookmarkEnd w:id="69"/>
      <w:bookmarkEnd w:id="70"/>
    </w:p>
    <w:p w14:paraId="21B3C66C" w14:textId="77777777" w:rsidR="00A07C1A" w:rsidRDefault="00000000">
      <w:pPr>
        <w:ind w:firstLine="480"/>
        <w:rPr>
          <w:color w:val="000000" w:themeColor="text1"/>
        </w:rPr>
      </w:pPr>
      <w:r>
        <w:rPr>
          <w:color w:val="000000" w:themeColor="text1"/>
        </w:rPr>
        <w:t xml:space="preserve"> </w:t>
      </w:r>
    </w:p>
    <w:p w14:paraId="08CFD85B" w14:textId="77777777" w:rsidR="00A07C1A" w:rsidRDefault="00A07C1A">
      <w:pPr>
        <w:ind w:firstLine="480"/>
        <w:rPr>
          <w:color w:val="000000" w:themeColor="text1"/>
        </w:rPr>
      </w:pPr>
    </w:p>
    <w:p w14:paraId="28ABDA99" w14:textId="77777777" w:rsidR="00A07C1A" w:rsidRDefault="00A07C1A">
      <w:pPr>
        <w:ind w:firstLine="480"/>
        <w:rPr>
          <w:color w:val="000000" w:themeColor="text1"/>
        </w:rPr>
      </w:pPr>
    </w:p>
    <w:p w14:paraId="63EDFA9E" w14:textId="77777777" w:rsidR="00A07C1A" w:rsidRDefault="00A07C1A">
      <w:pPr>
        <w:ind w:firstLine="480"/>
        <w:rPr>
          <w:color w:val="000000" w:themeColor="text1"/>
        </w:rPr>
      </w:pPr>
    </w:p>
    <w:p w14:paraId="3BB473D6" w14:textId="77777777" w:rsidR="00A07C1A" w:rsidRDefault="00A07C1A">
      <w:pPr>
        <w:ind w:firstLine="480"/>
        <w:rPr>
          <w:color w:val="000000" w:themeColor="text1"/>
        </w:rPr>
      </w:pPr>
    </w:p>
    <w:p w14:paraId="14CCBCED" w14:textId="77777777" w:rsidR="00A07C1A" w:rsidRDefault="00A07C1A">
      <w:pPr>
        <w:ind w:firstLine="480"/>
        <w:rPr>
          <w:color w:val="000000" w:themeColor="text1"/>
        </w:rPr>
      </w:pPr>
    </w:p>
    <w:p w14:paraId="0D787DF5" w14:textId="77777777" w:rsidR="00A07C1A" w:rsidRDefault="00A07C1A">
      <w:pPr>
        <w:ind w:firstLine="480"/>
        <w:rPr>
          <w:color w:val="000000" w:themeColor="text1"/>
        </w:rPr>
      </w:pPr>
    </w:p>
    <w:p w14:paraId="6284D9C6" w14:textId="77777777" w:rsidR="00A07C1A" w:rsidRDefault="00A07C1A">
      <w:pPr>
        <w:ind w:firstLine="480"/>
        <w:rPr>
          <w:color w:val="000000" w:themeColor="text1"/>
        </w:rPr>
      </w:pPr>
    </w:p>
    <w:p w14:paraId="1DA35C7F" w14:textId="77777777" w:rsidR="00A07C1A" w:rsidRDefault="00A07C1A">
      <w:pPr>
        <w:ind w:firstLine="480"/>
        <w:rPr>
          <w:color w:val="000000" w:themeColor="text1"/>
        </w:rPr>
      </w:pPr>
    </w:p>
    <w:p w14:paraId="1F202644" w14:textId="77777777" w:rsidR="00A07C1A" w:rsidRDefault="00A07C1A">
      <w:pPr>
        <w:ind w:firstLine="480"/>
        <w:rPr>
          <w:color w:val="000000" w:themeColor="text1"/>
        </w:rPr>
      </w:pPr>
    </w:p>
    <w:p w14:paraId="2F68C609" w14:textId="77777777" w:rsidR="00A07C1A" w:rsidRDefault="00A07C1A">
      <w:pPr>
        <w:ind w:firstLine="480"/>
        <w:rPr>
          <w:color w:val="000000" w:themeColor="text1"/>
        </w:rPr>
      </w:pPr>
    </w:p>
    <w:p w14:paraId="61821E1C" w14:textId="77777777" w:rsidR="00A07C1A" w:rsidRDefault="00A07C1A">
      <w:pPr>
        <w:ind w:firstLine="480"/>
        <w:rPr>
          <w:color w:val="000000" w:themeColor="text1"/>
        </w:rPr>
      </w:pPr>
    </w:p>
    <w:p w14:paraId="57CA0604" w14:textId="77777777" w:rsidR="00A07C1A" w:rsidRDefault="00A07C1A">
      <w:pPr>
        <w:ind w:firstLine="480"/>
        <w:rPr>
          <w:color w:val="000000" w:themeColor="text1"/>
        </w:rPr>
      </w:pPr>
    </w:p>
    <w:p w14:paraId="7C55AC3A" w14:textId="77777777" w:rsidR="00A07C1A" w:rsidRDefault="00A07C1A">
      <w:pPr>
        <w:ind w:firstLine="480"/>
        <w:rPr>
          <w:color w:val="000000" w:themeColor="text1"/>
        </w:rPr>
      </w:pPr>
    </w:p>
    <w:p w14:paraId="7DBD3908" w14:textId="77777777" w:rsidR="00A07C1A" w:rsidRDefault="00A07C1A">
      <w:pPr>
        <w:ind w:firstLine="480"/>
        <w:rPr>
          <w:color w:val="000000" w:themeColor="text1"/>
        </w:rPr>
      </w:pPr>
    </w:p>
    <w:p w14:paraId="5F41F3CC" w14:textId="77777777" w:rsidR="00A07C1A" w:rsidRDefault="00A07C1A">
      <w:pPr>
        <w:ind w:firstLine="480"/>
        <w:rPr>
          <w:color w:val="000000" w:themeColor="text1"/>
        </w:rPr>
      </w:pPr>
    </w:p>
    <w:p w14:paraId="0032B7BF" w14:textId="77777777" w:rsidR="00A07C1A" w:rsidRDefault="00A07C1A">
      <w:pPr>
        <w:ind w:firstLine="480"/>
        <w:rPr>
          <w:color w:val="000000" w:themeColor="text1"/>
        </w:rPr>
      </w:pPr>
    </w:p>
    <w:p w14:paraId="34BFDDAC" w14:textId="77777777" w:rsidR="00A07C1A" w:rsidRDefault="00A07C1A">
      <w:pPr>
        <w:ind w:firstLine="480"/>
        <w:rPr>
          <w:color w:val="000000" w:themeColor="text1"/>
        </w:rPr>
      </w:pPr>
    </w:p>
    <w:p w14:paraId="3FA7EDAC" w14:textId="77777777" w:rsidR="00A07C1A" w:rsidRDefault="00A07C1A">
      <w:pPr>
        <w:ind w:firstLine="480"/>
        <w:rPr>
          <w:color w:val="000000" w:themeColor="text1"/>
        </w:rPr>
      </w:pPr>
    </w:p>
    <w:p w14:paraId="2855ADB6" w14:textId="77777777" w:rsidR="00A07C1A" w:rsidRDefault="00A07C1A">
      <w:pPr>
        <w:ind w:firstLine="480"/>
        <w:rPr>
          <w:color w:val="000000" w:themeColor="text1"/>
        </w:rPr>
      </w:pPr>
    </w:p>
    <w:p w14:paraId="79F5EADE" w14:textId="77777777" w:rsidR="00A07C1A" w:rsidRDefault="00A07C1A">
      <w:pPr>
        <w:ind w:firstLine="480"/>
        <w:rPr>
          <w:color w:val="000000" w:themeColor="text1"/>
        </w:rPr>
      </w:pPr>
    </w:p>
    <w:p w14:paraId="6A4038FD" w14:textId="77777777" w:rsidR="00A07C1A" w:rsidRDefault="00A07C1A">
      <w:pPr>
        <w:ind w:firstLine="480"/>
        <w:rPr>
          <w:color w:val="000000" w:themeColor="text1"/>
        </w:rPr>
      </w:pPr>
    </w:p>
    <w:p w14:paraId="3CD722F1" w14:textId="77777777" w:rsidR="00A07C1A" w:rsidRDefault="00A07C1A">
      <w:pPr>
        <w:ind w:firstLine="480"/>
        <w:rPr>
          <w:color w:val="000000" w:themeColor="text1"/>
        </w:rPr>
      </w:pPr>
    </w:p>
    <w:p w14:paraId="24645A02" w14:textId="77777777" w:rsidR="00A07C1A" w:rsidRDefault="00A07C1A">
      <w:pPr>
        <w:ind w:firstLine="480"/>
        <w:rPr>
          <w:color w:val="000000" w:themeColor="text1"/>
        </w:rPr>
      </w:pPr>
    </w:p>
    <w:p w14:paraId="38DDCC21" w14:textId="77777777" w:rsidR="00A07C1A" w:rsidRDefault="00A07C1A">
      <w:pPr>
        <w:ind w:firstLine="480"/>
        <w:rPr>
          <w:color w:val="000000" w:themeColor="text1"/>
        </w:rPr>
      </w:pPr>
    </w:p>
    <w:p w14:paraId="2FECD9D1" w14:textId="77777777" w:rsidR="00A07C1A" w:rsidRDefault="00A07C1A">
      <w:pPr>
        <w:ind w:firstLine="480"/>
        <w:rPr>
          <w:color w:val="000000" w:themeColor="text1"/>
        </w:rPr>
      </w:pPr>
    </w:p>
    <w:p w14:paraId="2C6CF9DF" w14:textId="77777777" w:rsidR="00A07C1A" w:rsidRDefault="00A07C1A">
      <w:pPr>
        <w:ind w:firstLine="480"/>
        <w:rPr>
          <w:color w:val="000000" w:themeColor="text1"/>
        </w:rPr>
      </w:pPr>
    </w:p>
    <w:p w14:paraId="6BBABCC5" w14:textId="77777777" w:rsidR="00A07C1A" w:rsidRDefault="00A07C1A">
      <w:pPr>
        <w:ind w:firstLine="480"/>
        <w:rPr>
          <w:color w:val="000000" w:themeColor="text1"/>
        </w:rPr>
      </w:pPr>
    </w:p>
    <w:p w14:paraId="75E8CCD2" w14:textId="77777777" w:rsidR="00A07C1A" w:rsidRDefault="00A07C1A">
      <w:pPr>
        <w:ind w:firstLine="480"/>
        <w:rPr>
          <w:color w:val="000000" w:themeColor="text1"/>
        </w:rPr>
      </w:pPr>
    </w:p>
    <w:sdt>
      <w:sdtPr>
        <w:rPr>
          <w:rFonts w:ascii="Times New Roman" w:eastAsia="宋体" w:hAnsi="Times New Roman" w:cstheme="minorBidi"/>
          <w:color w:val="000000" w:themeColor="text1"/>
          <w:kern w:val="2"/>
          <w:sz w:val="24"/>
          <w:szCs w:val="24"/>
          <w:lang w:val="zh-CN"/>
          <w14:ligatures w14:val="standardContextual"/>
        </w:rPr>
        <w:id w:val="119506006"/>
        <w:docPartObj>
          <w:docPartGallery w:val="Table of Contents"/>
          <w:docPartUnique/>
        </w:docPartObj>
      </w:sdtPr>
      <w:sdtEndPr>
        <w:rPr>
          <w:rFonts w:asciiTheme="majorHAnsi" w:eastAsiaTheme="majorEastAsia" w:hAnsiTheme="majorHAnsi" w:cstheme="majorBidi"/>
          <w:kern w:val="0"/>
          <w:sz w:val="32"/>
          <w:szCs w:val="32"/>
          <w14:ligatures w14:val="none"/>
        </w:rPr>
      </w:sdtEndPr>
      <w:sdtContent>
        <w:p w14:paraId="7F068CD8" w14:textId="77777777" w:rsidR="00A07C1A" w:rsidRDefault="00000000">
          <w:pPr>
            <w:pStyle w:val="TOC10"/>
            <w:ind w:firstLine="480"/>
            <w:jc w:val="center"/>
            <w:rPr>
              <w:rFonts w:ascii="Times New Roman" w:hAnsi="Times New Roman" w:cs="Times New Roman"/>
              <w:noProof/>
            </w:rPr>
          </w:pPr>
          <w:r>
            <w:rPr>
              <w:rFonts w:ascii="Times New Roman" w:eastAsia="黑体" w:hAnsi="Times New Roman" w:cs="Times New Roman"/>
              <w:b/>
              <w:bCs/>
              <w:color w:val="000000" w:themeColor="text1"/>
              <w:lang w:val="zh-CN"/>
            </w:rPr>
            <w:t>目录</w:t>
          </w:r>
          <w:r>
            <w:rPr>
              <w:rFonts w:ascii="Times New Roman" w:eastAsiaTheme="minorEastAsia" w:hAnsi="Times New Roman" w:cs="Times New Roman"/>
              <w:color w:val="000000" w:themeColor="text1"/>
            </w:rPr>
            <w:fldChar w:fldCharType="begin"/>
          </w:r>
          <w:r>
            <w:rPr>
              <w:rFonts w:ascii="Times New Roman" w:eastAsiaTheme="minorEastAsia" w:hAnsi="Times New Roman" w:cs="Times New Roman"/>
              <w:color w:val="000000" w:themeColor="text1"/>
            </w:rPr>
            <w:instrText xml:space="preserve"> TOC \o "1-3" \h \z \u </w:instrText>
          </w:r>
          <w:r>
            <w:rPr>
              <w:rFonts w:ascii="Times New Roman" w:eastAsiaTheme="minorEastAsia" w:hAnsi="Times New Roman" w:cs="Times New Roman"/>
              <w:color w:val="000000" w:themeColor="text1"/>
            </w:rPr>
            <w:fldChar w:fldCharType="separate"/>
          </w:r>
        </w:p>
        <w:p w14:paraId="395644B6" w14:textId="4027670B" w:rsidR="00A07C1A" w:rsidRDefault="00A07C1A">
          <w:pPr>
            <w:pStyle w:val="TOC1"/>
            <w:rPr>
              <w:rFonts w:ascii="Times New Roman" w:eastAsiaTheme="minorEastAsia" w:hAnsi="Times New Roman"/>
              <w:noProof/>
              <w:kern w:val="2"/>
              <w:sz w:val="22"/>
              <w14:ligatures w14:val="standardContextual"/>
            </w:rPr>
          </w:pPr>
          <w:hyperlink w:anchor="_Toc228130241" w:history="1">
            <w:r>
              <w:rPr>
                <w:rStyle w:val="af3"/>
                <w:rFonts w:ascii="Times New Roman" w:hAnsi="Times New Roman"/>
                <w:noProof/>
                <w:lang w:val="zh-CN"/>
              </w:rPr>
              <w:t>1</w:t>
            </w:r>
            <w:r>
              <w:rPr>
                <w:rFonts w:ascii="Times New Roman" w:eastAsiaTheme="minorEastAsia" w:hAnsi="Times New Roman"/>
                <w:noProof/>
                <w:kern w:val="2"/>
                <w:sz w:val="22"/>
                <w14:ligatures w14:val="standardContextual"/>
              </w:rPr>
              <w:tab/>
            </w:r>
            <w:r>
              <w:rPr>
                <w:rStyle w:val="af3"/>
                <w:rFonts w:ascii="Times New Roman" w:hAnsi="Times New Roman"/>
                <w:noProof/>
              </w:rPr>
              <w:t>引言</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_Toc228130241 \h </w:instrText>
            </w:r>
            <w:r>
              <w:rPr>
                <w:rFonts w:ascii="Times New Roman" w:hAnsi="Times New Roman"/>
                <w:noProof/>
              </w:rPr>
            </w:r>
            <w:r>
              <w:rPr>
                <w:rFonts w:ascii="Times New Roman" w:hAnsi="Times New Roman"/>
                <w:noProof/>
              </w:rPr>
              <w:fldChar w:fldCharType="separate"/>
            </w:r>
            <w:r>
              <w:rPr>
                <w:rFonts w:ascii="Times New Roman" w:hAnsi="Times New Roman"/>
                <w:noProof/>
              </w:rPr>
              <w:t>1</w:t>
            </w:r>
            <w:r>
              <w:rPr>
                <w:rFonts w:ascii="Times New Roman" w:hAnsi="Times New Roman"/>
                <w:noProof/>
              </w:rPr>
              <w:fldChar w:fldCharType="end"/>
            </w:r>
          </w:hyperlink>
        </w:p>
        <w:p w14:paraId="3D96D8E7" w14:textId="24C1F8E1" w:rsidR="00A07C1A" w:rsidRDefault="00A07C1A">
          <w:pPr>
            <w:pStyle w:val="TOC2"/>
            <w:ind w:left="480"/>
            <w:rPr>
              <w:rFonts w:ascii="Times New Roman" w:eastAsiaTheme="minorEastAsia" w:hAnsi="Times New Roman"/>
              <w:noProof/>
              <w:kern w:val="2"/>
              <w:sz w:val="22"/>
              <w14:ligatures w14:val="standardContextual"/>
            </w:rPr>
          </w:pPr>
          <w:hyperlink w:anchor="_Toc228130242" w:history="1">
            <w:r>
              <w:rPr>
                <w:rStyle w:val="af3"/>
                <w:rFonts w:ascii="Times New Roman" w:hAnsi="Times New Roman"/>
                <w:noProof/>
              </w:rPr>
              <w:t>1.1</w:t>
            </w:r>
            <w:r>
              <w:rPr>
                <w:rStyle w:val="af3"/>
                <w:rFonts w:ascii="Times New Roman" w:hAnsi="Times New Roman"/>
                <w:noProof/>
              </w:rPr>
              <w:t>研究背景</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_Toc228130242 \h </w:instrText>
            </w:r>
            <w:r>
              <w:rPr>
                <w:rFonts w:ascii="Times New Roman" w:hAnsi="Times New Roman"/>
                <w:noProof/>
              </w:rPr>
            </w:r>
            <w:r>
              <w:rPr>
                <w:rFonts w:ascii="Times New Roman" w:hAnsi="Times New Roman"/>
                <w:noProof/>
              </w:rPr>
              <w:fldChar w:fldCharType="separate"/>
            </w:r>
            <w:r>
              <w:rPr>
                <w:rFonts w:ascii="Times New Roman" w:hAnsi="Times New Roman"/>
                <w:noProof/>
              </w:rPr>
              <w:t>1</w:t>
            </w:r>
            <w:r>
              <w:rPr>
                <w:rFonts w:ascii="Times New Roman" w:hAnsi="Times New Roman"/>
                <w:noProof/>
              </w:rPr>
              <w:fldChar w:fldCharType="end"/>
            </w:r>
          </w:hyperlink>
        </w:p>
        <w:p w14:paraId="5F0BE723" w14:textId="66681F44" w:rsidR="00A07C1A" w:rsidRDefault="00A07C1A">
          <w:pPr>
            <w:pStyle w:val="TOC2"/>
            <w:ind w:left="480"/>
            <w:rPr>
              <w:rFonts w:ascii="Times New Roman" w:eastAsiaTheme="minorEastAsia" w:hAnsi="Times New Roman"/>
              <w:noProof/>
              <w:kern w:val="2"/>
              <w:sz w:val="22"/>
              <w14:ligatures w14:val="standardContextual"/>
            </w:rPr>
          </w:pPr>
          <w:hyperlink w:anchor="_Toc228130243" w:history="1">
            <w:r>
              <w:rPr>
                <w:rStyle w:val="af3"/>
                <w:rFonts w:ascii="Times New Roman" w:hAnsi="Times New Roman"/>
                <w:noProof/>
              </w:rPr>
              <w:t xml:space="preserve">1.2 </w:t>
            </w:r>
            <w:r>
              <w:rPr>
                <w:rStyle w:val="af3"/>
                <w:rFonts w:ascii="Times New Roman" w:hAnsi="Times New Roman"/>
                <w:noProof/>
              </w:rPr>
              <w:t>研究意义</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_Toc228130243 \h </w:instrText>
            </w:r>
            <w:r>
              <w:rPr>
                <w:rFonts w:ascii="Times New Roman" w:hAnsi="Times New Roman"/>
                <w:noProof/>
              </w:rPr>
            </w:r>
            <w:r>
              <w:rPr>
                <w:rFonts w:ascii="Times New Roman" w:hAnsi="Times New Roman"/>
                <w:noProof/>
              </w:rPr>
              <w:fldChar w:fldCharType="separate"/>
            </w:r>
            <w:r>
              <w:rPr>
                <w:rFonts w:ascii="Times New Roman" w:hAnsi="Times New Roman"/>
                <w:noProof/>
              </w:rPr>
              <w:t>1</w:t>
            </w:r>
            <w:r>
              <w:rPr>
                <w:rFonts w:ascii="Times New Roman" w:hAnsi="Times New Roman"/>
                <w:noProof/>
              </w:rPr>
              <w:fldChar w:fldCharType="end"/>
            </w:r>
          </w:hyperlink>
        </w:p>
        <w:p w14:paraId="66AF2605" w14:textId="5BBC2462" w:rsidR="00A07C1A" w:rsidRDefault="00A07C1A">
          <w:pPr>
            <w:pStyle w:val="TOC2"/>
            <w:ind w:left="480"/>
            <w:rPr>
              <w:rFonts w:ascii="Times New Roman" w:eastAsiaTheme="minorEastAsia" w:hAnsi="Times New Roman"/>
              <w:noProof/>
              <w:kern w:val="2"/>
              <w:sz w:val="22"/>
              <w14:ligatures w14:val="standardContextual"/>
            </w:rPr>
          </w:pPr>
          <w:hyperlink w:anchor="_Toc228130244" w:history="1">
            <w:r>
              <w:rPr>
                <w:rStyle w:val="af3"/>
                <w:rFonts w:ascii="Times New Roman" w:hAnsi="Times New Roman"/>
                <w:noProof/>
              </w:rPr>
              <w:t xml:space="preserve">1.3 </w:t>
            </w:r>
            <w:r>
              <w:rPr>
                <w:rStyle w:val="af3"/>
                <w:rFonts w:ascii="Times New Roman" w:hAnsi="Times New Roman"/>
                <w:noProof/>
              </w:rPr>
              <w:t>国内外研究现状与问题</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_Toc228130244 \h </w:instrText>
            </w:r>
            <w:r>
              <w:rPr>
                <w:rFonts w:ascii="Times New Roman" w:hAnsi="Times New Roman"/>
                <w:noProof/>
              </w:rPr>
            </w:r>
            <w:r>
              <w:rPr>
                <w:rFonts w:ascii="Times New Roman" w:hAnsi="Times New Roman"/>
                <w:noProof/>
              </w:rPr>
              <w:fldChar w:fldCharType="separate"/>
            </w:r>
            <w:r>
              <w:rPr>
                <w:rFonts w:ascii="Times New Roman" w:hAnsi="Times New Roman"/>
                <w:noProof/>
              </w:rPr>
              <w:t>1</w:t>
            </w:r>
            <w:r>
              <w:rPr>
                <w:rFonts w:ascii="Times New Roman" w:hAnsi="Times New Roman"/>
                <w:noProof/>
              </w:rPr>
              <w:fldChar w:fldCharType="end"/>
            </w:r>
          </w:hyperlink>
        </w:p>
        <w:p w14:paraId="685274C4" w14:textId="55537A83" w:rsidR="00A07C1A" w:rsidRDefault="00A07C1A">
          <w:pPr>
            <w:pStyle w:val="TOC2"/>
            <w:ind w:left="480"/>
            <w:rPr>
              <w:rFonts w:ascii="Times New Roman" w:eastAsiaTheme="minorEastAsia" w:hAnsi="Times New Roman"/>
              <w:noProof/>
              <w:kern w:val="2"/>
              <w:sz w:val="22"/>
              <w14:ligatures w14:val="standardContextual"/>
            </w:rPr>
          </w:pPr>
          <w:hyperlink w:anchor="_Toc228130245" w:history="1">
            <w:r>
              <w:rPr>
                <w:rStyle w:val="af3"/>
                <w:rFonts w:ascii="Times New Roman" w:hAnsi="Times New Roman"/>
                <w:noProof/>
              </w:rPr>
              <w:t xml:space="preserve">1.4 </w:t>
            </w:r>
            <w:r>
              <w:rPr>
                <w:rStyle w:val="af3"/>
                <w:rFonts w:ascii="Times New Roman" w:hAnsi="Times New Roman"/>
                <w:noProof/>
              </w:rPr>
              <w:t>本文主要工作</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_Toc228130245 \h </w:instrText>
            </w:r>
            <w:r>
              <w:rPr>
                <w:rFonts w:ascii="Times New Roman" w:hAnsi="Times New Roman"/>
                <w:noProof/>
              </w:rPr>
            </w:r>
            <w:r>
              <w:rPr>
                <w:rFonts w:ascii="Times New Roman" w:hAnsi="Times New Roman"/>
                <w:noProof/>
              </w:rPr>
              <w:fldChar w:fldCharType="separate"/>
            </w:r>
            <w:r>
              <w:rPr>
                <w:rFonts w:ascii="Times New Roman" w:hAnsi="Times New Roman"/>
                <w:noProof/>
              </w:rPr>
              <w:t>2</w:t>
            </w:r>
            <w:r>
              <w:rPr>
                <w:rFonts w:ascii="Times New Roman" w:hAnsi="Times New Roman"/>
                <w:noProof/>
              </w:rPr>
              <w:fldChar w:fldCharType="end"/>
            </w:r>
          </w:hyperlink>
        </w:p>
        <w:p w14:paraId="3E567312" w14:textId="1FBE4617" w:rsidR="00A07C1A" w:rsidRDefault="00A07C1A">
          <w:pPr>
            <w:pStyle w:val="TOC2"/>
            <w:ind w:left="480"/>
            <w:rPr>
              <w:rFonts w:ascii="Times New Roman" w:eastAsiaTheme="minorEastAsia" w:hAnsi="Times New Roman"/>
              <w:noProof/>
              <w:kern w:val="2"/>
              <w:sz w:val="22"/>
              <w14:ligatures w14:val="standardContextual"/>
            </w:rPr>
          </w:pPr>
          <w:hyperlink w:anchor="_Toc228130246" w:history="1">
            <w:r>
              <w:rPr>
                <w:rStyle w:val="af3"/>
                <w:rFonts w:ascii="Times New Roman" w:hAnsi="Times New Roman"/>
                <w:noProof/>
              </w:rPr>
              <w:t xml:space="preserve">1.5 </w:t>
            </w:r>
            <w:r>
              <w:rPr>
                <w:rStyle w:val="af3"/>
                <w:rFonts w:ascii="Times New Roman" w:hAnsi="Times New Roman"/>
                <w:noProof/>
              </w:rPr>
              <w:t>本文结构安排</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_Toc228130246 \h </w:instrText>
            </w:r>
            <w:r>
              <w:rPr>
                <w:rFonts w:ascii="Times New Roman" w:hAnsi="Times New Roman"/>
                <w:noProof/>
              </w:rPr>
            </w:r>
            <w:r>
              <w:rPr>
                <w:rFonts w:ascii="Times New Roman" w:hAnsi="Times New Roman"/>
                <w:noProof/>
              </w:rPr>
              <w:fldChar w:fldCharType="separate"/>
            </w:r>
            <w:r>
              <w:rPr>
                <w:rFonts w:ascii="Times New Roman" w:hAnsi="Times New Roman"/>
                <w:noProof/>
              </w:rPr>
              <w:t>3</w:t>
            </w:r>
            <w:r>
              <w:rPr>
                <w:rFonts w:ascii="Times New Roman" w:hAnsi="Times New Roman"/>
                <w:noProof/>
              </w:rPr>
              <w:fldChar w:fldCharType="end"/>
            </w:r>
          </w:hyperlink>
        </w:p>
        <w:p w14:paraId="15895AA6" w14:textId="0BA8B1B2" w:rsidR="00A07C1A" w:rsidRDefault="00A07C1A">
          <w:pPr>
            <w:pStyle w:val="TOC1"/>
            <w:rPr>
              <w:rFonts w:ascii="Times New Roman" w:eastAsiaTheme="minorEastAsia" w:hAnsi="Times New Roman"/>
              <w:noProof/>
              <w:kern w:val="2"/>
              <w:sz w:val="22"/>
              <w14:ligatures w14:val="standardContextual"/>
            </w:rPr>
          </w:pPr>
          <w:hyperlink w:anchor="_Toc228130247" w:history="1">
            <w:r>
              <w:rPr>
                <w:rStyle w:val="af3"/>
                <w:rFonts w:ascii="Times New Roman" w:hAnsi="Times New Roman"/>
                <w:noProof/>
              </w:rPr>
              <w:t>2</w:t>
            </w:r>
            <w:r>
              <w:rPr>
                <w:rFonts w:ascii="Times New Roman" w:eastAsiaTheme="minorEastAsia" w:hAnsi="Times New Roman"/>
                <w:noProof/>
                <w:kern w:val="2"/>
                <w:sz w:val="22"/>
                <w14:ligatures w14:val="standardContextual"/>
              </w:rPr>
              <w:tab/>
            </w:r>
            <w:r>
              <w:rPr>
                <w:rStyle w:val="af3"/>
                <w:rFonts w:ascii="Times New Roman" w:hAnsi="Times New Roman"/>
                <w:noProof/>
              </w:rPr>
              <w:t>相关技术与理论基础</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_Toc228130247 \h </w:instrText>
            </w:r>
            <w:r>
              <w:rPr>
                <w:rFonts w:ascii="Times New Roman" w:hAnsi="Times New Roman"/>
                <w:noProof/>
              </w:rPr>
            </w:r>
            <w:r>
              <w:rPr>
                <w:rFonts w:ascii="Times New Roman" w:hAnsi="Times New Roman"/>
                <w:noProof/>
              </w:rPr>
              <w:fldChar w:fldCharType="separate"/>
            </w:r>
            <w:r>
              <w:rPr>
                <w:rFonts w:ascii="Times New Roman" w:hAnsi="Times New Roman"/>
                <w:noProof/>
              </w:rPr>
              <w:t>4</w:t>
            </w:r>
            <w:r>
              <w:rPr>
                <w:rFonts w:ascii="Times New Roman" w:hAnsi="Times New Roman"/>
                <w:noProof/>
              </w:rPr>
              <w:fldChar w:fldCharType="end"/>
            </w:r>
          </w:hyperlink>
        </w:p>
        <w:p w14:paraId="5167555D" w14:textId="18A225CE" w:rsidR="00A07C1A" w:rsidRDefault="00A07C1A">
          <w:pPr>
            <w:pStyle w:val="TOC2"/>
            <w:ind w:left="480"/>
            <w:rPr>
              <w:rFonts w:ascii="Times New Roman" w:eastAsiaTheme="minorEastAsia" w:hAnsi="Times New Roman"/>
              <w:noProof/>
              <w:kern w:val="2"/>
              <w:sz w:val="22"/>
              <w14:ligatures w14:val="standardContextual"/>
            </w:rPr>
          </w:pPr>
          <w:hyperlink w:anchor="_Toc228130248" w:history="1">
            <w:r>
              <w:rPr>
                <w:rStyle w:val="af3"/>
                <w:rFonts w:ascii="Times New Roman" w:hAnsi="Times New Roman"/>
                <w:noProof/>
              </w:rPr>
              <w:t xml:space="preserve">2.1 </w:t>
            </w:r>
            <w:r>
              <w:rPr>
                <w:rStyle w:val="af3"/>
                <w:rFonts w:ascii="Times New Roman" w:hAnsi="Times New Roman"/>
                <w:noProof/>
              </w:rPr>
              <w:t>大语言模型与提示工程</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_Toc228130248 \h </w:instrText>
            </w:r>
            <w:r>
              <w:rPr>
                <w:rFonts w:ascii="Times New Roman" w:hAnsi="Times New Roman"/>
                <w:noProof/>
              </w:rPr>
            </w:r>
            <w:r>
              <w:rPr>
                <w:rFonts w:ascii="Times New Roman" w:hAnsi="Times New Roman"/>
                <w:noProof/>
              </w:rPr>
              <w:fldChar w:fldCharType="separate"/>
            </w:r>
            <w:r>
              <w:rPr>
                <w:rFonts w:ascii="Times New Roman" w:hAnsi="Times New Roman"/>
                <w:noProof/>
              </w:rPr>
              <w:t>4</w:t>
            </w:r>
            <w:r>
              <w:rPr>
                <w:rFonts w:ascii="Times New Roman" w:hAnsi="Times New Roman"/>
                <w:noProof/>
              </w:rPr>
              <w:fldChar w:fldCharType="end"/>
            </w:r>
          </w:hyperlink>
        </w:p>
        <w:p w14:paraId="0442C06F" w14:textId="6B017F34" w:rsidR="00A07C1A" w:rsidRDefault="00A07C1A">
          <w:pPr>
            <w:pStyle w:val="TOC2"/>
            <w:ind w:left="480"/>
            <w:rPr>
              <w:rFonts w:ascii="Times New Roman" w:eastAsiaTheme="minorEastAsia" w:hAnsi="Times New Roman"/>
              <w:noProof/>
              <w:kern w:val="2"/>
              <w:sz w:val="22"/>
              <w14:ligatures w14:val="standardContextual"/>
            </w:rPr>
          </w:pPr>
          <w:hyperlink w:anchor="_Toc228130249" w:history="1">
            <w:r>
              <w:rPr>
                <w:rStyle w:val="af3"/>
                <w:rFonts w:ascii="Times New Roman" w:hAnsi="Times New Roman"/>
                <w:noProof/>
              </w:rPr>
              <w:t xml:space="preserve">2.2 </w:t>
            </w:r>
            <w:r>
              <w:rPr>
                <w:rStyle w:val="af3"/>
                <w:rFonts w:ascii="Times New Roman" w:hAnsi="Times New Roman"/>
                <w:noProof/>
              </w:rPr>
              <w:t>工具回调型智能体范式</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_Toc228130249 \h </w:instrText>
            </w:r>
            <w:r>
              <w:rPr>
                <w:rFonts w:ascii="Times New Roman" w:hAnsi="Times New Roman"/>
                <w:noProof/>
              </w:rPr>
            </w:r>
            <w:r>
              <w:rPr>
                <w:rFonts w:ascii="Times New Roman" w:hAnsi="Times New Roman"/>
                <w:noProof/>
              </w:rPr>
              <w:fldChar w:fldCharType="separate"/>
            </w:r>
            <w:r>
              <w:rPr>
                <w:rFonts w:ascii="Times New Roman" w:hAnsi="Times New Roman"/>
                <w:noProof/>
              </w:rPr>
              <w:t>4</w:t>
            </w:r>
            <w:r>
              <w:rPr>
                <w:rFonts w:ascii="Times New Roman" w:hAnsi="Times New Roman"/>
                <w:noProof/>
              </w:rPr>
              <w:fldChar w:fldCharType="end"/>
            </w:r>
          </w:hyperlink>
        </w:p>
        <w:p w14:paraId="0FDD082B" w14:textId="6B531898" w:rsidR="00A07C1A" w:rsidRDefault="00A07C1A">
          <w:pPr>
            <w:pStyle w:val="TOC2"/>
            <w:ind w:left="480"/>
            <w:rPr>
              <w:rFonts w:ascii="Times New Roman" w:eastAsiaTheme="minorEastAsia" w:hAnsi="Times New Roman"/>
              <w:noProof/>
              <w:kern w:val="2"/>
              <w:sz w:val="22"/>
              <w14:ligatures w14:val="standardContextual"/>
            </w:rPr>
          </w:pPr>
          <w:hyperlink w:anchor="_Toc228130250" w:history="1">
            <w:r>
              <w:rPr>
                <w:rStyle w:val="af3"/>
                <w:rFonts w:ascii="Times New Roman" w:hAnsi="Times New Roman"/>
                <w:noProof/>
              </w:rPr>
              <w:t xml:space="preserve">2.3 </w:t>
            </w:r>
            <w:r>
              <w:rPr>
                <w:rStyle w:val="af3"/>
                <w:rFonts w:ascii="Times New Roman" w:hAnsi="Times New Roman"/>
                <w:noProof/>
              </w:rPr>
              <w:t>检索增强生成</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_Toc228130250 \h </w:instrText>
            </w:r>
            <w:r>
              <w:rPr>
                <w:rFonts w:ascii="Times New Roman" w:hAnsi="Times New Roman"/>
                <w:noProof/>
              </w:rPr>
            </w:r>
            <w:r>
              <w:rPr>
                <w:rFonts w:ascii="Times New Roman" w:hAnsi="Times New Roman"/>
                <w:noProof/>
              </w:rPr>
              <w:fldChar w:fldCharType="separate"/>
            </w:r>
            <w:r>
              <w:rPr>
                <w:rFonts w:ascii="Times New Roman" w:hAnsi="Times New Roman"/>
                <w:noProof/>
              </w:rPr>
              <w:t>5</w:t>
            </w:r>
            <w:r>
              <w:rPr>
                <w:rFonts w:ascii="Times New Roman" w:hAnsi="Times New Roman"/>
                <w:noProof/>
              </w:rPr>
              <w:fldChar w:fldCharType="end"/>
            </w:r>
          </w:hyperlink>
        </w:p>
        <w:p w14:paraId="2D8F02AF" w14:textId="574221DA" w:rsidR="00A07C1A" w:rsidRDefault="00A07C1A">
          <w:pPr>
            <w:pStyle w:val="TOC2"/>
            <w:ind w:left="480"/>
            <w:rPr>
              <w:rFonts w:ascii="Times New Roman" w:eastAsiaTheme="minorEastAsia" w:hAnsi="Times New Roman"/>
              <w:noProof/>
              <w:kern w:val="2"/>
              <w:sz w:val="22"/>
              <w14:ligatures w14:val="standardContextual"/>
            </w:rPr>
          </w:pPr>
          <w:hyperlink w:anchor="_Toc228130251" w:history="1">
            <w:r>
              <w:rPr>
                <w:rStyle w:val="af3"/>
                <w:rFonts w:ascii="Times New Roman" w:hAnsi="Times New Roman"/>
                <w:noProof/>
              </w:rPr>
              <w:t xml:space="preserve">2.4 </w:t>
            </w:r>
            <w:r>
              <w:rPr>
                <w:rStyle w:val="af3"/>
                <w:rFonts w:ascii="Times New Roman" w:hAnsi="Times New Roman"/>
                <w:noProof/>
              </w:rPr>
              <w:t>工作流编排与多步执行</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_Toc228130251 \h </w:instrText>
            </w:r>
            <w:r>
              <w:rPr>
                <w:rFonts w:ascii="Times New Roman" w:hAnsi="Times New Roman"/>
                <w:noProof/>
              </w:rPr>
            </w:r>
            <w:r>
              <w:rPr>
                <w:rFonts w:ascii="Times New Roman" w:hAnsi="Times New Roman"/>
                <w:noProof/>
              </w:rPr>
              <w:fldChar w:fldCharType="separate"/>
            </w:r>
            <w:r>
              <w:rPr>
                <w:rFonts w:ascii="Times New Roman" w:hAnsi="Times New Roman"/>
                <w:noProof/>
              </w:rPr>
              <w:t>5</w:t>
            </w:r>
            <w:r>
              <w:rPr>
                <w:rFonts w:ascii="Times New Roman" w:hAnsi="Times New Roman"/>
                <w:noProof/>
              </w:rPr>
              <w:fldChar w:fldCharType="end"/>
            </w:r>
          </w:hyperlink>
        </w:p>
        <w:p w14:paraId="6266BBBA" w14:textId="6238D443" w:rsidR="00A07C1A" w:rsidRDefault="00A07C1A">
          <w:pPr>
            <w:pStyle w:val="TOC2"/>
            <w:ind w:left="480"/>
            <w:rPr>
              <w:rFonts w:ascii="Times New Roman" w:eastAsiaTheme="minorEastAsia" w:hAnsi="Times New Roman"/>
              <w:noProof/>
              <w:kern w:val="2"/>
              <w:sz w:val="22"/>
              <w14:ligatures w14:val="standardContextual"/>
            </w:rPr>
          </w:pPr>
          <w:hyperlink w:anchor="_Toc228130252" w:history="1">
            <w:r>
              <w:rPr>
                <w:rStyle w:val="af3"/>
                <w:rFonts w:ascii="Times New Roman" w:hAnsi="Times New Roman"/>
                <w:noProof/>
              </w:rPr>
              <w:t xml:space="preserve">2.5 </w:t>
            </w:r>
            <w:r>
              <w:rPr>
                <w:rStyle w:val="af3"/>
                <w:rFonts w:ascii="Times New Roman" w:hAnsi="Times New Roman"/>
                <w:noProof/>
              </w:rPr>
              <w:t>关键工程技术栈</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_Toc228130252 \h </w:instrText>
            </w:r>
            <w:r>
              <w:rPr>
                <w:rFonts w:ascii="Times New Roman" w:hAnsi="Times New Roman"/>
                <w:noProof/>
              </w:rPr>
            </w:r>
            <w:r>
              <w:rPr>
                <w:rFonts w:ascii="Times New Roman" w:hAnsi="Times New Roman"/>
                <w:noProof/>
              </w:rPr>
              <w:fldChar w:fldCharType="separate"/>
            </w:r>
            <w:r>
              <w:rPr>
                <w:rFonts w:ascii="Times New Roman" w:hAnsi="Times New Roman"/>
                <w:noProof/>
              </w:rPr>
              <w:t>6</w:t>
            </w:r>
            <w:r>
              <w:rPr>
                <w:rFonts w:ascii="Times New Roman" w:hAnsi="Times New Roman"/>
                <w:noProof/>
              </w:rPr>
              <w:fldChar w:fldCharType="end"/>
            </w:r>
          </w:hyperlink>
        </w:p>
        <w:p w14:paraId="1A3CCBB4" w14:textId="1D9E3CB0" w:rsidR="00A07C1A" w:rsidRDefault="00A07C1A">
          <w:pPr>
            <w:pStyle w:val="TOC2"/>
            <w:ind w:left="480"/>
            <w:rPr>
              <w:rFonts w:ascii="Times New Roman" w:eastAsiaTheme="minorEastAsia" w:hAnsi="Times New Roman"/>
              <w:noProof/>
              <w:kern w:val="2"/>
              <w:sz w:val="22"/>
              <w14:ligatures w14:val="standardContextual"/>
            </w:rPr>
          </w:pPr>
          <w:hyperlink w:anchor="_Toc228130253" w:history="1">
            <w:r>
              <w:rPr>
                <w:rStyle w:val="af3"/>
                <w:rFonts w:ascii="Times New Roman" w:hAnsi="Times New Roman"/>
                <w:noProof/>
              </w:rPr>
              <w:t xml:space="preserve">2.6 </w:t>
            </w:r>
            <w:r>
              <w:rPr>
                <w:rStyle w:val="af3"/>
                <w:rFonts w:ascii="Times New Roman" w:hAnsi="Times New Roman"/>
                <w:noProof/>
              </w:rPr>
              <w:t>现有工程框架的能力边界</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_Toc228130253 \h </w:instrText>
            </w:r>
            <w:r>
              <w:rPr>
                <w:rFonts w:ascii="Times New Roman" w:hAnsi="Times New Roman"/>
                <w:noProof/>
              </w:rPr>
            </w:r>
            <w:r>
              <w:rPr>
                <w:rFonts w:ascii="Times New Roman" w:hAnsi="Times New Roman"/>
                <w:noProof/>
              </w:rPr>
              <w:fldChar w:fldCharType="separate"/>
            </w:r>
            <w:r>
              <w:rPr>
                <w:rFonts w:ascii="Times New Roman" w:hAnsi="Times New Roman"/>
                <w:noProof/>
              </w:rPr>
              <w:t>6</w:t>
            </w:r>
            <w:r>
              <w:rPr>
                <w:rFonts w:ascii="Times New Roman" w:hAnsi="Times New Roman"/>
                <w:noProof/>
              </w:rPr>
              <w:fldChar w:fldCharType="end"/>
            </w:r>
          </w:hyperlink>
        </w:p>
        <w:p w14:paraId="295F78E8" w14:textId="66A4E3CD" w:rsidR="00A07C1A" w:rsidRDefault="00A07C1A">
          <w:pPr>
            <w:pStyle w:val="TOC1"/>
            <w:rPr>
              <w:rFonts w:ascii="Times New Roman" w:eastAsiaTheme="minorEastAsia" w:hAnsi="Times New Roman"/>
              <w:noProof/>
              <w:kern w:val="2"/>
              <w:sz w:val="22"/>
              <w14:ligatures w14:val="standardContextual"/>
            </w:rPr>
          </w:pPr>
          <w:hyperlink w:anchor="_Toc228130254" w:history="1">
            <w:r>
              <w:rPr>
                <w:rStyle w:val="af3"/>
                <w:rFonts w:ascii="Times New Roman" w:hAnsi="Times New Roman"/>
                <w:noProof/>
              </w:rPr>
              <w:t>3</w:t>
            </w:r>
            <w:r>
              <w:rPr>
                <w:rFonts w:ascii="Times New Roman" w:eastAsiaTheme="minorEastAsia" w:hAnsi="Times New Roman"/>
                <w:noProof/>
                <w:kern w:val="2"/>
                <w:sz w:val="22"/>
                <w14:ligatures w14:val="standardContextual"/>
              </w:rPr>
              <w:tab/>
            </w:r>
            <w:r>
              <w:rPr>
                <w:rStyle w:val="af3"/>
                <w:rFonts w:ascii="Times New Roman" w:hAnsi="Times New Roman"/>
                <w:noProof/>
              </w:rPr>
              <w:t>方法框架与总体设计</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_Toc228130254 \h </w:instrText>
            </w:r>
            <w:r>
              <w:rPr>
                <w:rFonts w:ascii="Times New Roman" w:hAnsi="Times New Roman"/>
                <w:noProof/>
              </w:rPr>
            </w:r>
            <w:r>
              <w:rPr>
                <w:rFonts w:ascii="Times New Roman" w:hAnsi="Times New Roman"/>
                <w:noProof/>
              </w:rPr>
              <w:fldChar w:fldCharType="separate"/>
            </w:r>
            <w:r>
              <w:rPr>
                <w:rFonts w:ascii="Times New Roman" w:hAnsi="Times New Roman"/>
                <w:noProof/>
              </w:rPr>
              <w:t>8</w:t>
            </w:r>
            <w:r>
              <w:rPr>
                <w:rFonts w:ascii="Times New Roman" w:hAnsi="Times New Roman"/>
                <w:noProof/>
              </w:rPr>
              <w:fldChar w:fldCharType="end"/>
            </w:r>
          </w:hyperlink>
        </w:p>
        <w:p w14:paraId="4EAE1ED1" w14:textId="47CE00F2" w:rsidR="00A07C1A" w:rsidRDefault="00A07C1A">
          <w:pPr>
            <w:pStyle w:val="TOC2"/>
            <w:ind w:left="480"/>
            <w:rPr>
              <w:rFonts w:ascii="Times New Roman" w:eastAsiaTheme="minorEastAsia" w:hAnsi="Times New Roman"/>
              <w:noProof/>
              <w:kern w:val="2"/>
              <w:sz w:val="22"/>
              <w14:ligatures w14:val="standardContextual"/>
            </w:rPr>
          </w:pPr>
          <w:hyperlink w:anchor="_Toc228130255" w:history="1">
            <w:r>
              <w:rPr>
                <w:rStyle w:val="af3"/>
                <w:rFonts w:ascii="Times New Roman" w:hAnsi="Times New Roman"/>
                <w:noProof/>
              </w:rPr>
              <w:t xml:space="preserve">3.1 </w:t>
            </w:r>
            <w:r>
              <w:rPr>
                <w:rStyle w:val="af3"/>
                <w:rFonts w:ascii="Times New Roman" w:hAnsi="Times New Roman"/>
                <w:noProof/>
              </w:rPr>
              <w:t>闭环框架概述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_Toc228130255 \h </w:instrText>
            </w:r>
            <w:r>
              <w:rPr>
                <w:rFonts w:ascii="Times New Roman" w:hAnsi="Times New Roman"/>
                <w:noProof/>
              </w:rPr>
            </w:r>
            <w:r>
              <w:rPr>
                <w:rFonts w:ascii="Times New Roman" w:hAnsi="Times New Roman"/>
                <w:noProof/>
              </w:rPr>
              <w:fldChar w:fldCharType="separate"/>
            </w:r>
            <w:r>
              <w:rPr>
                <w:rFonts w:ascii="Times New Roman" w:hAnsi="Times New Roman"/>
                <w:noProof/>
              </w:rPr>
              <w:t>8</w:t>
            </w:r>
            <w:r>
              <w:rPr>
                <w:rFonts w:ascii="Times New Roman" w:hAnsi="Times New Roman"/>
                <w:noProof/>
              </w:rPr>
              <w:fldChar w:fldCharType="end"/>
            </w:r>
          </w:hyperlink>
        </w:p>
        <w:p w14:paraId="08E11D28" w14:textId="1519BC0F" w:rsidR="00A07C1A" w:rsidRDefault="00A07C1A">
          <w:pPr>
            <w:pStyle w:val="TOC2"/>
            <w:ind w:left="480"/>
            <w:rPr>
              <w:rFonts w:ascii="Times New Roman" w:eastAsiaTheme="minorEastAsia" w:hAnsi="Times New Roman"/>
              <w:noProof/>
              <w:kern w:val="2"/>
              <w:sz w:val="22"/>
              <w14:ligatures w14:val="standardContextual"/>
            </w:rPr>
          </w:pPr>
          <w:hyperlink w:anchor="_Toc228130256" w:history="1">
            <w:r>
              <w:rPr>
                <w:rStyle w:val="af3"/>
                <w:rFonts w:ascii="Times New Roman" w:hAnsi="Times New Roman"/>
                <w:noProof/>
              </w:rPr>
              <w:t xml:space="preserve">3.2 </w:t>
            </w:r>
            <w:r>
              <w:rPr>
                <w:rStyle w:val="af3"/>
                <w:rFonts w:ascii="Times New Roman" w:hAnsi="Times New Roman"/>
                <w:noProof/>
              </w:rPr>
              <w:t>模块划分与接口</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_Toc228130256 \h </w:instrText>
            </w:r>
            <w:r>
              <w:rPr>
                <w:rFonts w:ascii="Times New Roman" w:hAnsi="Times New Roman"/>
                <w:noProof/>
              </w:rPr>
            </w:r>
            <w:r>
              <w:rPr>
                <w:rFonts w:ascii="Times New Roman" w:hAnsi="Times New Roman"/>
                <w:noProof/>
              </w:rPr>
              <w:fldChar w:fldCharType="separate"/>
            </w:r>
            <w:r>
              <w:rPr>
                <w:rFonts w:ascii="Times New Roman" w:hAnsi="Times New Roman"/>
                <w:noProof/>
              </w:rPr>
              <w:t>8</w:t>
            </w:r>
            <w:r>
              <w:rPr>
                <w:rFonts w:ascii="Times New Roman" w:hAnsi="Times New Roman"/>
                <w:noProof/>
              </w:rPr>
              <w:fldChar w:fldCharType="end"/>
            </w:r>
          </w:hyperlink>
        </w:p>
        <w:p w14:paraId="3F284A38" w14:textId="19FB0FC8" w:rsidR="00A07C1A" w:rsidRDefault="00A07C1A">
          <w:pPr>
            <w:pStyle w:val="TOC2"/>
            <w:ind w:left="480"/>
            <w:rPr>
              <w:rFonts w:ascii="Times New Roman" w:eastAsiaTheme="minorEastAsia" w:hAnsi="Times New Roman"/>
              <w:noProof/>
              <w:kern w:val="2"/>
              <w:sz w:val="22"/>
              <w14:ligatures w14:val="standardContextual"/>
            </w:rPr>
          </w:pPr>
          <w:hyperlink w:anchor="_Toc228130257" w:history="1">
            <w:r>
              <w:rPr>
                <w:rStyle w:val="af3"/>
                <w:rFonts w:ascii="Times New Roman" w:hAnsi="Times New Roman"/>
                <w:noProof/>
              </w:rPr>
              <w:t>3.3</w:t>
            </w:r>
            <w:r>
              <w:rPr>
                <w:rStyle w:val="af3"/>
                <w:rFonts w:ascii="Times New Roman" w:hAnsi="Times New Roman"/>
                <w:noProof/>
              </w:rPr>
              <w:t>三段链式工作流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_Toc228130257 \h </w:instrText>
            </w:r>
            <w:r>
              <w:rPr>
                <w:rFonts w:ascii="Times New Roman" w:hAnsi="Times New Roman"/>
                <w:noProof/>
              </w:rPr>
            </w:r>
            <w:r>
              <w:rPr>
                <w:rFonts w:ascii="Times New Roman" w:hAnsi="Times New Roman"/>
                <w:noProof/>
              </w:rPr>
              <w:fldChar w:fldCharType="separate"/>
            </w:r>
            <w:r>
              <w:rPr>
                <w:rFonts w:ascii="Times New Roman" w:hAnsi="Times New Roman"/>
                <w:noProof/>
              </w:rPr>
              <w:t>9</w:t>
            </w:r>
            <w:r>
              <w:rPr>
                <w:rFonts w:ascii="Times New Roman" w:hAnsi="Times New Roman"/>
                <w:noProof/>
              </w:rPr>
              <w:fldChar w:fldCharType="end"/>
            </w:r>
          </w:hyperlink>
        </w:p>
        <w:p w14:paraId="07B41326" w14:textId="04022275" w:rsidR="00A07C1A" w:rsidRDefault="00A07C1A">
          <w:pPr>
            <w:pStyle w:val="TOC2"/>
            <w:ind w:left="480"/>
            <w:rPr>
              <w:rFonts w:ascii="Times New Roman" w:eastAsiaTheme="minorEastAsia" w:hAnsi="Times New Roman"/>
              <w:noProof/>
              <w:kern w:val="2"/>
              <w:sz w:val="22"/>
              <w14:ligatures w14:val="standardContextual"/>
            </w:rPr>
          </w:pPr>
          <w:hyperlink w:anchor="_Toc228130258" w:history="1">
            <w:r>
              <w:rPr>
                <w:rStyle w:val="af3"/>
                <w:rFonts w:ascii="Times New Roman" w:hAnsi="Times New Roman"/>
                <w:noProof/>
              </w:rPr>
              <w:t xml:space="preserve">3.4 </w:t>
            </w:r>
            <w:r>
              <w:rPr>
                <w:rStyle w:val="af3"/>
                <w:rFonts w:ascii="Times New Roman" w:hAnsi="Times New Roman"/>
                <w:noProof/>
              </w:rPr>
              <w:t>多租户与权限边界</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_Toc228130258 \h </w:instrText>
            </w:r>
            <w:r>
              <w:rPr>
                <w:rFonts w:ascii="Times New Roman" w:hAnsi="Times New Roman"/>
                <w:noProof/>
              </w:rPr>
            </w:r>
            <w:r>
              <w:rPr>
                <w:rFonts w:ascii="Times New Roman" w:hAnsi="Times New Roman"/>
                <w:noProof/>
              </w:rPr>
              <w:fldChar w:fldCharType="separate"/>
            </w:r>
            <w:r>
              <w:rPr>
                <w:rFonts w:ascii="Times New Roman" w:hAnsi="Times New Roman"/>
                <w:noProof/>
              </w:rPr>
              <w:t>9</w:t>
            </w:r>
            <w:r>
              <w:rPr>
                <w:rFonts w:ascii="Times New Roman" w:hAnsi="Times New Roman"/>
                <w:noProof/>
              </w:rPr>
              <w:fldChar w:fldCharType="end"/>
            </w:r>
          </w:hyperlink>
        </w:p>
        <w:p w14:paraId="224F5340" w14:textId="192619D2" w:rsidR="00A07C1A" w:rsidRDefault="00A07C1A">
          <w:pPr>
            <w:pStyle w:val="TOC2"/>
            <w:ind w:left="480"/>
            <w:rPr>
              <w:rFonts w:ascii="Times New Roman" w:eastAsiaTheme="minorEastAsia" w:hAnsi="Times New Roman"/>
              <w:noProof/>
              <w:kern w:val="2"/>
              <w:sz w:val="22"/>
              <w14:ligatures w14:val="standardContextual"/>
            </w:rPr>
          </w:pPr>
          <w:hyperlink w:anchor="_Toc228130259" w:history="1">
            <w:r>
              <w:rPr>
                <w:rStyle w:val="af3"/>
                <w:rFonts w:ascii="Times New Roman" w:hAnsi="Times New Roman"/>
                <w:noProof/>
              </w:rPr>
              <w:t xml:space="preserve">3.5 </w:t>
            </w:r>
            <w:r>
              <w:rPr>
                <w:rStyle w:val="af3"/>
                <w:rFonts w:ascii="Times New Roman" w:hAnsi="Times New Roman"/>
                <w:noProof/>
              </w:rPr>
              <w:t>轨迹记录与结构化数据模型</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_Toc228130259 \h </w:instrText>
            </w:r>
            <w:r>
              <w:rPr>
                <w:rFonts w:ascii="Times New Roman" w:hAnsi="Times New Roman"/>
                <w:noProof/>
              </w:rPr>
            </w:r>
            <w:r>
              <w:rPr>
                <w:rFonts w:ascii="Times New Roman" w:hAnsi="Times New Roman"/>
                <w:noProof/>
              </w:rPr>
              <w:fldChar w:fldCharType="separate"/>
            </w:r>
            <w:r>
              <w:rPr>
                <w:rFonts w:ascii="Times New Roman" w:hAnsi="Times New Roman"/>
                <w:noProof/>
              </w:rPr>
              <w:t>9</w:t>
            </w:r>
            <w:r>
              <w:rPr>
                <w:rFonts w:ascii="Times New Roman" w:hAnsi="Times New Roman"/>
                <w:noProof/>
              </w:rPr>
              <w:fldChar w:fldCharType="end"/>
            </w:r>
          </w:hyperlink>
        </w:p>
        <w:p w14:paraId="58398BCD" w14:textId="41F7A1D8"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0" w:history="1">
            <w:r>
              <w:rPr>
                <w:rStyle w:val="af3"/>
                <w:rFonts w:ascii="Times New Roman" w:hAnsi="Times New Roman"/>
                <w:noProof/>
              </w:rPr>
              <w:t xml:space="preserve">3.5.1  </w:t>
            </w:r>
            <w:r>
              <w:rPr>
                <w:rStyle w:val="af3"/>
                <w:rFonts w:ascii="Times New Roman" w:hAnsi="Times New Roman"/>
                <w:noProof/>
              </w:rPr>
              <w:t>计划结构</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_Toc228130260 \h </w:instrText>
            </w:r>
            <w:r>
              <w:rPr>
                <w:rFonts w:ascii="Times New Roman" w:hAnsi="Times New Roman"/>
                <w:noProof/>
              </w:rPr>
            </w:r>
            <w:r>
              <w:rPr>
                <w:rFonts w:ascii="Times New Roman" w:hAnsi="Times New Roman"/>
                <w:noProof/>
              </w:rPr>
              <w:fldChar w:fldCharType="separate"/>
            </w:r>
            <w:r>
              <w:rPr>
                <w:rFonts w:ascii="Times New Roman" w:hAnsi="Times New Roman"/>
                <w:noProof/>
              </w:rPr>
              <w:t>10</w:t>
            </w:r>
            <w:r>
              <w:rPr>
                <w:rFonts w:ascii="Times New Roman" w:hAnsi="Times New Roman"/>
                <w:noProof/>
              </w:rPr>
              <w:fldChar w:fldCharType="end"/>
            </w:r>
          </w:hyperlink>
        </w:p>
        <w:p w14:paraId="32B5113D" w14:textId="7E04B7C8"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1" w:history="1">
            <w:r>
              <w:rPr>
                <w:rStyle w:val="af3"/>
                <w:rFonts w:ascii="Times New Roman" w:hAnsi="Times New Roman"/>
                <w:noProof/>
              </w:rPr>
              <w:t xml:space="preserve">3.5.2  </w:t>
            </w:r>
            <w:r>
              <w:rPr>
                <w:rStyle w:val="af3"/>
                <w:rFonts w:ascii="Times New Roman" w:hAnsi="Times New Roman"/>
                <w:noProof/>
              </w:rPr>
              <w:t>执行轨迹</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_Toc228130261 \h </w:instrText>
            </w:r>
            <w:r>
              <w:rPr>
                <w:rFonts w:ascii="Times New Roman" w:hAnsi="Times New Roman"/>
                <w:noProof/>
              </w:rPr>
            </w:r>
            <w:r>
              <w:rPr>
                <w:rFonts w:ascii="Times New Roman" w:hAnsi="Times New Roman"/>
                <w:noProof/>
              </w:rPr>
              <w:fldChar w:fldCharType="separate"/>
            </w:r>
            <w:r>
              <w:rPr>
                <w:rFonts w:ascii="Times New Roman" w:hAnsi="Times New Roman"/>
                <w:noProof/>
              </w:rPr>
              <w:t>10</w:t>
            </w:r>
            <w:r>
              <w:rPr>
                <w:rFonts w:ascii="Times New Roman" w:hAnsi="Times New Roman"/>
                <w:noProof/>
              </w:rPr>
              <w:fldChar w:fldCharType="end"/>
            </w:r>
          </w:hyperlink>
        </w:p>
        <w:p w14:paraId="67631BDD" w14:textId="1B1CF5F2"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2" w:history="1">
            <w:r>
              <w:rPr>
                <w:rStyle w:val="af3"/>
                <w:rFonts w:ascii="Times New Roman" w:hAnsi="Times New Roman"/>
                <w:noProof/>
              </w:rPr>
              <w:t xml:space="preserve">3.5.3  </w:t>
            </w:r>
            <w:r>
              <w:rPr>
                <w:rStyle w:val="af3"/>
                <w:rFonts w:ascii="Times New Roman" w:hAnsi="Times New Roman"/>
                <w:noProof/>
              </w:rPr>
              <w:t>校验结果</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_Toc228130262 \h </w:instrText>
            </w:r>
            <w:r>
              <w:rPr>
                <w:rFonts w:ascii="Times New Roman" w:hAnsi="Times New Roman"/>
                <w:noProof/>
              </w:rPr>
            </w:r>
            <w:r>
              <w:rPr>
                <w:rFonts w:ascii="Times New Roman" w:hAnsi="Times New Roman"/>
                <w:noProof/>
              </w:rPr>
              <w:fldChar w:fldCharType="separate"/>
            </w:r>
            <w:r>
              <w:rPr>
                <w:rFonts w:ascii="Times New Roman" w:hAnsi="Times New Roman"/>
                <w:noProof/>
              </w:rPr>
              <w:t>10</w:t>
            </w:r>
            <w:r>
              <w:rPr>
                <w:rFonts w:ascii="Times New Roman" w:hAnsi="Times New Roman"/>
                <w:noProof/>
              </w:rPr>
              <w:fldChar w:fldCharType="end"/>
            </w:r>
          </w:hyperlink>
        </w:p>
        <w:p w14:paraId="6030CACB" w14:textId="2C9C3E75" w:rsidR="00A07C1A" w:rsidRDefault="00A07C1A">
          <w:pPr>
            <w:pStyle w:val="TOC2"/>
            <w:ind w:left="480"/>
            <w:rPr>
              <w:rFonts w:ascii="Times New Roman" w:eastAsiaTheme="minorEastAsia" w:hAnsi="Times New Roman"/>
              <w:noProof/>
              <w:kern w:val="2"/>
              <w:sz w:val="22"/>
              <w14:ligatures w14:val="standardContextual"/>
            </w:rPr>
          </w:pPr>
          <w:hyperlink w:anchor="_Toc228130263" w:history="1">
            <w:r>
              <w:rPr>
                <w:rStyle w:val="af3"/>
                <w:rFonts w:ascii="Times New Roman" w:hAnsi="Times New Roman"/>
                <w:noProof/>
              </w:rPr>
              <w:t xml:space="preserve">3.6 </w:t>
            </w:r>
            <w:r>
              <w:rPr>
                <w:rStyle w:val="af3"/>
                <w:rFonts w:ascii="Times New Roman" w:hAnsi="Times New Roman"/>
                <w:noProof/>
              </w:rPr>
              <w:t>失败恢复与反思机制设计</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_Toc228130263 \h </w:instrText>
            </w:r>
            <w:r>
              <w:rPr>
                <w:rFonts w:ascii="Times New Roman" w:hAnsi="Times New Roman"/>
                <w:noProof/>
              </w:rPr>
            </w:r>
            <w:r>
              <w:rPr>
                <w:rFonts w:ascii="Times New Roman" w:hAnsi="Times New Roman"/>
                <w:noProof/>
              </w:rPr>
              <w:fldChar w:fldCharType="separate"/>
            </w:r>
            <w:r>
              <w:rPr>
                <w:rFonts w:ascii="Times New Roman" w:hAnsi="Times New Roman"/>
                <w:noProof/>
              </w:rPr>
              <w:t>11</w:t>
            </w:r>
            <w:r>
              <w:rPr>
                <w:rFonts w:ascii="Times New Roman" w:hAnsi="Times New Roman"/>
                <w:noProof/>
              </w:rPr>
              <w:fldChar w:fldCharType="end"/>
            </w:r>
          </w:hyperlink>
        </w:p>
        <w:p w14:paraId="4AE0C1F6" w14:textId="4D15D0CD"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4" w:history="1">
            <w:r>
              <w:rPr>
                <w:rStyle w:val="af3"/>
                <w:rFonts w:ascii="Times New Roman" w:hAnsi="Times New Roman"/>
                <w:noProof/>
              </w:rPr>
              <w:t xml:space="preserve">3.6.1  </w:t>
            </w:r>
            <w:r>
              <w:rPr>
                <w:rStyle w:val="af3"/>
                <w:rFonts w:ascii="Times New Roman" w:hAnsi="Times New Roman"/>
                <w:noProof/>
              </w:rPr>
              <w:t>失败检测</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_Toc228130264 \h </w:instrText>
            </w:r>
            <w:r>
              <w:rPr>
                <w:rFonts w:ascii="Times New Roman" w:hAnsi="Times New Roman"/>
                <w:noProof/>
              </w:rPr>
            </w:r>
            <w:r>
              <w:rPr>
                <w:rFonts w:ascii="Times New Roman" w:hAnsi="Times New Roman"/>
                <w:noProof/>
              </w:rPr>
              <w:fldChar w:fldCharType="separate"/>
            </w:r>
            <w:r>
              <w:rPr>
                <w:rFonts w:ascii="Times New Roman" w:hAnsi="Times New Roman"/>
                <w:noProof/>
              </w:rPr>
              <w:t>11</w:t>
            </w:r>
            <w:r>
              <w:rPr>
                <w:rFonts w:ascii="Times New Roman" w:hAnsi="Times New Roman"/>
                <w:noProof/>
              </w:rPr>
              <w:fldChar w:fldCharType="end"/>
            </w:r>
          </w:hyperlink>
        </w:p>
        <w:p w14:paraId="2B7DC9A5" w14:textId="40D1F5E5"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5" w:history="1">
            <w:r>
              <w:rPr>
                <w:rStyle w:val="af3"/>
                <w:rFonts w:ascii="Times New Roman" w:hAnsi="Times New Roman"/>
                <w:noProof/>
              </w:rPr>
              <w:t xml:space="preserve">3.6.2  </w:t>
            </w:r>
            <w:r>
              <w:rPr>
                <w:rStyle w:val="af3"/>
                <w:rFonts w:ascii="Times New Roman" w:hAnsi="Times New Roman"/>
                <w:noProof/>
              </w:rPr>
              <w:t>失败定位</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_Toc228130265 \h </w:instrText>
            </w:r>
            <w:r>
              <w:rPr>
                <w:rFonts w:ascii="Times New Roman" w:hAnsi="Times New Roman"/>
                <w:noProof/>
              </w:rPr>
            </w:r>
            <w:r>
              <w:rPr>
                <w:rFonts w:ascii="Times New Roman" w:hAnsi="Times New Roman"/>
                <w:noProof/>
              </w:rPr>
              <w:fldChar w:fldCharType="separate"/>
            </w:r>
            <w:r>
              <w:rPr>
                <w:rFonts w:ascii="Times New Roman" w:hAnsi="Times New Roman"/>
                <w:noProof/>
              </w:rPr>
              <w:t>11</w:t>
            </w:r>
            <w:r>
              <w:rPr>
                <w:rFonts w:ascii="Times New Roman" w:hAnsi="Times New Roman"/>
                <w:noProof/>
              </w:rPr>
              <w:fldChar w:fldCharType="end"/>
            </w:r>
          </w:hyperlink>
        </w:p>
        <w:p w14:paraId="13AD792A" w14:textId="393301E5"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6" w:history="1">
            <w:r>
              <w:rPr>
                <w:rStyle w:val="af3"/>
                <w:rFonts w:ascii="Times New Roman" w:hAnsi="Times New Roman"/>
                <w:noProof/>
              </w:rPr>
              <w:t xml:space="preserve">3.6.3  </w:t>
            </w:r>
            <w:r>
              <w:rPr>
                <w:rStyle w:val="af3"/>
                <w:rFonts w:ascii="Times New Roman" w:hAnsi="Times New Roman"/>
                <w:noProof/>
              </w:rPr>
              <w:t>恢复策略</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_Toc228130266 \h </w:instrText>
            </w:r>
            <w:r>
              <w:rPr>
                <w:rFonts w:ascii="Times New Roman" w:hAnsi="Times New Roman"/>
                <w:noProof/>
              </w:rPr>
            </w:r>
            <w:r>
              <w:rPr>
                <w:rFonts w:ascii="Times New Roman" w:hAnsi="Times New Roman"/>
                <w:noProof/>
              </w:rPr>
              <w:fldChar w:fldCharType="separate"/>
            </w:r>
            <w:r>
              <w:rPr>
                <w:rFonts w:ascii="Times New Roman" w:hAnsi="Times New Roman"/>
                <w:noProof/>
              </w:rPr>
              <w:t>11</w:t>
            </w:r>
            <w:r>
              <w:rPr>
                <w:rFonts w:ascii="Times New Roman" w:hAnsi="Times New Roman"/>
                <w:noProof/>
              </w:rPr>
              <w:fldChar w:fldCharType="end"/>
            </w:r>
          </w:hyperlink>
        </w:p>
        <w:p w14:paraId="010DF8E8" w14:textId="2FE90838" w:rsidR="00A07C1A" w:rsidRDefault="00A07C1A">
          <w:pPr>
            <w:pStyle w:val="TOC2"/>
            <w:ind w:left="480"/>
            <w:rPr>
              <w:rFonts w:ascii="Times New Roman" w:eastAsiaTheme="minorEastAsia" w:hAnsi="Times New Roman"/>
              <w:noProof/>
              <w:kern w:val="2"/>
              <w:sz w:val="22"/>
              <w14:ligatures w14:val="standardContextual"/>
            </w:rPr>
          </w:pPr>
          <w:hyperlink w:anchor="_Toc228130267" w:history="1">
            <w:r>
              <w:rPr>
                <w:rStyle w:val="af3"/>
                <w:rFonts w:ascii="Times New Roman" w:hAnsi="Times New Roman"/>
                <w:noProof/>
              </w:rPr>
              <w:t xml:space="preserve">3.7 </w:t>
            </w:r>
            <w:r>
              <w:rPr>
                <w:rStyle w:val="af3"/>
                <w:rFonts w:ascii="Times New Roman" w:hAnsi="Times New Roman"/>
                <w:noProof/>
              </w:rPr>
              <w:t>工具可信度与路由策略</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_Toc228130267 \h </w:instrText>
            </w:r>
            <w:r>
              <w:rPr>
                <w:rFonts w:ascii="Times New Roman" w:hAnsi="Times New Roman"/>
                <w:noProof/>
              </w:rPr>
            </w:r>
            <w:r>
              <w:rPr>
                <w:rFonts w:ascii="Times New Roman" w:hAnsi="Times New Roman"/>
                <w:noProof/>
              </w:rPr>
              <w:fldChar w:fldCharType="separate"/>
            </w:r>
            <w:r>
              <w:rPr>
                <w:rFonts w:ascii="Times New Roman" w:hAnsi="Times New Roman"/>
                <w:noProof/>
              </w:rPr>
              <w:t>12</w:t>
            </w:r>
            <w:r>
              <w:rPr>
                <w:rFonts w:ascii="Times New Roman" w:hAnsi="Times New Roman"/>
                <w:noProof/>
              </w:rPr>
              <w:fldChar w:fldCharType="end"/>
            </w:r>
          </w:hyperlink>
        </w:p>
        <w:p w14:paraId="10129C0C" w14:textId="3D5AAA5F" w:rsidR="00A07C1A" w:rsidRDefault="00A07C1A">
          <w:pPr>
            <w:pStyle w:val="TOC2"/>
            <w:ind w:left="480"/>
            <w:rPr>
              <w:rFonts w:ascii="Times New Roman" w:eastAsiaTheme="minorEastAsia" w:hAnsi="Times New Roman"/>
              <w:noProof/>
              <w:kern w:val="2"/>
              <w:sz w:val="22"/>
              <w14:ligatures w14:val="standardContextual"/>
            </w:rPr>
          </w:pPr>
          <w:hyperlink w:anchor="_Toc228130268" w:history="1">
            <w:r>
              <w:rPr>
                <w:rStyle w:val="af3"/>
                <w:rFonts w:ascii="Times New Roman" w:hAnsi="Times New Roman"/>
                <w:noProof/>
              </w:rPr>
              <w:t xml:space="preserve">3.8 </w:t>
            </w:r>
            <w:r>
              <w:rPr>
                <w:rStyle w:val="af3"/>
                <w:rFonts w:ascii="Times New Roman" w:hAnsi="Times New Roman"/>
                <w:noProof/>
              </w:rPr>
              <w:t>设计目标与原则</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_Toc228130268 \h </w:instrText>
            </w:r>
            <w:r>
              <w:rPr>
                <w:rFonts w:ascii="Times New Roman" w:hAnsi="Times New Roman"/>
                <w:noProof/>
              </w:rPr>
            </w:r>
            <w:r>
              <w:rPr>
                <w:rFonts w:ascii="Times New Roman" w:hAnsi="Times New Roman"/>
                <w:noProof/>
              </w:rPr>
              <w:fldChar w:fldCharType="separate"/>
            </w:r>
            <w:r>
              <w:rPr>
                <w:rFonts w:ascii="Times New Roman" w:hAnsi="Times New Roman"/>
                <w:noProof/>
              </w:rPr>
              <w:t>12</w:t>
            </w:r>
            <w:r>
              <w:rPr>
                <w:rFonts w:ascii="Times New Roman" w:hAnsi="Times New Roman"/>
                <w:noProof/>
              </w:rPr>
              <w:fldChar w:fldCharType="end"/>
            </w:r>
          </w:hyperlink>
        </w:p>
        <w:p w14:paraId="34F941F1" w14:textId="398D117D" w:rsidR="00A07C1A" w:rsidRDefault="00A07C1A">
          <w:pPr>
            <w:pStyle w:val="TOC1"/>
            <w:rPr>
              <w:rFonts w:ascii="Times New Roman" w:eastAsiaTheme="minorEastAsia" w:hAnsi="Times New Roman"/>
              <w:noProof/>
              <w:kern w:val="2"/>
              <w:sz w:val="22"/>
              <w14:ligatures w14:val="standardContextual"/>
            </w:rPr>
          </w:pPr>
          <w:hyperlink w:anchor="_Toc228130269" w:history="1">
            <w:r>
              <w:rPr>
                <w:rStyle w:val="af3"/>
                <w:rFonts w:ascii="Times New Roman" w:hAnsi="Times New Roman"/>
                <w:noProof/>
              </w:rPr>
              <w:t>4</w:t>
            </w:r>
            <w:r>
              <w:rPr>
                <w:rFonts w:ascii="Times New Roman" w:eastAsiaTheme="minorEastAsia" w:hAnsi="Times New Roman"/>
                <w:noProof/>
                <w:kern w:val="2"/>
                <w:sz w:val="22"/>
                <w14:ligatures w14:val="standardContextual"/>
              </w:rPr>
              <w:tab/>
            </w:r>
            <w:r>
              <w:rPr>
                <w:rStyle w:val="af3"/>
                <w:rFonts w:ascii="Times New Roman" w:hAnsi="Times New Roman"/>
                <w:noProof/>
              </w:rPr>
              <w:t>系统实现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_Toc228130269 \h </w:instrText>
            </w:r>
            <w:r>
              <w:rPr>
                <w:rFonts w:ascii="Times New Roman" w:hAnsi="Times New Roman"/>
                <w:noProof/>
              </w:rPr>
            </w:r>
            <w:r>
              <w:rPr>
                <w:rFonts w:ascii="Times New Roman" w:hAnsi="Times New Roman"/>
                <w:noProof/>
              </w:rPr>
              <w:fldChar w:fldCharType="separate"/>
            </w:r>
            <w:r>
              <w:rPr>
                <w:rFonts w:ascii="Times New Roman" w:hAnsi="Times New Roman"/>
                <w:noProof/>
              </w:rPr>
              <w:t>13</w:t>
            </w:r>
            <w:r>
              <w:rPr>
                <w:rFonts w:ascii="Times New Roman" w:hAnsi="Times New Roman"/>
                <w:noProof/>
              </w:rPr>
              <w:fldChar w:fldCharType="end"/>
            </w:r>
          </w:hyperlink>
        </w:p>
        <w:p w14:paraId="596387C3" w14:textId="0021E07A" w:rsidR="00A07C1A" w:rsidRDefault="00A07C1A">
          <w:pPr>
            <w:pStyle w:val="TOC2"/>
            <w:ind w:left="480"/>
            <w:rPr>
              <w:rFonts w:ascii="Times New Roman" w:eastAsiaTheme="minorEastAsia" w:hAnsi="Times New Roman"/>
              <w:noProof/>
              <w:kern w:val="2"/>
              <w:sz w:val="22"/>
              <w14:ligatures w14:val="standardContextual"/>
            </w:rPr>
          </w:pPr>
          <w:hyperlink w:anchor="_Toc228130270" w:history="1">
            <w:r>
              <w:rPr>
                <w:rStyle w:val="af3"/>
                <w:rFonts w:ascii="Times New Roman" w:hAnsi="Times New Roman"/>
                <w:noProof/>
              </w:rPr>
              <w:t xml:space="preserve">4.1 </w:t>
            </w:r>
            <w:r>
              <w:rPr>
                <w:rStyle w:val="af3"/>
                <w:rFonts w:ascii="Times New Roman" w:hAnsi="Times New Roman"/>
                <w:noProof/>
              </w:rPr>
              <w:t>总体架构</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_Toc228130270 \h </w:instrText>
            </w:r>
            <w:r>
              <w:rPr>
                <w:rFonts w:ascii="Times New Roman" w:hAnsi="Times New Roman"/>
                <w:noProof/>
              </w:rPr>
            </w:r>
            <w:r>
              <w:rPr>
                <w:rFonts w:ascii="Times New Roman" w:hAnsi="Times New Roman"/>
                <w:noProof/>
              </w:rPr>
              <w:fldChar w:fldCharType="separate"/>
            </w:r>
            <w:r>
              <w:rPr>
                <w:rFonts w:ascii="Times New Roman" w:hAnsi="Times New Roman"/>
                <w:noProof/>
              </w:rPr>
              <w:t>13</w:t>
            </w:r>
            <w:r>
              <w:rPr>
                <w:rFonts w:ascii="Times New Roman" w:hAnsi="Times New Roman"/>
                <w:noProof/>
              </w:rPr>
              <w:fldChar w:fldCharType="end"/>
            </w:r>
          </w:hyperlink>
        </w:p>
        <w:p w14:paraId="5A5C37CA" w14:textId="47174C18" w:rsidR="00A07C1A" w:rsidRDefault="00A07C1A">
          <w:pPr>
            <w:pStyle w:val="TOC2"/>
            <w:ind w:left="480"/>
            <w:rPr>
              <w:rFonts w:ascii="Times New Roman" w:eastAsiaTheme="minorEastAsia" w:hAnsi="Times New Roman"/>
              <w:noProof/>
              <w:kern w:val="2"/>
              <w:sz w:val="22"/>
              <w14:ligatures w14:val="standardContextual"/>
            </w:rPr>
          </w:pPr>
          <w:hyperlink w:anchor="_Toc228130271" w:history="1">
            <w:r>
              <w:rPr>
                <w:rStyle w:val="af3"/>
                <w:rFonts w:ascii="Times New Roman" w:hAnsi="Times New Roman"/>
                <w:noProof/>
              </w:rPr>
              <w:t xml:space="preserve">4.2 </w:t>
            </w:r>
            <w:r>
              <w:rPr>
                <w:rStyle w:val="af3"/>
                <w:rFonts w:ascii="Times New Roman" w:hAnsi="Times New Roman"/>
                <w:noProof/>
              </w:rPr>
              <w:t>后端实现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_Toc228130271 \h </w:instrText>
            </w:r>
            <w:r>
              <w:rPr>
                <w:rFonts w:ascii="Times New Roman" w:hAnsi="Times New Roman"/>
                <w:noProof/>
              </w:rPr>
            </w:r>
            <w:r>
              <w:rPr>
                <w:rFonts w:ascii="Times New Roman" w:hAnsi="Times New Roman"/>
                <w:noProof/>
              </w:rPr>
              <w:fldChar w:fldCharType="separate"/>
            </w:r>
            <w:r>
              <w:rPr>
                <w:rFonts w:ascii="Times New Roman" w:hAnsi="Times New Roman"/>
                <w:noProof/>
              </w:rPr>
              <w:t>13</w:t>
            </w:r>
            <w:r>
              <w:rPr>
                <w:rFonts w:ascii="Times New Roman" w:hAnsi="Times New Roman"/>
                <w:noProof/>
              </w:rPr>
              <w:fldChar w:fldCharType="end"/>
            </w:r>
          </w:hyperlink>
        </w:p>
        <w:p w14:paraId="1ED530C7" w14:textId="669D5658"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2" w:history="1">
            <w:r>
              <w:rPr>
                <w:rStyle w:val="af3"/>
                <w:rFonts w:ascii="Times New Roman" w:hAnsi="Times New Roman"/>
                <w:noProof/>
              </w:rPr>
              <w:t xml:space="preserve">4.2.1 </w:t>
            </w:r>
            <w:r>
              <w:rPr>
                <w:rStyle w:val="af3"/>
                <w:rFonts w:ascii="Times New Roman" w:hAnsi="Times New Roman"/>
                <w:noProof/>
              </w:rPr>
              <w:t>统一响应体与异常处理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_Toc228130272 \h </w:instrText>
            </w:r>
            <w:r>
              <w:rPr>
                <w:rFonts w:ascii="Times New Roman" w:hAnsi="Times New Roman"/>
                <w:noProof/>
              </w:rPr>
            </w:r>
            <w:r>
              <w:rPr>
                <w:rFonts w:ascii="Times New Roman" w:hAnsi="Times New Roman"/>
                <w:noProof/>
              </w:rPr>
              <w:fldChar w:fldCharType="separate"/>
            </w:r>
            <w:r>
              <w:rPr>
                <w:rFonts w:ascii="Times New Roman" w:hAnsi="Times New Roman"/>
                <w:noProof/>
              </w:rPr>
              <w:t>14</w:t>
            </w:r>
            <w:r>
              <w:rPr>
                <w:rFonts w:ascii="Times New Roman" w:hAnsi="Times New Roman"/>
                <w:noProof/>
              </w:rPr>
              <w:fldChar w:fldCharType="end"/>
            </w:r>
          </w:hyperlink>
        </w:p>
        <w:p w14:paraId="73BD0773" w14:textId="25C0F64C"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3" w:history="1">
            <w:r>
              <w:rPr>
                <w:rStyle w:val="af3"/>
                <w:rFonts w:ascii="Times New Roman" w:hAnsi="Times New Roman"/>
                <w:noProof/>
              </w:rPr>
              <w:t xml:space="preserve">4.2.2 </w:t>
            </w:r>
            <w:r>
              <w:rPr>
                <w:rStyle w:val="af3"/>
                <w:rFonts w:ascii="Times New Roman" w:hAnsi="Times New Roman"/>
                <w:noProof/>
              </w:rPr>
              <w:t>流式链路接口设计</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_Toc228130273 \h </w:instrText>
            </w:r>
            <w:r>
              <w:rPr>
                <w:rFonts w:ascii="Times New Roman" w:hAnsi="Times New Roman"/>
                <w:noProof/>
              </w:rPr>
            </w:r>
            <w:r>
              <w:rPr>
                <w:rFonts w:ascii="Times New Roman" w:hAnsi="Times New Roman"/>
                <w:noProof/>
              </w:rPr>
              <w:fldChar w:fldCharType="separate"/>
            </w:r>
            <w:r>
              <w:rPr>
                <w:rFonts w:ascii="Times New Roman" w:hAnsi="Times New Roman"/>
                <w:noProof/>
              </w:rPr>
              <w:t>14</w:t>
            </w:r>
            <w:r>
              <w:rPr>
                <w:rFonts w:ascii="Times New Roman" w:hAnsi="Times New Roman"/>
                <w:noProof/>
              </w:rPr>
              <w:fldChar w:fldCharType="end"/>
            </w:r>
          </w:hyperlink>
        </w:p>
        <w:p w14:paraId="35D3B9B8" w14:textId="61D0035E"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4" w:history="1">
            <w:r>
              <w:rPr>
                <w:rStyle w:val="af3"/>
                <w:rFonts w:ascii="Times New Roman" w:hAnsi="Times New Roman"/>
                <w:noProof/>
              </w:rPr>
              <w:t xml:space="preserve">4.2.3 </w:t>
            </w:r>
            <w:r>
              <w:rPr>
                <w:rStyle w:val="af3"/>
                <w:rFonts w:ascii="Times New Roman" w:hAnsi="Times New Roman"/>
                <w:noProof/>
              </w:rPr>
              <w:t>责任链执行与步数上限控制</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_Toc228130274 \h </w:instrText>
            </w:r>
            <w:r>
              <w:rPr>
                <w:rFonts w:ascii="Times New Roman" w:hAnsi="Times New Roman"/>
                <w:noProof/>
              </w:rPr>
            </w:r>
            <w:r>
              <w:rPr>
                <w:rFonts w:ascii="Times New Roman" w:hAnsi="Times New Roman"/>
                <w:noProof/>
              </w:rPr>
              <w:fldChar w:fldCharType="separate"/>
            </w:r>
            <w:r>
              <w:rPr>
                <w:rFonts w:ascii="Times New Roman" w:hAnsi="Times New Roman"/>
                <w:noProof/>
              </w:rPr>
              <w:t>15</w:t>
            </w:r>
            <w:r>
              <w:rPr>
                <w:rFonts w:ascii="Times New Roman" w:hAnsi="Times New Roman"/>
                <w:noProof/>
              </w:rPr>
              <w:fldChar w:fldCharType="end"/>
            </w:r>
          </w:hyperlink>
        </w:p>
        <w:p w14:paraId="168893E6" w14:textId="5429BA7C"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5" w:history="1">
            <w:r>
              <w:rPr>
                <w:rStyle w:val="af3"/>
                <w:rFonts w:ascii="Times New Roman" w:hAnsi="Times New Roman"/>
                <w:noProof/>
              </w:rPr>
              <w:t>4.2.4</w:t>
            </w:r>
            <w:r>
              <w:rPr>
                <w:rStyle w:val="af3"/>
                <w:rFonts w:ascii="Times New Roman" w:hAnsi="Times New Roman"/>
                <w:noProof/>
              </w:rPr>
              <w:t>会话管理与主题发布</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_Toc228130275 \h </w:instrText>
            </w:r>
            <w:r>
              <w:rPr>
                <w:rFonts w:ascii="Times New Roman" w:hAnsi="Times New Roman"/>
                <w:noProof/>
              </w:rPr>
            </w:r>
            <w:r>
              <w:rPr>
                <w:rFonts w:ascii="Times New Roman" w:hAnsi="Times New Roman"/>
                <w:noProof/>
              </w:rPr>
              <w:fldChar w:fldCharType="separate"/>
            </w:r>
            <w:r>
              <w:rPr>
                <w:rFonts w:ascii="Times New Roman" w:hAnsi="Times New Roman"/>
                <w:noProof/>
              </w:rPr>
              <w:t>15</w:t>
            </w:r>
            <w:r>
              <w:rPr>
                <w:rFonts w:ascii="Times New Roman" w:hAnsi="Times New Roman"/>
                <w:noProof/>
              </w:rPr>
              <w:fldChar w:fldCharType="end"/>
            </w:r>
          </w:hyperlink>
        </w:p>
        <w:p w14:paraId="109EA00C" w14:textId="5B687953" w:rsidR="00A07C1A" w:rsidRDefault="00A07C1A">
          <w:pPr>
            <w:pStyle w:val="TOC2"/>
            <w:ind w:left="480"/>
            <w:rPr>
              <w:rFonts w:ascii="Times New Roman" w:eastAsiaTheme="minorEastAsia" w:hAnsi="Times New Roman"/>
              <w:noProof/>
              <w:kern w:val="2"/>
              <w:sz w:val="22"/>
              <w14:ligatures w14:val="standardContextual"/>
            </w:rPr>
          </w:pPr>
          <w:hyperlink w:anchor="_Toc228130276" w:history="1">
            <w:r>
              <w:rPr>
                <w:rStyle w:val="af3"/>
                <w:rFonts w:ascii="Times New Roman" w:hAnsi="Times New Roman"/>
                <w:noProof/>
              </w:rPr>
              <w:t xml:space="preserve">4.3 </w:t>
            </w:r>
            <w:r>
              <w:rPr>
                <w:rStyle w:val="af3"/>
                <w:rFonts w:ascii="Times New Roman" w:hAnsi="Times New Roman"/>
                <w:noProof/>
              </w:rPr>
              <w:t>智能体编排与工具系统</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_Toc228130276 \h </w:instrText>
            </w:r>
            <w:r>
              <w:rPr>
                <w:rFonts w:ascii="Times New Roman" w:hAnsi="Times New Roman"/>
                <w:noProof/>
              </w:rPr>
            </w:r>
            <w:r>
              <w:rPr>
                <w:rFonts w:ascii="Times New Roman" w:hAnsi="Times New Roman"/>
                <w:noProof/>
              </w:rPr>
              <w:fldChar w:fldCharType="separate"/>
            </w:r>
            <w:r>
              <w:rPr>
                <w:rFonts w:ascii="Times New Roman" w:hAnsi="Times New Roman"/>
                <w:noProof/>
              </w:rPr>
              <w:t>15</w:t>
            </w:r>
            <w:r>
              <w:rPr>
                <w:rFonts w:ascii="Times New Roman" w:hAnsi="Times New Roman"/>
                <w:noProof/>
              </w:rPr>
              <w:fldChar w:fldCharType="end"/>
            </w:r>
          </w:hyperlink>
        </w:p>
        <w:p w14:paraId="306E9665" w14:textId="4A21CE44"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7" w:history="1">
            <w:r>
              <w:rPr>
                <w:rStyle w:val="af3"/>
                <w:rFonts w:ascii="Times New Roman" w:hAnsi="Times New Roman"/>
                <w:noProof/>
              </w:rPr>
              <w:t xml:space="preserve">4.3.1 </w:t>
            </w:r>
            <w:r>
              <w:rPr>
                <w:rStyle w:val="af3"/>
                <w:rFonts w:ascii="Times New Roman" w:hAnsi="Times New Roman"/>
                <w:noProof/>
              </w:rPr>
              <w:t>结构化计划生成</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_Toc228130277 \h </w:instrText>
            </w:r>
            <w:r>
              <w:rPr>
                <w:rFonts w:ascii="Times New Roman" w:hAnsi="Times New Roman"/>
                <w:noProof/>
              </w:rPr>
            </w:r>
            <w:r>
              <w:rPr>
                <w:rFonts w:ascii="Times New Roman" w:hAnsi="Times New Roman"/>
                <w:noProof/>
              </w:rPr>
              <w:fldChar w:fldCharType="separate"/>
            </w:r>
            <w:r>
              <w:rPr>
                <w:rFonts w:ascii="Times New Roman" w:hAnsi="Times New Roman"/>
                <w:noProof/>
              </w:rPr>
              <w:t>16</w:t>
            </w:r>
            <w:r>
              <w:rPr>
                <w:rFonts w:ascii="Times New Roman" w:hAnsi="Times New Roman"/>
                <w:noProof/>
              </w:rPr>
              <w:fldChar w:fldCharType="end"/>
            </w:r>
          </w:hyperlink>
        </w:p>
        <w:p w14:paraId="1D8C76B6" w14:textId="6C9105B9"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8" w:history="1">
            <w:r>
              <w:rPr>
                <w:rStyle w:val="af3"/>
                <w:rFonts w:ascii="Times New Roman" w:hAnsi="Times New Roman"/>
                <w:noProof/>
              </w:rPr>
              <w:t xml:space="preserve">4.3.2 </w:t>
            </w:r>
            <w:r>
              <w:rPr>
                <w:rStyle w:val="af3"/>
                <w:rFonts w:ascii="Times New Roman" w:hAnsi="Times New Roman"/>
                <w:noProof/>
              </w:rPr>
              <w:t>多工具接入与日志采集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_Toc228130278 \h </w:instrText>
            </w:r>
            <w:r>
              <w:rPr>
                <w:rFonts w:ascii="Times New Roman" w:hAnsi="Times New Roman"/>
                <w:noProof/>
              </w:rPr>
            </w:r>
            <w:r>
              <w:rPr>
                <w:rFonts w:ascii="Times New Roman" w:hAnsi="Times New Roman"/>
                <w:noProof/>
              </w:rPr>
              <w:fldChar w:fldCharType="separate"/>
            </w:r>
            <w:r>
              <w:rPr>
                <w:rFonts w:ascii="Times New Roman" w:hAnsi="Times New Roman"/>
                <w:noProof/>
              </w:rPr>
              <w:t>16</w:t>
            </w:r>
            <w:r>
              <w:rPr>
                <w:rFonts w:ascii="Times New Roman" w:hAnsi="Times New Roman"/>
                <w:noProof/>
              </w:rPr>
              <w:fldChar w:fldCharType="end"/>
            </w:r>
          </w:hyperlink>
        </w:p>
        <w:p w14:paraId="30B2EBAD" w14:textId="31953DDB"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9" w:history="1">
            <w:r>
              <w:rPr>
                <w:rStyle w:val="af3"/>
                <w:rFonts w:ascii="Times New Roman" w:hAnsi="Times New Roman"/>
                <w:noProof/>
              </w:rPr>
              <w:t>4.3.3</w:t>
            </w:r>
            <w:r>
              <w:rPr>
                <w:rStyle w:val="af3"/>
                <w:rFonts w:ascii="Times New Roman" w:hAnsi="Times New Roman"/>
                <w:noProof/>
              </w:rPr>
              <w:t>结构化评审与回退控制</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_Toc228130279 \h </w:instrText>
            </w:r>
            <w:r>
              <w:rPr>
                <w:rFonts w:ascii="Times New Roman" w:hAnsi="Times New Roman"/>
                <w:noProof/>
              </w:rPr>
            </w:r>
            <w:r>
              <w:rPr>
                <w:rFonts w:ascii="Times New Roman" w:hAnsi="Times New Roman"/>
                <w:noProof/>
              </w:rPr>
              <w:fldChar w:fldCharType="separate"/>
            </w:r>
            <w:r>
              <w:rPr>
                <w:rFonts w:ascii="Times New Roman" w:hAnsi="Times New Roman"/>
                <w:noProof/>
              </w:rPr>
              <w:t>17</w:t>
            </w:r>
            <w:r>
              <w:rPr>
                <w:rFonts w:ascii="Times New Roman" w:hAnsi="Times New Roman"/>
                <w:noProof/>
              </w:rPr>
              <w:fldChar w:fldCharType="end"/>
            </w:r>
          </w:hyperlink>
        </w:p>
        <w:p w14:paraId="5B08113B" w14:textId="6BB8CCB4" w:rsidR="00A07C1A" w:rsidRDefault="00A07C1A">
          <w:pPr>
            <w:pStyle w:val="TOC2"/>
            <w:tabs>
              <w:tab w:val="left" w:pos="1100"/>
            </w:tabs>
            <w:ind w:left="480"/>
            <w:rPr>
              <w:rFonts w:ascii="Times New Roman" w:eastAsiaTheme="minorEastAsia" w:hAnsi="Times New Roman"/>
              <w:noProof/>
              <w:kern w:val="2"/>
              <w:sz w:val="22"/>
              <w14:ligatures w14:val="standardContextual"/>
            </w:rPr>
          </w:pPr>
          <w:hyperlink w:anchor="_Toc228130280" w:history="1">
            <w:r>
              <w:rPr>
                <w:rStyle w:val="af3"/>
                <w:rFonts w:ascii="Times New Roman" w:hAnsi="Times New Roman"/>
                <w:bCs/>
                <w:noProof/>
              </w:rPr>
              <w:t>4.4</w:t>
            </w:r>
            <w:r>
              <w:rPr>
                <w:rFonts w:ascii="Times New Roman" w:eastAsiaTheme="minorEastAsia" w:hAnsi="Times New Roman"/>
                <w:noProof/>
                <w:kern w:val="2"/>
                <w:sz w:val="22"/>
                <w14:ligatures w14:val="standardContextual"/>
              </w:rPr>
              <w:tab/>
            </w:r>
            <w:r>
              <w:rPr>
                <w:rStyle w:val="af3"/>
                <w:rFonts w:ascii="Times New Roman" w:hAnsi="Times New Roman"/>
                <w:noProof/>
              </w:rPr>
              <w:t>检索增强链路实现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_Toc228130280 \h </w:instrText>
            </w:r>
            <w:r>
              <w:rPr>
                <w:rFonts w:ascii="Times New Roman" w:hAnsi="Times New Roman"/>
                <w:noProof/>
              </w:rPr>
            </w:r>
            <w:r>
              <w:rPr>
                <w:rFonts w:ascii="Times New Roman" w:hAnsi="Times New Roman"/>
                <w:noProof/>
              </w:rPr>
              <w:fldChar w:fldCharType="separate"/>
            </w:r>
            <w:r>
              <w:rPr>
                <w:rFonts w:ascii="Times New Roman" w:hAnsi="Times New Roman"/>
                <w:noProof/>
              </w:rPr>
              <w:t>17</w:t>
            </w:r>
            <w:r>
              <w:rPr>
                <w:rFonts w:ascii="Times New Roman" w:hAnsi="Times New Roman"/>
                <w:noProof/>
              </w:rPr>
              <w:fldChar w:fldCharType="end"/>
            </w:r>
          </w:hyperlink>
        </w:p>
        <w:p w14:paraId="5F89E5EA" w14:textId="519880B1"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81" w:history="1">
            <w:r>
              <w:rPr>
                <w:rStyle w:val="af3"/>
                <w:rFonts w:ascii="Times New Roman" w:hAnsi="Times New Roman"/>
                <w:noProof/>
              </w:rPr>
              <w:t xml:space="preserve">4.4.1 </w:t>
            </w:r>
            <w:r>
              <w:rPr>
                <w:rStyle w:val="af3"/>
                <w:rFonts w:ascii="Times New Roman" w:hAnsi="Times New Roman"/>
                <w:noProof/>
              </w:rPr>
              <w:t>多链路召回与融合重排</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_Toc228130281 \h </w:instrText>
            </w:r>
            <w:r>
              <w:rPr>
                <w:rFonts w:ascii="Times New Roman" w:hAnsi="Times New Roman"/>
                <w:noProof/>
              </w:rPr>
            </w:r>
            <w:r>
              <w:rPr>
                <w:rFonts w:ascii="Times New Roman" w:hAnsi="Times New Roman"/>
                <w:noProof/>
              </w:rPr>
              <w:fldChar w:fldCharType="separate"/>
            </w:r>
            <w:r>
              <w:rPr>
                <w:rFonts w:ascii="Times New Roman" w:hAnsi="Times New Roman"/>
                <w:noProof/>
              </w:rPr>
              <w:t>17</w:t>
            </w:r>
            <w:r>
              <w:rPr>
                <w:rFonts w:ascii="Times New Roman" w:hAnsi="Times New Roman"/>
                <w:noProof/>
              </w:rPr>
              <w:fldChar w:fldCharType="end"/>
            </w:r>
          </w:hyperlink>
        </w:p>
        <w:p w14:paraId="484627E9" w14:textId="57574090"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82" w:history="1">
            <w:r>
              <w:rPr>
                <w:rStyle w:val="af3"/>
                <w:rFonts w:ascii="Times New Roman" w:hAnsi="Times New Roman"/>
                <w:noProof/>
              </w:rPr>
              <w:t xml:space="preserve">4.4.2 </w:t>
            </w:r>
            <w:r>
              <w:rPr>
                <w:rStyle w:val="af3"/>
                <w:rFonts w:ascii="Times New Roman" w:hAnsi="Times New Roman"/>
                <w:noProof/>
              </w:rPr>
              <w:t>查询改写与上下文组装</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_Toc228130282 \h </w:instrText>
            </w:r>
            <w:r>
              <w:rPr>
                <w:rFonts w:ascii="Times New Roman" w:hAnsi="Times New Roman"/>
                <w:noProof/>
              </w:rPr>
            </w:r>
            <w:r>
              <w:rPr>
                <w:rFonts w:ascii="Times New Roman" w:hAnsi="Times New Roman"/>
                <w:noProof/>
              </w:rPr>
              <w:fldChar w:fldCharType="separate"/>
            </w:r>
            <w:r>
              <w:rPr>
                <w:rFonts w:ascii="Times New Roman" w:hAnsi="Times New Roman"/>
                <w:noProof/>
              </w:rPr>
              <w:t>18</w:t>
            </w:r>
            <w:r>
              <w:rPr>
                <w:rFonts w:ascii="Times New Roman" w:hAnsi="Times New Roman"/>
                <w:noProof/>
              </w:rPr>
              <w:fldChar w:fldCharType="end"/>
            </w:r>
          </w:hyperlink>
        </w:p>
        <w:p w14:paraId="4675F0AF" w14:textId="75BCF455" w:rsidR="00A07C1A" w:rsidRDefault="00A07C1A">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83" w:history="1">
            <w:r>
              <w:rPr>
                <w:rStyle w:val="af3"/>
                <w:rFonts w:ascii="Times New Roman" w:hAnsi="Times New Roman"/>
                <w:noProof/>
              </w:rPr>
              <w:t xml:space="preserve">4.4.3 </w:t>
            </w:r>
            <w:r>
              <w:rPr>
                <w:rStyle w:val="af3"/>
                <w:rFonts w:ascii="Times New Roman" w:hAnsi="Times New Roman"/>
                <w:noProof/>
              </w:rPr>
              <w:t>召回性能基线与策略对比</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_Toc228130283 \h </w:instrText>
            </w:r>
            <w:r>
              <w:rPr>
                <w:rFonts w:ascii="Times New Roman" w:hAnsi="Times New Roman"/>
                <w:noProof/>
              </w:rPr>
            </w:r>
            <w:r>
              <w:rPr>
                <w:rFonts w:ascii="Times New Roman" w:hAnsi="Times New Roman"/>
                <w:noProof/>
              </w:rPr>
              <w:fldChar w:fldCharType="separate"/>
            </w:r>
            <w:r>
              <w:rPr>
                <w:rFonts w:ascii="Times New Roman" w:hAnsi="Times New Roman"/>
                <w:noProof/>
              </w:rPr>
              <w:t>18</w:t>
            </w:r>
            <w:r>
              <w:rPr>
                <w:rFonts w:ascii="Times New Roman" w:hAnsi="Times New Roman"/>
                <w:noProof/>
              </w:rPr>
              <w:fldChar w:fldCharType="end"/>
            </w:r>
          </w:hyperlink>
        </w:p>
        <w:p w14:paraId="359F37A7" w14:textId="605D0656" w:rsidR="00A07C1A" w:rsidRDefault="00A07C1A">
          <w:pPr>
            <w:pStyle w:val="TOC2"/>
            <w:ind w:left="480"/>
            <w:rPr>
              <w:rFonts w:ascii="Times New Roman" w:eastAsiaTheme="minorEastAsia" w:hAnsi="Times New Roman"/>
              <w:noProof/>
              <w:kern w:val="2"/>
              <w:sz w:val="22"/>
              <w14:ligatures w14:val="standardContextual"/>
            </w:rPr>
          </w:pPr>
          <w:hyperlink w:anchor="_Toc228130284" w:history="1">
            <w:r>
              <w:rPr>
                <w:rStyle w:val="af3"/>
                <w:rFonts w:ascii="Times New Roman" w:hAnsi="Times New Roman"/>
                <w:noProof/>
              </w:rPr>
              <w:t xml:space="preserve">4.5 </w:t>
            </w:r>
            <w:r>
              <w:rPr>
                <w:rStyle w:val="af3"/>
                <w:rFonts w:ascii="Times New Roman" w:hAnsi="Times New Roman"/>
                <w:noProof/>
              </w:rPr>
              <w:t>异步任务与实时推送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_Toc228130284 \h </w:instrText>
            </w:r>
            <w:r>
              <w:rPr>
                <w:rFonts w:ascii="Times New Roman" w:hAnsi="Times New Roman"/>
                <w:noProof/>
              </w:rPr>
            </w:r>
            <w:r>
              <w:rPr>
                <w:rFonts w:ascii="Times New Roman" w:hAnsi="Times New Roman"/>
                <w:noProof/>
              </w:rPr>
              <w:fldChar w:fldCharType="separate"/>
            </w:r>
            <w:r>
              <w:rPr>
                <w:rFonts w:ascii="Times New Roman" w:hAnsi="Times New Roman"/>
                <w:noProof/>
              </w:rPr>
              <w:t>18</w:t>
            </w:r>
            <w:r>
              <w:rPr>
                <w:rFonts w:ascii="Times New Roman" w:hAnsi="Times New Roman"/>
                <w:noProof/>
              </w:rPr>
              <w:fldChar w:fldCharType="end"/>
            </w:r>
          </w:hyperlink>
        </w:p>
        <w:p w14:paraId="3826BF7C" w14:textId="0D98B7E1" w:rsidR="00A07C1A" w:rsidRDefault="00A07C1A">
          <w:pPr>
            <w:pStyle w:val="TOC2"/>
            <w:ind w:left="480"/>
            <w:rPr>
              <w:rFonts w:ascii="Times New Roman" w:eastAsiaTheme="minorEastAsia" w:hAnsi="Times New Roman"/>
              <w:noProof/>
              <w:kern w:val="2"/>
              <w:sz w:val="22"/>
              <w14:ligatures w14:val="standardContextual"/>
            </w:rPr>
          </w:pPr>
          <w:hyperlink w:anchor="_Toc228130285" w:history="1">
            <w:r>
              <w:rPr>
                <w:rStyle w:val="af3"/>
                <w:rFonts w:ascii="Times New Roman" w:hAnsi="Times New Roman"/>
                <w:noProof/>
              </w:rPr>
              <w:t xml:space="preserve">4.6 </w:t>
            </w:r>
            <w:r>
              <w:rPr>
                <w:rStyle w:val="af3"/>
                <w:rFonts w:ascii="Times New Roman" w:hAnsi="Times New Roman"/>
                <w:noProof/>
              </w:rPr>
              <w:t>前端实现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_Toc228130285 \h </w:instrText>
            </w:r>
            <w:r>
              <w:rPr>
                <w:rFonts w:ascii="Times New Roman" w:hAnsi="Times New Roman"/>
                <w:noProof/>
              </w:rPr>
            </w:r>
            <w:r>
              <w:rPr>
                <w:rFonts w:ascii="Times New Roman" w:hAnsi="Times New Roman"/>
                <w:noProof/>
              </w:rPr>
              <w:fldChar w:fldCharType="separate"/>
            </w:r>
            <w:r>
              <w:rPr>
                <w:rFonts w:ascii="Times New Roman" w:hAnsi="Times New Roman"/>
                <w:noProof/>
              </w:rPr>
              <w:t>19</w:t>
            </w:r>
            <w:r>
              <w:rPr>
                <w:rFonts w:ascii="Times New Roman" w:hAnsi="Times New Roman"/>
                <w:noProof/>
              </w:rPr>
              <w:fldChar w:fldCharType="end"/>
            </w:r>
          </w:hyperlink>
        </w:p>
        <w:p w14:paraId="418CCC44" w14:textId="63824FE8" w:rsidR="00A07C1A" w:rsidRDefault="00A07C1A">
          <w:pPr>
            <w:pStyle w:val="TOC1"/>
            <w:rPr>
              <w:rFonts w:ascii="Times New Roman" w:eastAsiaTheme="minorEastAsia" w:hAnsi="Times New Roman"/>
              <w:noProof/>
              <w:kern w:val="2"/>
              <w:sz w:val="22"/>
              <w14:ligatures w14:val="standardContextual"/>
            </w:rPr>
          </w:pPr>
          <w:hyperlink w:anchor="_Toc228130286" w:history="1">
            <w:r>
              <w:rPr>
                <w:rStyle w:val="af3"/>
                <w:rFonts w:ascii="Times New Roman" w:hAnsi="Times New Roman"/>
                <w:noProof/>
              </w:rPr>
              <w:t>5</w:t>
            </w:r>
            <w:r>
              <w:rPr>
                <w:rFonts w:ascii="Times New Roman" w:eastAsiaTheme="minorEastAsia" w:hAnsi="Times New Roman"/>
                <w:noProof/>
                <w:kern w:val="2"/>
                <w:sz w:val="22"/>
                <w14:ligatures w14:val="standardContextual"/>
              </w:rPr>
              <w:tab/>
            </w:r>
            <w:r>
              <w:rPr>
                <w:rStyle w:val="af3"/>
                <w:rFonts w:ascii="Times New Roman" w:hAnsi="Times New Roman"/>
                <w:noProof/>
              </w:rPr>
              <w:t>实验设计与评测</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_Toc228130286 \h </w:instrText>
            </w:r>
            <w:r>
              <w:rPr>
                <w:rFonts w:ascii="Times New Roman" w:hAnsi="Times New Roman"/>
                <w:noProof/>
              </w:rPr>
            </w:r>
            <w:r>
              <w:rPr>
                <w:rFonts w:ascii="Times New Roman" w:hAnsi="Times New Roman"/>
                <w:noProof/>
              </w:rPr>
              <w:fldChar w:fldCharType="separate"/>
            </w:r>
            <w:r>
              <w:rPr>
                <w:rFonts w:ascii="Times New Roman" w:hAnsi="Times New Roman"/>
                <w:noProof/>
              </w:rPr>
              <w:t>20</w:t>
            </w:r>
            <w:r>
              <w:rPr>
                <w:rFonts w:ascii="Times New Roman" w:hAnsi="Times New Roman"/>
                <w:noProof/>
              </w:rPr>
              <w:fldChar w:fldCharType="end"/>
            </w:r>
          </w:hyperlink>
        </w:p>
        <w:p w14:paraId="51852CD6" w14:textId="23B70421" w:rsidR="00A07C1A" w:rsidRDefault="00A07C1A">
          <w:pPr>
            <w:pStyle w:val="TOC2"/>
            <w:ind w:left="480"/>
            <w:rPr>
              <w:rFonts w:ascii="Times New Roman" w:eastAsiaTheme="minorEastAsia" w:hAnsi="Times New Roman"/>
              <w:noProof/>
              <w:kern w:val="2"/>
              <w:sz w:val="22"/>
              <w14:ligatures w14:val="standardContextual"/>
            </w:rPr>
          </w:pPr>
          <w:hyperlink w:anchor="_Toc228130287" w:history="1">
            <w:r>
              <w:rPr>
                <w:rStyle w:val="af3"/>
                <w:rFonts w:ascii="Times New Roman" w:hAnsi="Times New Roman"/>
                <w:noProof/>
              </w:rPr>
              <w:t xml:space="preserve">5.1 </w:t>
            </w:r>
            <w:r>
              <w:rPr>
                <w:rStyle w:val="af3"/>
                <w:rFonts w:ascii="Times New Roman" w:hAnsi="Times New Roman"/>
                <w:noProof/>
              </w:rPr>
              <w:t>任务集设计</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_Toc228130287 \h </w:instrText>
            </w:r>
            <w:r>
              <w:rPr>
                <w:rFonts w:ascii="Times New Roman" w:hAnsi="Times New Roman"/>
                <w:noProof/>
              </w:rPr>
            </w:r>
            <w:r>
              <w:rPr>
                <w:rFonts w:ascii="Times New Roman" w:hAnsi="Times New Roman"/>
                <w:noProof/>
              </w:rPr>
              <w:fldChar w:fldCharType="separate"/>
            </w:r>
            <w:r>
              <w:rPr>
                <w:rFonts w:ascii="Times New Roman" w:hAnsi="Times New Roman"/>
                <w:noProof/>
              </w:rPr>
              <w:t>20</w:t>
            </w:r>
            <w:r>
              <w:rPr>
                <w:rFonts w:ascii="Times New Roman" w:hAnsi="Times New Roman"/>
                <w:noProof/>
              </w:rPr>
              <w:fldChar w:fldCharType="end"/>
            </w:r>
          </w:hyperlink>
        </w:p>
        <w:p w14:paraId="7D15E94D" w14:textId="082A9B89" w:rsidR="00A07C1A" w:rsidRDefault="00A07C1A">
          <w:pPr>
            <w:pStyle w:val="TOC2"/>
            <w:ind w:left="480"/>
            <w:rPr>
              <w:rFonts w:ascii="Times New Roman" w:eastAsiaTheme="minorEastAsia" w:hAnsi="Times New Roman"/>
              <w:noProof/>
              <w:kern w:val="2"/>
              <w:sz w:val="22"/>
              <w14:ligatures w14:val="standardContextual"/>
            </w:rPr>
          </w:pPr>
          <w:hyperlink w:anchor="_Toc228130288" w:history="1">
            <w:r>
              <w:rPr>
                <w:rStyle w:val="af3"/>
                <w:rFonts w:ascii="Times New Roman" w:hAnsi="Times New Roman"/>
                <w:noProof/>
              </w:rPr>
              <w:t xml:space="preserve">5.2 </w:t>
            </w:r>
            <w:r>
              <w:rPr>
                <w:rStyle w:val="af3"/>
                <w:rFonts w:ascii="Times New Roman" w:hAnsi="Times New Roman"/>
                <w:noProof/>
              </w:rPr>
              <w:t>评测指标</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_Toc228130288 \h </w:instrText>
            </w:r>
            <w:r>
              <w:rPr>
                <w:rFonts w:ascii="Times New Roman" w:hAnsi="Times New Roman"/>
                <w:noProof/>
              </w:rPr>
            </w:r>
            <w:r>
              <w:rPr>
                <w:rFonts w:ascii="Times New Roman" w:hAnsi="Times New Roman"/>
                <w:noProof/>
              </w:rPr>
              <w:fldChar w:fldCharType="separate"/>
            </w:r>
            <w:r>
              <w:rPr>
                <w:rFonts w:ascii="Times New Roman" w:hAnsi="Times New Roman"/>
                <w:noProof/>
              </w:rPr>
              <w:t>20</w:t>
            </w:r>
            <w:r>
              <w:rPr>
                <w:rFonts w:ascii="Times New Roman" w:hAnsi="Times New Roman"/>
                <w:noProof/>
              </w:rPr>
              <w:fldChar w:fldCharType="end"/>
            </w:r>
          </w:hyperlink>
        </w:p>
        <w:p w14:paraId="4CA42DD3" w14:textId="362E2CB7" w:rsidR="00A07C1A" w:rsidRDefault="00A07C1A">
          <w:pPr>
            <w:pStyle w:val="TOC2"/>
            <w:ind w:left="480"/>
            <w:rPr>
              <w:rFonts w:ascii="Times New Roman" w:eastAsiaTheme="minorEastAsia" w:hAnsi="Times New Roman"/>
              <w:noProof/>
              <w:kern w:val="2"/>
              <w:sz w:val="22"/>
              <w14:ligatures w14:val="standardContextual"/>
            </w:rPr>
          </w:pPr>
          <w:hyperlink w:anchor="_Toc228130289" w:history="1">
            <w:r>
              <w:rPr>
                <w:rStyle w:val="af3"/>
                <w:rFonts w:ascii="Times New Roman" w:hAnsi="Times New Roman"/>
                <w:noProof/>
              </w:rPr>
              <w:t xml:space="preserve">5.3 </w:t>
            </w:r>
            <w:r>
              <w:rPr>
                <w:rStyle w:val="af3"/>
                <w:rFonts w:ascii="Times New Roman" w:hAnsi="Times New Roman"/>
                <w:noProof/>
              </w:rPr>
              <w:t>对比基线与消融设置</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_Toc228130289 \h </w:instrText>
            </w:r>
            <w:r>
              <w:rPr>
                <w:rFonts w:ascii="Times New Roman" w:hAnsi="Times New Roman"/>
                <w:noProof/>
              </w:rPr>
            </w:r>
            <w:r>
              <w:rPr>
                <w:rFonts w:ascii="Times New Roman" w:hAnsi="Times New Roman"/>
                <w:noProof/>
              </w:rPr>
              <w:fldChar w:fldCharType="separate"/>
            </w:r>
            <w:r>
              <w:rPr>
                <w:rFonts w:ascii="Times New Roman" w:hAnsi="Times New Roman"/>
                <w:noProof/>
              </w:rPr>
              <w:t>20</w:t>
            </w:r>
            <w:r>
              <w:rPr>
                <w:rFonts w:ascii="Times New Roman" w:hAnsi="Times New Roman"/>
                <w:noProof/>
              </w:rPr>
              <w:fldChar w:fldCharType="end"/>
            </w:r>
          </w:hyperlink>
        </w:p>
        <w:p w14:paraId="517EE56C" w14:textId="47CDF523" w:rsidR="00A07C1A" w:rsidRDefault="00A07C1A">
          <w:pPr>
            <w:pStyle w:val="TOC2"/>
            <w:ind w:left="480"/>
            <w:rPr>
              <w:rFonts w:ascii="Times New Roman" w:eastAsiaTheme="minorEastAsia" w:hAnsi="Times New Roman"/>
              <w:noProof/>
              <w:kern w:val="2"/>
              <w:sz w:val="22"/>
              <w14:ligatures w14:val="standardContextual"/>
            </w:rPr>
          </w:pPr>
          <w:hyperlink w:anchor="_Toc228130290" w:history="1">
            <w:r>
              <w:rPr>
                <w:rStyle w:val="af3"/>
                <w:rFonts w:ascii="Times New Roman" w:hAnsi="Times New Roman"/>
                <w:noProof/>
              </w:rPr>
              <w:t xml:space="preserve">5.4 </w:t>
            </w:r>
            <w:r>
              <w:rPr>
                <w:rStyle w:val="af3"/>
                <w:rFonts w:ascii="Times New Roman" w:hAnsi="Times New Roman"/>
                <w:noProof/>
              </w:rPr>
              <w:t>实验环境与实现细节</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_Toc228130290 \h </w:instrText>
            </w:r>
            <w:r>
              <w:rPr>
                <w:rFonts w:ascii="Times New Roman" w:hAnsi="Times New Roman"/>
                <w:noProof/>
              </w:rPr>
            </w:r>
            <w:r>
              <w:rPr>
                <w:rFonts w:ascii="Times New Roman" w:hAnsi="Times New Roman"/>
                <w:noProof/>
              </w:rPr>
              <w:fldChar w:fldCharType="separate"/>
            </w:r>
            <w:r>
              <w:rPr>
                <w:rFonts w:ascii="Times New Roman" w:hAnsi="Times New Roman"/>
                <w:noProof/>
              </w:rPr>
              <w:t>21</w:t>
            </w:r>
            <w:r>
              <w:rPr>
                <w:rFonts w:ascii="Times New Roman" w:hAnsi="Times New Roman"/>
                <w:noProof/>
              </w:rPr>
              <w:fldChar w:fldCharType="end"/>
            </w:r>
          </w:hyperlink>
        </w:p>
        <w:p w14:paraId="0C343E0C" w14:textId="5ED1710D" w:rsidR="00A07C1A" w:rsidRDefault="00A07C1A">
          <w:pPr>
            <w:pStyle w:val="TOC2"/>
            <w:ind w:left="480"/>
            <w:rPr>
              <w:rFonts w:ascii="Times New Roman" w:eastAsiaTheme="minorEastAsia" w:hAnsi="Times New Roman"/>
              <w:noProof/>
              <w:kern w:val="2"/>
              <w:sz w:val="22"/>
              <w14:ligatures w14:val="standardContextual"/>
            </w:rPr>
          </w:pPr>
          <w:hyperlink w:anchor="_Toc228130291" w:history="1">
            <w:r>
              <w:rPr>
                <w:rStyle w:val="af3"/>
                <w:rFonts w:ascii="Times New Roman" w:hAnsi="Times New Roman"/>
                <w:noProof/>
              </w:rPr>
              <w:t xml:space="preserve">5.5 </w:t>
            </w:r>
            <w:r>
              <w:rPr>
                <w:rStyle w:val="af3"/>
                <w:rFonts w:ascii="Times New Roman" w:hAnsi="Times New Roman"/>
                <w:noProof/>
              </w:rPr>
              <w:t>结果展示方式与统计口径</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_Toc228130291 \h </w:instrText>
            </w:r>
            <w:r>
              <w:rPr>
                <w:rFonts w:ascii="Times New Roman" w:hAnsi="Times New Roman"/>
                <w:noProof/>
              </w:rPr>
            </w:r>
            <w:r>
              <w:rPr>
                <w:rFonts w:ascii="Times New Roman" w:hAnsi="Times New Roman"/>
                <w:noProof/>
              </w:rPr>
              <w:fldChar w:fldCharType="separate"/>
            </w:r>
            <w:r>
              <w:rPr>
                <w:rFonts w:ascii="Times New Roman" w:hAnsi="Times New Roman"/>
                <w:noProof/>
              </w:rPr>
              <w:t>21</w:t>
            </w:r>
            <w:r>
              <w:rPr>
                <w:rFonts w:ascii="Times New Roman" w:hAnsi="Times New Roman"/>
                <w:noProof/>
              </w:rPr>
              <w:fldChar w:fldCharType="end"/>
            </w:r>
          </w:hyperlink>
        </w:p>
        <w:p w14:paraId="4B3D15B8" w14:textId="7EF601E6" w:rsidR="00A07C1A" w:rsidRDefault="00A07C1A">
          <w:pPr>
            <w:pStyle w:val="TOC2"/>
            <w:ind w:left="480"/>
            <w:rPr>
              <w:rFonts w:ascii="Times New Roman" w:eastAsiaTheme="minorEastAsia" w:hAnsi="Times New Roman"/>
              <w:noProof/>
              <w:kern w:val="2"/>
              <w:sz w:val="22"/>
              <w14:ligatures w14:val="standardContextual"/>
            </w:rPr>
          </w:pPr>
          <w:hyperlink w:anchor="_Toc228130292" w:history="1">
            <w:r>
              <w:rPr>
                <w:rStyle w:val="af3"/>
                <w:rFonts w:ascii="Times New Roman" w:hAnsi="Times New Roman"/>
                <w:noProof/>
              </w:rPr>
              <w:t xml:space="preserve">5.6 </w:t>
            </w:r>
            <w:r>
              <w:rPr>
                <w:rStyle w:val="af3"/>
                <w:rFonts w:ascii="Times New Roman" w:hAnsi="Times New Roman"/>
                <w:noProof/>
              </w:rPr>
              <w:t>典型失败类型与案例分析</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_Toc228130292 \h </w:instrText>
            </w:r>
            <w:r>
              <w:rPr>
                <w:rFonts w:ascii="Times New Roman" w:hAnsi="Times New Roman"/>
                <w:noProof/>
              </w:rPr>
            </w:r>
            <w:r>
              <w:rPr>
                <w:rFonts w:ascii="Times New Roman" w:hAnsi="Times New Roman"/>
                <w:noProof/>
              </w:rPr>
              <w:fldChar w:fldCharType="separate"/>
            </w:r>
            <w:r>
              <w:rPr>
                <w:rFonts w:ascii="Times New Roman" w:hAnsi="Times New Roman"/>
                <w:noProof/>
              </w:rPr>
              <w:t>22</w:t>
            </w:r>
            <w:r>
              <w:rPr>
                <w:rFonts w:ascii="Times New Roman" w:hAnsi="Times New Roman"/>
                <w:noProof/>
              </w:rPr>
              <w:fldChar w:fldCharType="end"/>
            </w:r>
          </w:hyperlink>
        </w:p>
        <w:p w14:paraId="01771900" w14:textId="6D937DA5" w:rsidR="00A07C1A" w:rsidRDefault="00A07C1A">
          <w:pPr>
            <w:pStyle w:val="TOC2"/>
            <w:ind w:left="480"/>
            <w:rPr>
              <w:rFonts w:ascii="Times New Roman" w:eastAsiaTheme="minorEastAsia" w:hAnsi="Times New Roman"/>
              <w:noProof/>
              <w:kern w:val="2"/>
              <w:sz w:val="22"/>
              <w14:ligatures w14:val="standardContextual"/>
            </w:rPr>
          </w:pPr>
          <w:hyperlink w:anchor="_Toc228130293" w:history="1">
            <w:r>
              <w:rPr>
                <w:rStyle w:val="af3"/>
                <w:rFonts w:ascii="Times New Roman" w:hAnsi="Times New Roman"/>
                <w:noProof/>
              </w:rPr>
              <w:t xml:space="preserve">5.7 </w:t>
            </w:r>
            <w:r>
              <w:rPr>
                <w:rStyle w:val="af3"/>
                <w:rFonts w:ascii="Times New Roman" w:hAnsi="Times New Roman"/>
                <w:noProof/>
              </w:rPr>
              <w:t>系统测试与可用性验证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_Toc228130293 \h </w:instrText>
            </w:r>
            <w:r>
              <w:rPr>
                <w:rFonts w:ascii="Times New Roman" w:hAnsi="Times New Roman"/>
                <w:noProof/>
              </w:rPr>
            </w:r>
            <w:r>
              <w:rPr>
                <w:rFonts w:ascii="Times New Roman" w:hAnsi="Times New Roman"/>
                <w:noProof/>
              </w:rPr>
              <w:fldChar w:fldCharType="separate"/>
            </w:r>
            <w:r>
              <w:rPr>
                <w:rFonts w:ascii="Times New Roman" w:hAnsi="Times New Roman"/>
                <w:noProof/>
              </w:rPr>
              <w:t>23</w:t>
            </w:r>
            <w:r>
              <w:rPr>
                <w:rFonts w:ascii="Times New Roman" w:hAnsi="Times New Roman"/>
                <w:noProof/>
              </w:rPr>
              <w:fldChar w:fldCharType="end"/>
            </w:r>
          </w:hyperlink>
        </w:p>
        <w:p w14:paraId="5106D0B8" w14:textId="2DDFDF79" w:rsidR="00A07C1A" w:rsidRDefault="00A07C1A">
          <w:pPr>
            <w:pStyle w:val="TOC1"/>
            <w:rPr>
              <w:rFonts w:ascii="Times New Roman" w:eastAsiaTheme="minorEastAsia" w:hAnsi="Times New Roman"/>
              <w:noProof/>
              <w:kern w:val="2"/>
              <w:sz w:val="22"/>
              <w14:ligatures w14:val="standardContextual"/>
            </w:rPr>
          </w:pPr>
          <w:hyperlink w:anchor="_Toc228130294" w:history="1">
            <w:r>
              <w:rPr>
                <w:rStyle w:val="af3"/>
                <w:rFonts w:ascii="Times New Roman" w:hAnsi="Times New Roman"/>
                <w:noProof/>
              </w:rPr>
              <w:t>6</w:t>
            </w:r>
            <w:r>
              <w:rPr>
                <w:rFonts w:ascii="Times New Roman" w:eastAsiaTheme="minorEastAsia" w:hAnsi="Times New Roman"/>
                <w:noProof/>
                <w:kern w:val="2"/>
                <w:sz w:val="22"/>
                <w14:ligatures w14:val="standardContextual"/>
              </w:rPr>
              <w:tab/>
            </w:r>
            <w:r>
              <w:rPr>
                <w:rStyle w:val="af3"/>
                <w:rFonts w:ascii="Times New Roman" w:hAnsi="Times New Roman"/>
                <w:noProof/>
              </w:rPr>
              <w:t>测试案例与分析</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_Toc228130294 \h </w:instrText>
            </w:r>
            <w:r>
              <w:rPr>
                <w:rFonts w:ascii="Times New Roman" w:hAnsi="Times New Roman"/>
                <w:noProof/>
              </w:rPr>
            </w:r>
            <w:r>
              <w:rPr>
                <w:rFonts w:ascii="Times New Roman" w:hAnsi="Times New Roman"/>
                <w:noProof/>
              </w:rPr>
              <w:fldChar w:fldCharType="separate"/>
            </w:r>
            <w:r>
              <w:rPr>
                <w:rFonts w:ascii="Times New Roman" w:hAnsi="Times New Roman"/>
                <w:noProof/>
              </w:rPr>
              <w:t>25</w:t>
            </w:r>
            <w:r>
              <w:rPr>
                <w:rFonts w:ascii="Times New Roman" w:hAnsi="Times New Roman"/>
                <w:noProof/>
              </w:rPr>
              <w:fldChar w:fldCharType="end"/>
            </w:r>
          </w:hyperlink>
        </w:p>
        <w:p w14:paraId="0D81F3C5" w14:textId="7609B05D" w:rsidR="00A07C1A" w:rsidRDefault="00A07C1A">
          <w:pPr>
            <w:pStyle w:val="TOC2"/>
            <w:ind w:left="480"/>
            <w:rPr>
              <w:rFonts w:ascii="Times New Roman" w:eastAsiaTheme="minorEastAsia" w:hAnsi="Times New Roman"/>
              <w:noProof/>
              <w:kern w:val="2"/>
              <w:sz w:val="22"/>
              <w14:ligatures w14:val="standardContextual"/>
            </w:rPr>
          </w:pPr>
          <w:hyperlink w:anchor="_Toc228130295" w:history="1">
            <w:r>
              <w:rPr>
                <w:rStyle w:val="af3"/>
                <w:rFonts w:ascii="Times New Roman" w:hAnsi="Times New Roman"/>
                <w:noProof/>
              </w:rPr>
              <w:t xml:space="preserve">6.1 </w:t>
            </w:r>
            <w:r>
              <w:rPr>
                <w:rStyle w:val="af3"/>
                <w:rFonts w:ascii="Times New Roman" w:hAnsi="Times New Roman"/>
                <w:noProof/>
              </w:rPr>
              <w:t>企业知识检索与问答</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_Toc228130295 \h </w:instrText>
            </w:r>
            <w:r>
              <w:rPr>
                <w:rFonts w:ascii="Times New Roman" w:hAnsi="Times New Roman"/>
                <w:noProof/>
              </w:rPr>
            </w:r>
            <w:r>
              <w:rPr>
                <w:rFonts w:ascii="Times New Roman" w:hAnsi="Times New Roman"/>
                <w:noProof/>
              </w:rPr>
              <w:fldChar w:fldCharType="separate"/>
            </w:r>
            <w:r>
              <w:rPr>
                <w:rFonts w:ascii="Times New Roman" w:hAnsi="Times New Roman"/>
                <w:noProof/>
              </w:rPr>
              <w:t>25</w:t>
            </w:r>
            <w:r>
              <w:rPr>
                <w:rFonts w:ascii="Times New Roman" w:hAnsi="Times New Roman"/>
                <w:noProof/>
              </w:rPr>
              <w:fldChar w:fldCharType="end"/>
            </w:r>
          </w:hyperlink>
        </w:p>
        <w:p w14:paraId="4D719219" w14:textId="56038EE3" w:rsidR="00A07C1A" w:rsidRDefault="00A07C1A">
          <w:pPr>
            <w:pStyle w:val="TOC2"/>
            <w:ind w:left="480"/>
            <w:rPr>
              <w:rFonts w:ascii="Times New Roman" w:eastAsiaTheme="minorEastAsia" w:hAnsi="Times New Roman"/>
              <w:noProof/>
              <w:kern w:val="2"/>
              <w:sz w:val="22"/>
              <w14:ligatures w14:val="standardContextual"/>
            </w:rPr>
          </w:pPr>
          <w:hyperlink w:anchor="_Toc228130296" w:history="1">
            <w:r>
              <w:rPr>
                <w:rStyle w:val="af3"/>
                <w:rFonts w:ascii="Times New Roman" w:hAnsi="Times New Roman"/>
                <w:noProof/>
              </w:rPr>
              <w:t xml:space="preserve">6.2 </w:t>
            </w:r>
            <w:r>
              <w:rPr>
                <w:rStyle w:val="af3"/>
                <w:rFonts w:ascii="Times New Roman" w:hAnsi="Times New Roman"/>
                <w:noProof/>
              </w:rPr>
              <w:t>测评系统与可回放轨迹</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_Toc228130296 \h </w:instrText>
            </w:r>
            <w:r>
              <w:rPr>
                <w:rFonts w:ascii="Times New Roman" w:hAnsi="Times New Roman"/>
                <w:noProof/>
              </w:rPr>
            </w:r>
            <w:r>
              <w:rPr>
                <w:rFonts w:ascii="Times New Roman" w:hAnsi="Times New Roman"/>
                <w:noProof/>
              </w:rPr>
              <w:fldChar w:fldCharType="separate"/>
            </w:r>
            <w:r>
              <w:rPr>
                <w:rFonts w:ascii="Times New Roman" w:hAnsi="Times New Roman"/>
                <w:noProof/>
              </w:rPr>
              <w:t>25</w:t>
            </w:r>
            <w:r>
              <w:rPr>
                <w:rFonts w:ascii="Times New Roman" w:hAnsi="Times New Roman"/>
                <w:noProof/>
              </w:rPr>
              <w:fldChar w:fldCharType="end"/>
            </w:r>
          </w:hyperlink>
        </w:p>
        <w:p w14:paraId="18FEB881" w14:textId="479850C1" w:rsidR="00A07C1A" w:rsidRDefault="00A07C1A">
          <w:pPr>
            <w:pStyle w:val="TOC2"/>
            <w:ind w:left="480"/>
            <w:rPr>
              <w:rFonts w:ascii="Times New Roman" w:eastAsiaTheme="minorEastAsia" w:hAnsi="Times New Roman"/>
              <w:noProof/>
              <w:kern w:val="2"/>
              <w:sz w:val="22"/>
              <w14:ligatures w14:val="standardContextual"/>
            </w:rPr>
          </w:pPr>
          <w:hyperlink w:anchor="_Toc228130297" w:history="1">
            <w:r>
              <w:rPr>
                <w:rStyle w:val="af3"/>
                <w:rFonts w:ascii="Times New Roman" w:hAnsi="Times New Roman"/>
                <w:noProof/>
              </w:rPr>
              <w:t xml:space="preserve">6.3 </w:t>
            </w:r>
            <w:r>
              <w:rPr>
                <w:rStyle w:val="af3"/>
                <w:rFonts w:ascii="Times New Roman" w:hAnsi="Times New Roman"/>
                <w:noProof/>
              </w:rPr>
              <w:t>大文件上传与安全治理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_Toc228130297 \h </w:instrText>
            </w:r>
            <w:r>
              <w:rPr>
                <w:rFonts w:ascii="Times New Roman" w:hAnsi="Times New Roman"/>
                <w:noProof/>
              </w:rPr>
            </w:r>
            <w:r>
              <w:rPr>
                <w:rFonts w:ascii="Times New Roman" w:hAnsi="Times New Roman"/>
                <w:noProof/>
              </w:rPr>
              <w:fldChar w:fldCharType="separate"/>
            </w:r>
            <w:r>
              <w:rPr>
                <w:rFonts w:ascii="Times New Roman" w:hAnsi="Times New Roman"/>
                <w:noProof/>
              </w:rPr>
              <w:t>25</w:t>
            </w:r>
            <w:r>
              <w:rPr>
                <w:rFonts w:ascii="Times New Roman" w:hAnsi="Times New Roman"/>
                <w:noProof/>
              </w:rPr>
              <w:fldChar w:fldCharType="end"/>
            </w:r>
          </w:hyperlink>
        </w:p>
        <w:p w14:paraId="7EF8E428" w14:textId="63FC29CE" w:rsidR="00A07C1A" w:rsidRDefault="00A07C1A">
          <w:pPr>
            <w:pStyle w:val="TOC2"/>
            <w:ind w:left="480"/>
            <w:rPr>
              <w:rFonts w:ascii="Times New Roman" w:eastAsiaTheme="minorEastAsia" w:hAnsi="Times New Roman"/>
              <w:noProof/>
              <w:kern w:val="2"/>
              <w:sz w:val="22"/>
              <w14:ligatures w14:val="standardContextual"/>
            </w:rPr>
          </w:pPr>
          <w:hyperlink w:anchor="_Toc228130298" w:history="1">
            <w:r>
              <w:rPr>
                <w:rStyle w:val="af3"/>
                <w:rFonts w:ascii="Times New Roman" w:hAnsi="Times New Roman"/>
                <w:noProof/>
              </w:rPr>
              <w:t>6.4</w:t>
            </w:r>
            <w:r>
              <w:rPr>
                <w:rStyle w:val="af3"/>
                <w:rFonts w:ascii="Times New Roman" w:hAnsi="Times New Roman"/>
                <w:noProof/>
              </w:rPr>
              <w:t>流式链路的可视化执行</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_Toc228130298 \h </w:instrText>
            </w:r>
            <w:r>
              <w:rPr>
                <w:rFonts w:ascii="Times New Roman" w:hAnsi="Times New Roman"/>
                <w:noProof/>
              </w:rPr>
            </w:r>
            <w:r>
              <w:rPr>
                <w:rFonts w:ascii="Times New Roman" w:hAnsi="Times New Roman"/>
                <w:noProof/>
              </w:rPr>
              <w:fldChar w:fldCharType="separate"/>
            </w:r>
            <w:r>
              <w:rPr>
                <w:rFonts w:ascii="Times New Roman" w:hAnsi="Times New Roman"/>
                <w:noProof/>
              </w:rPr>
              <w:t>26</w:t>
            </w:r>
            <w:r>
              <w:rPr>
                <w:rFonts w:ascii="Times New Roman" w:hAnsi="Times New Roman"/>
                <w:noProof/>
              </w:rPr>
              <w:fldChar w:fldCharType="end"/>
            </w:r>
          </w:hyperlink>
        </w:p>
        <w:p w14:paraId="2D55D4AF" w14:textId="4A8A1A1E" w:rsidR="00A07C1A" w:rsidRDefault="00A07C1A">
          <w:pPr>
            <w:pStyle w:val="TOC2"/>
            <w:ind w:left="480"/>
            <w:rPr>
              <w:rFonts w:ascii="Times New Roman" w:eastAsiaTheme="minorEastAsia" w:hAnsi="Times New Roman"/>
              <w:noProof/>
              <w:kern w:val="2"/>
              <w:sz w:val="22"/>
              <w14:ligatures w14:val="standardContextual"/>
            </w:rPr>
          </w:pPr>
          <w:hyperlink w:anchor="_Toc228130299" w:history="1">
            <w:r>
              <w:rPr>
                <w:rStyle w:val="af3"/>
                <w:rFonts w:ascii="Times New Roman" w:hAnsi="Times New Roman"/>
                <w:noProof/>
              </w:rPr>
              <w:t>6.5</w:t>
            </w:r>
            <w:r>
              <w:rPr>
                <w:rStyle w:val="af3"/>
                <w:rFonts w:ascii="Times New Roman" w:hAnsi="Times New Roman"/>
                <w:noProof/>
              </w:rPr>
              <w:t>测评任务的异步执行与结果回放</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_Toc228130299 \h </w:instrText>
            </w:r>
            <w:r>
              <w:rPr>
                <w:rFonts w:ascii="Times New Roman" w:hAnsi="Times New Roman"/>
                <w:noProof/>
              </w:rPr>
            </w:r>
            <w:r>
              <w:rPr>
                <w:rFonts w:ascii="Times New Roman" w:hAnsi="Times New Roman"/>
                <w:noProof/>
              </w:rPr>
              <w:fldChar w:fldCharType="separate"/>
            </w:r>
            <w:r>
              <w:rPr>
                <w:rFonts w:ascii="Times New Roman" w:hAnsi="Times New Roman"/>
                <w:noProof/>
              </w:rPr>
              <w:t>27</w:t>
            </w:r>
            <w:r>
              <w:rPr>
                <w:rFonts w:ascii="Times New Roman" w:hAnsi="Times New Roman"/>
                <w:noProof/>
              </w:rPr>
              <w:fldChar w:fldCharType="end"/>
            </w:r>
          </w:hyperlink>
        </w:p>
        <w:p w14:paraId="50CD04AE" w14:textId="6CD46E60" w:rsidR="00A07C1A" w:rsidRDefault="00A07C1A">
          <w:pPr>
            <w:pStyle w:val="TOC1"/>
            <w:rPr>
              <w:rFonts w:ascii="Times New Roman" w:eastAsiaTheme="minorEastAsia" w:hAnsi="Times New Roman"/>
              <w:noProof/>
              <w:kern w:val="2"/>
              <w:sz w:val="22"/>
              <w14:ligatures w14:val="standardContextual"/>
            </w:rPr>
          </w:pPr>
          <w:hyperlink w:anchor="_Toc228130300" w:history="1">
            <w:r>
              <w:rPr>
                <w:rStyle w:val="af3"/>
                <w:rFonts w:ascii="Times New Roman" w:hAnsi="Times New Roman"/>
                <w:noProof/>
              </w:rPr>
              <w:t>7</w:t>
            </w:r>
            <w:r>
              <w:rPr>
                <w:rFonts w:ascii="Times New Roman" w:eastAsiaTheme="minorEastAsia" w:hAnsi="Times New Roman"/>
                <w:noProof/>
                <w:kern w:val="2"/>
                <w:sz w:val="22"/>
                <w14:ligatures w14:val="standardContextual"/>
              </w:rPr>
              <w:tab/>
            </w:r>
            <w:r>
              <w:rPr>
                <w:rStyle w:val="af3"/>
                <w:rFonts w:ascii="Times New Roman" w:hAnsi="Times New Roman"/>
                <w:noProof/>
              </w:rPr>
              <w:t>讨论与展望</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_Toc228130300 \h </w:instrText>
            </w:r>
            <w:r>
              <w:rPr>
                <w:rFonts w:ascii="Times New Roman" w:hAnsi="Times New Roman"/>
                <w:noProof/>
              </w:rPr>
            </w:r>
            <w:r>
              <w:rPr>
                <w:rFonts w:ascii="Times New Roman" w:hAnsi="Times New Roman"/>
                <w:noProof/>
              </w:rPr>
              <w:fldChar w:fldCharType="separate"/>
            </w:r>
            <w:r>
              <w:rPr>
                <w:rFonts w:ascii="Times New Roman" w:hAnsi="Times New Roman"/>
                <w:noProof/>
              </w:rPr>
              <w:t>29</w:t>
            </w:r>
            <w:r>
              <w:rPr>
                <w:rFonts w:ascii="Times New Roman" w:hAnsi="Times New Roman"/>
                <w:noProof/>
              </w:rPr>
              <w:fldChar w:fldCharType="end"/>
            </w:r>
          </w:hyperlink>
        </w:p>
        <w:p w14:paraId="64396F82" w14:textId="6DADCBCD" w:rsidR="00A07C1A" w:rsidRDefault="00A07C1A">
          <w:pPr>
            <w:pStyle w:val="TOC2"/>
            <w:ind w:left="480"/>
            <w:rPr>
              <w:rFonts w:ascii="Times New Roman" w:eastAsiaTheme="minorEastAsia" w:hAnsi="Times New Roman"/>
              <w:noProof/>
              <w:kern w:val="2"/>
              <w:sz w:val="22"/>
              <w14:ligatures w14:val="standardContextual"/>
            </w:rPr>
          </w:pPr>
          <w:hyperlink w:anchor="_Toc228130301" w:history="1">
            <w:r>
              <w:rPr>
                <w:rStyle w:val="af3"/>
                <w:rFonts w:ascii="Times New Roman" w:hAnsi="Times New Roman"/>
                <w:noProof/>
              </w:rPr>
              <w:t xml:space="preserve">7.1 </w:t>
            </w:r>
            <w:r>
              <w:rPr>
                <w:rStyle w:val="af3"/>
                <w:rFonts w:ascii="Times New Roman" w:hAnsi="Times New Roman"/>
                <w:noProof/>
              </w:rPr>
              <w:t>局限性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_Toc228130301 \h </w:instrText>
            </w:r>
            <w:r>
              <w:rPr>
                <w:rFonts w:ascii="Times New Roman" w:hAnsi="Times New Roman"/>
                <w:noProof/>
              </w:rPr>
            </w:r>
            <w:r>
              <w:rPr>
                <w:rFonts w:ascii="Times New Roman" w:hAnsi="Times New Roman"/>
                <w:noProof/>
              </w:rPr>
              <w:fldChar w:fldCharType="separate"/>
            </w:r>
            <w:r>
              <w:rPr>
                <w:rFonts w:ascii="Times New Roman" w:hAnsi="Times New Roman"/>
                <w:noProof/>
              </w:rPr>
              <w:t>29</w:t>
            </w:r>
            <w:r>
              <w:rPr>
                <w:rFonts w:ascii="Times New Roman" w:hAnsi="Times New Roman"/>
                <w:noProof/>
              </w:rPr>
              <w:fldChar w:fldCharType="end"/>
            </w:r>
          </w:hyperlink>
        </w:p>
        <w:p w14:paraId="0A77C870" w14:textId="12F220D2" w:rsidR="00A07C1A" w:rsidRDefault="00A07C1A">
          <w:pPr>
            <w:pStyle w:val="TOC2"/>
            <w:ind w:left="480"/>
            <w:rPr>
              <w:rFonts w:ascii="Times New Roman" w:eastAsiaTheme="minorEastAsia" w:hAnsi="Times New Roman"/>
              <w:noProof/>
              <w:kern w:val="2"/>
              <w:sz w:val="22"/>
              <w14:ligatures w14:val="standardContextual"/>
            </w:rPr>
          </w:pPr>
          <w:hyperlink w:anchor="_Toc228130302" w:history="1">
            <w:r>
              <w:rPr>
                <w:rStyle w:val="af3"/>
                <w:rFonts w:ascii="Times New Roman" w:hAnsi="Times New Roman"/>
                <w:noProof/>
              </w:rPr>
              <w:t xml:space="preserve">7.2 </w:t>
            </w:r>
            <w:r>
              <w:rPr>
                <w:rStyle w:val="af3"/>
                <w:rFonts w:ascii="Times New Roman" w:hAnsi="Times New Roman"/>
                <w:noProof/>
              </w:rPr>
              <w:t>安全与伦理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_Toc228130302 \h </w:instrText>
            </w:r>
            <w:r>
              <w:rPr>
                <w:rFonts w:ascii="Times New Roman" w:hAnsi="Times New Roman"/>
                <w:noProof/>
              </w:rPr>
            </w:r>
            <w:r>
              <w:rPr>
                <w:rFonts w:ascii="Times New Roman" w:hAnsi="Times New Roman"/>
                <w:noProof/>
              </w:rPr>
              <w:fldChar w:fldCharType="separate"/>
            </w:r>
            <w:r>
              <w:rPr>
                <w:rFonts w:ascii="Times New Roman" w:hAnsi="Times New Roman"/>
                <w:noProof/>
              </w:rPr>
              <w:t>29</w:t>
            </w:r>
            <w:r>
              <w:rPr>
                <w:rFonts w:ascii="Times New Roman" w:hAnsi="Times New Roman"/>
                <w:noProof/>
              </w:rPr>
              <w:fldChar w:fldCharType="end"/>
            </w:r>
          </w:hyperlink>
        </w:p>
        <w:p w14:paraId="30512DFB" w14:textId="492D2214" w:rsidR="00A07C1A" w:rsidRDefault="00A07C1A">
          <w:pPr>
            <w:pStyle w:val="TOC2"/>
            <w:ind w:left="480"/>
            <w:rPr>
              <w:rFonts w:ascii="Times New Roman" w:eastAsiaTheme="minorEastAsia" w:hAnsi="Times New Roman"/>
              <w:noProof/>
              <w:kern w:val="2"/>
              <w:sz w:val="22"/>
              <w14:ligatures w14:val="standardContextual"/>
            </w:rPr>
          </w:pPr>
          <w:hyperlink w:anchor="_Toc228130303" w:history="1">
            <w:r>
              <w:rPr>
                <w:rStyle w:val="af3"/>
                <w:rFonts w:ascii="Times New Roman" w:hAnsi="Times New Roman"/>
                <w:noProof/>
              </w:rPr>
              <w:t xml:space="preserve">7.3 </w:t>
            </w:r>
            <w:r>
              <w:rPr>
                <w:rStyle w:val="af3"/>
                <w:rFonts w:ascii="Times New Roman" w:hAnsi="Times New Roman"/>
                <w:noProof/>
              </w:rPr>
              <w:t>未来工作</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_Toc228130303 \h </w:instrText>
            </w:r>
            <w:r>
              <w:rPr>
                <w:rFonts w:ascii="Times New Roman" w:hAnsi="Times New Roman"/>
                <w:noProof/>
              </w:rPr>
            </w:r>
            <w:r>
              <w:rPr>
                <w:rFonts w:ascii="Times New Roman" w:hAnsi="Times New Roman"/>
                <w:noProof/>
              </w:rPr>
              <w:fldChar w:fldCharType="separate"/>
            </w:r>
            <w:r>
              <w:rPr>
                <w:rFonts w:ascii="Times New Roman" w:hAnsi="Times New Roman"/>
                <w:noProof/>
              </w:rPr>
              <w:t>29</w:t>
            </w:r>
            <w:r>
              <w:rPr>
                <w:rFonts w:ascii="Times New Roman" w:hAnsi="Times New Roman"/>
                <w:noProof/>
              </w:rPr>
              <w:fldChar w:fldCharType="end"/>
            </w:r>
          </w:hyperlink>
        </w:p>
        <w:p w14:paraId="355DBFFD" w14:textId="45212DEE" w:rsidR="00A07C1A" w:rsidRDefault="00A07C1A">
          <w:pPr>
            <w:pStyle w:val="TOC1"/>
            <w:rPr>
              <w:rFonts w:ascii="Times New Roman" w:eastAsiaTheme="minorEastAsia" w:hAnsi="Times New Roman"/>
              <w:noProof/>
              <w:kern w:val="2"/>
              <w:sz w:val="22"/>
              <w14:ligatures w14:val="standardContextual"/>
            </w:rPr>
          </w:pPr>
          <w:hyperlink w:anchor="_Toc228130304" w:history="1">
            <w:r>
              <w:rPr>
                <w:rStyle w:val="af3"/>
                <w:rFonts w:ascii="Times New Roman" w:hAnsi="Times New Roman"/>
                <w:noProof/>
              </w:rPr>
              <w:t>结论</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_Toc228130304 \h </w:instrText>
            </w:r>
            <w:r>
              <w:rPr>
                <w:rFonts w:ascii="Times New Roman" w:hAnsi="Times New Roman"/>
                <w:noProof/>
              </w:rPr>
            </w:r>
            <w:r>
              <w:rPr>
                <w:rFonts w:ascii="Times New Roman" w:hAnsi="Times New Roman"/>
                <w:noProof/>
              </w:rPr>
              <w:fldChar w:fldCharType="separate"/>
            </w:r>
            <w:r>
              <w:rPr>
                <w:rFonts w:ascii="Times New Roman" w:hAnsi="Times New Roman"/>
                <w:noProof/>
              </w:rPr>
              <w:t>30</w:t>
            </w:r>
            <w:r>
              <w:rPr>
                <w:rFonts w:ascii="Times New Roman" w:hAnsi="Times New Roman"/>
                <w:noProof/>
              </w:rPr>
              <w:fldChar w:fldCharType="end"/>
            </w:r>
          </w:hyperlink>
        </w:p>
        <w:p w14:paraId="689B2386" w14:textId="29D7FAFE" w:rsidR="00A07C1A" w:rsidRDefault="00A07C1A">
          <w:pPr>
            <w:pStyle w:val="TOC1"/>
            <w:rPr>
              <w:rFonts w:ascii="Times New Roman" w:eastAsiaTheme="minorEastAsia" w:hAnsi="Times New Roman"/>
              <w:noProof/>
              <w:kern w:val="2"/>
              <w:sz w:val="22"/>
              <w14:ligatures w14:val="standardContextual"/>
            </w:rPr>
          </w:pPr>
          <w:hyperlink w:anchor="_Toc228130305" w:history="1">
            <w:r>
              <w:rPr>
                <w:rStyle w:val="af3"/>
                <w:rFonts w:ascii="Times New Roman" w:hAnsi="Times New Roman"/>
                <w:noProof/>
              </w:rPr>
              <w:t>参考文献</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_Toc228130305 \h </w:instrText>
            </w:r>
            <w:r>
              <w:rPr>
                <w:rFonts w:ascii="Times New Roman" w:hAnsi="Times New Roman"/>
                <w:noProof/>
              </w:rPr>
            </w:r>
            <w:r>
              <w:rPr>
                <w:rFonts w:ascii="Times New Roman" w:hAnsi="Times New Roman"/>
                <w:noProof/>
              </w:rPr>
              <w:fldChar w:fldCharType="separate"/>
            </w:r>
            <w:r>
              <w:rPr>
                <w:rFonts w:ascii="Times New Roman" w:hAnsi="Times New Roman"/>
                <w:noProof/>
              </w:rPr>
              <w:t>31</w:t>
            </w:r>
            <w:r>
              <w:rPr>
                <w:rFonts w:ascii="Times New Roman" w:hAnsi="Times New Roman"/>
                <w:noProof/>
              </w:rPr>
              <w:fldChar w:fldCharType="end"/>
            </w:r>
          </w:hyperlink>
        </w:p>
        <w:p w14:paraId="22AECAFC" w14:textId="5CAEFB01" w:rsidR="00A07C1A" w:rsidRDefault="00A07C1A">
          <w:pPr>
            <w:pStyle w:val="TOC1"/>
            <w:rPr>
              <w:rFonts w:ascii="Times New Roman" w:eastAsiaTheme="minorEastAsia" w:hAnsi="Times New Roman"/>
              <w:noProof/>
              <w:kern w:val="2"/>
              <w:sz w:val="22"/>
              <w14:ligatures w14:val="standardContextual"/>
            </w:rPr>
          </w:pPr>
          <w:hyperlink w:anchor="_Toc228130306" w:history="1">
            <w:r>
              <w:rPr>
                <w:rStyle w:val="af3"/>
                <w:rFonts w:ascii="Times New Roman" w:hAnsi="Times New Roman"/>
                <w:noProof/>
              </w:rPr>
              <w:t>致谢</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_Toc228130306 \h </w:instrText>
            </w:r>
            <w:r>
              <w:rPr>
                <w:rFonts w:ascii="Times New Roman" w:hAnsi="Times New Roman"/>
                <w:noProof/>
              </w:rPr>
            </w:r>
            <w:r>
              <w:rPr>
                <w:rFonts w:ascii="Times New Roman" w:hAnsi="Times New Roman"/>
                <w:noProof/>
              </w:rPr>
              <w:fldChar w:fldCharType="separate"/>
            </w:r>
            <w:r>
              <w:rPr>
                <w:rFonts w:ascii="Times New Roman" w:hAnsi="Times New Roman"/>
                <w:noProof/>
              </w:rPr>
              <w:t>32</w:t>
            </w:r>
            <w:r>
              <w:rPr>
                <w:rFonts w:ascii="Times New Roman" w:hAnsi="Times New Roman"/>
                <w:noProof/>
              </w:rPr>
              <w:fldChar w:fldCharType="end"/>
            </w:r>
          </w:hyperlink>
        </w:p>
        <w:p w14:paraId="26ADF054" w14:textId="4EE8DB15" w:rsidR="00A07C1A" w:rsidRDefault="00A07C1A">
          <w:pPr>
            <w:pStyle w:val="TOC1"/>
            <w:rPr>
              <w:rFonts w:ascii="Times New Roman" w:eastAsiaTheme="minorEastAsia" w:hAnsi="Times New Roman"/>
              <w:noProof/>
              <w:kern w:val="2"/>
              <w:sz w:val="22"/>
              <w14:ligatures w14:val="standardContextual"/>
            </w:rPr>
          </w:pPr>
          <w:hyperlink w:anchor="_Toc228130307" w:history="1">
            <w:r>
              <w:rPr>
                <w:rStyle w:val="af3"/>
                <w:rFonts w:ascii="Times New Roman" w:hAnsi="Times New Roman"/>
                <w:noProof/>
              </w:rPr>
              <w:t>附录</w:t>
            </w:r>
            <w:r>
              <w:rPr>
                <w:rStyle w:val="af3"/>
                <w:rFonts w:ascii="Times New Roman" w:hAnsi="Times New Roman"/>
                <w:noProof/>
              </w:rPr>
              <w:t xml:space="preserve"> A  </w:t>
            </w:r>
            <w:r>
              <w:rPr>
                <w:rStyle w:val="af3"/>
                <w:rFonts w:ascii="Times New Roman" w:hAnsi="Times New Roman"/>
                <w:noProof/>
              </w:rPr>
              <w:t>主要缩略语与符号说明</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_Toc228130307 \h </w:instrText>
            </w:r>
            <w:r>
              <w:rPr>
                <w:rFonts w:ascii="Times New Roman" w:hAnsi="Times New Roman"/>
                <w:noProof/>
              </w:rPr>
            </w:r>
            <w:r>
              <w:rPr>
                <w:rFonts w:ascii="Times New Roman" w:hAnsi="Times New Roman"/>
                <w:noProof/>
              </w:rPr>
              <w:fldChar w:fldCharType="separate"/>
            </w:r>
            <w:r>
              <w:rPr>
                <w:rFonts w:ascii="Times New Roman" w:hAnsi="Times New Roman"/>
                <w:noProof/>
              </w:rPr>
              <w:t>33</w:t>
            </w:r>
            <w:r>
              <w:rPr>
                <w:rFonts w:ascii="Times New Roman" w:hAnsi="Times New Roman"/>
                <w:noProof/>
              </w:rPr>
              <w:fldChar w:fldCharType="end"/>
            </w:r>
          </w:hyperlink>
        </w:p>
        <w:p w14:paraId="79E984A1" w14:textId="59C5F14A" w:rsidR="00A07C1A" w:rsidRDefault="00A07C1A">
          <w:pPr>
            <w:pStyle w:val="TOC1"/>
            <w:rPr>
              <w:rFonts w:ascii="Times New Roman" w:eastAsiaTheme="minorEastAsia" w:hAnsi="Times New Roman"/>
              <w:noProof/>
              <w:kern w:val="2"/>
              <w:sz w:val="22"/>
              <w14:ligatures w14:val="standardContextual"/>
            </w:rPr>
          </w:pPr>
          <w:hyperlink w:anchor="_Toc228130308" w:history="1">
            <w:r>
              <w:rPr>
                <w:rStyle w:val="af3"/>
                <w:rFonts w:ascii="Times New Roman" w:hAnsi="Times New Roman"/>
                <w:noProof/>
              </w:rPr>
              <w:t>附录</w:t>
            </w:r>
            <w:r>
              <w:rPr>
                <w:rStyle w:val="af3"/>
                <w:rFonts w:ascii="Times New Roman" w:hAnsi="Times New Roman"/>
                <w:noProof/>
              </w:rPr>
              <w:t xml:space="preserve"> B  </w:t>
            </w:r>
            <w:r>
              <w:rPr>
                <w:rStyle w:val="af3"/>
                <w:rFonts w:ascii="Times New Roman" w:hAnsi="Times New Roman"/>
                <w:noProof/>
              </w:rPr>
              <w:t>原型系统功能清单（摘要）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_Toc228130308 \h </w:instrText>
            </w:r>
            <w:r>
              <w:rPr>
                <w:rFonts w:ascii="Times New Roman" w:hAnsi="Times New Roman"/>
                <w:noProof/>
              </w:rPr>
            </w:r>
            <w:r>
              <w:rPr>
                <w:rFonts w:ascii="Times New Roman" w:hAnsi="Times New Roman"/>
                <w:noProof/>
              </w:rPr>
              <w:fldChar w:fldCharType="separate"/>
            </w:r>
            <w:r>
              <w:rPr>
                <w:rFonts w:ascii="Times New Roman" w:hAnsi="Times New Roman"/>
                <w:noProof/>
              </w:rPr>
              <w:t>34</w:t>
            </w:r>
            <w:r>
              <w:rPr>
                <w:rFonts w:ascii="Times New Roman" w:hAnsi="Times New Roman"/>
                <w:noProof/>
              </w:rPr>
              <w:fldChar w:fldCharType="end"/>
            </w:r>
          </w:hyperlink>
        </w:p>
        <w:p w14:paraId="0E920496" w14:textId="77777777" w:rsidR="00A07C1A" w:rsidRDefault="00000000">
          <w:pPr>
            <w:pStyle w:val="TOC10"/>
            <w:ind w:firstLine="480"/>
            <w:jc w:val="center"/>
            <w:rPr>
              <w:rFonts w:hint="eastAsia"/>
              <w:color w:val="000000" w:themeColor="text1"/>
              <w:lang w:val="zh-CN"/>
            </w:rPr>
          </w:pPr>
          <w:r>
            <w:rPr>
              <w:rFonts w:ascii="Times New Roman" w:eastAsiaTheme="minorEastAsia" w:hAnsi="Times New Roman" w:cs="Times New Roman"/>
              <w:color w:val="000000" w:themeColor="text1"/>
            </w:rPr>
            <w:fldChar w:fldCharType="end"/>
          </w:r>
        </w:p>
      </w:sdtContent>
    </w:sdt>
    <w:p w14:paraId="12C697C8" w14:textId="77777777" w:rsidR="00A07C1A" w:rsidRDefault="00A07C1A">
      <w:pPr>
        <w:widowControl/>
        <w:adjustRightInd/>
        <w:snapToGrid/>
        <w:spacing w:after="160" w:line="278" w:lineRule="auto"/>
        <w:ind w:firstLineChars="0" w:firstLine="0"/>
        <w:rPr>
          <w:color w:val="000000" w:themeColor="text1"/>
          <w:lang w:val="zh-CN"/>
        </w:rPr>
        <w:sectPr w:rsidR="00A07C1A">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418" w:left="1701" w:header="709" w:footer="709" w:gutter="0"/>
          <w:pgNumType w:start="1"/>
          <w:cols w:space="720"/>
          <w:docGrid w:linePitch="360"/>
        </w:sectPr>
      </w:pPr>
    </w:p>
    <w:p w14:paraId="67B98A5A" w14:textId="77777777" w:rsidR="00A07C1A" w:rsidRDefault="00000000">
      <w:pPr>
        <w:pStyle w:val="1"/>
        <w:spacing w:before="120" w:after="120"/>
        <w:rPr>
          <w:color w:val="000000" w:themeColor="text1"/>
          <w:lang w:val="zh-CN"/>
        </w:rPr>
      </w:pPr>
      <w:bookmarkStart w:id="71" w:name="_Toc228130241"/>
      <w:r>
        <w:rPr>
          <w:color w:val="000000" w:themeColor="text1"/>
        </w:rPr>
        <w:lastRenderedPageBreak/>
        <w:t>引言</w:t>
      </w:r>
      <w:bookmarkEnd w:id="71"/>
    </w:p>
    <w:p w14:paraId="53FD8F76" w14:textId="77777777" w:rsidR="00A07C1A" w:rsidRDefault="00000000">
      <w:pPr>
        <w:pStyle w:val="110"/>
        <w:spacing w:before="120" w:after="120"/>
        <w:rPr>
          <w:color w:val="000000" w:themeColor="text1"/>
        </w:rPr>
      </w:pPr>
      <w:bookmarkStart w:id="72" w:name="_Toc228130242"/>
      <w:r>
        <w:rPr>
          <w:color w:val="000000" w:themeColor="text1"/>
        </w:rPr>
        <w:t>1.1</w:t>
      </w:r>
      <w:r>
        <w:rPr>
          <w:color w:val="000000" w:themeColor="text1"/>
        </w:rPr>
        <w:t>研究背景</w:t>
      </w:r>
      <w:bookmarkEnd w:id="72"/>
    </w:p>
    <w:p w14:paraId="417589DE" w14:textId="763F03A3" w:rsidR="00A07C1A" w:rsidRDefault="00000000">
      <w:pPr>
        <w:ind w:firstLine="480"/>
        <w:rPr>
          <w:rFonts w:cs="Times New Roman"/>
          <w:color w:val="000000" w:themeColor="text1"/>
        </w:rPr>
      </w:pPr>
      <w:r>
        <w:rPr>
          <w:rFonts w:hAnsi="宋体" w:cs="Times New Roman"/>
          <w:color w:val="000000" w:themeColor="text1"/>
        </w:rPr>
        <w:t>大语言模型（</w:t>
      </w:r>
      <w:r>
        <w:rPr>
          <w:rFonts w:hAnsi="宋体" w:cs="Times New Roman"/>
          <w:color w:val="000000" w:themeColor="text1"/>
        </w:rPr>
        <w:t>LLM</w:t>
      </w:r>
      <w:r>
        <w:rPr>
          <w:rFonts w:hAnsi="宋体" w:cs="Times New Roman"/>
          <w:color w:val="000000" w:themeColor="text1"/>
        </w:rPr>
        <w:t>）的进化，本质上是一场由参数规模扩张引发的“语义突变”。随着理解与推理效能的</w:t>
      </w:r>
      <w:proofErr w:type="gramStart"/>
      <w:r>
        <w:rPr>
          <w:rFonts w:hAnsi="宋体" w:cs="Times New Roman"/>
          <w:color w:val="000000" w:themeColor="text1"/>
        </w:rPr>
        <w:t>指数级释放</w:t>
      </w:r>
      <w:proofErr w:type="gramEnd"/>
      <w:r>
        <w:rPr>
          <w:rFonts w:hAnsi="宋体" w:cs="Times New Roman"/>
          <w:color w:val="000000" w:themeColor="text1"/>
        </w:rPr>
        <w:t>，学术界的目光已不再局限于模型内部的黑盒博弈，而是转向了其对物理世界的侵入性操作，就是从单纯的“语料加工器”</w:t>
      </w:r>
      <w:proofErr w:type="gramStart"/>
      <w:r>
        <w:rPr>
          <w:rFonts w:hAnsi="宋体" w:cs="Times New Roman"/>
          <w:color w:val="000000" w:themeColor="text1"/>
        </w:rPr>
        <w:t>向具备</w:t>
      </w:r>
      <w:proofErr w:type="gramEnd"/>
      <w:r>
        <w:rPr>
          <w:rFonts w:hAnsi="宋体" w:cs="Times New Roman"/>
          <w:color w:val="000000" w:themeColor="text1"/>
        </w:rPr>
        <w:t>感官延伸的“行动智能体”跃迁。</w:t>
      </w:r>
      <w:proofErr w:type="spellStart"/>
      <w:r>
        <w:rPr>
          <w:rFonts w:hAnsi="宋体" w:cs="Times New Roman"/>
          <w:color w:val="000000" w:themeColor="text1"/>
        </w:rPr>
        <w:t>ReAct</w:t>
      </w:r>
      <w:proofErr w:type="spellEnd"/>
      <w:r>
        <w:rPr>
          <w:rFonts w:hAnsi="宋体" w:cs="Times New Roman"/>
          <w:color w:val="000000" w:themeColor="text1"/>
        </w:rPr>
        <w:t>范式就是一个，它通过推理步骤与工具调用步骤的交替执行，使得语言模型在每次与外部知识库</w:t>
      </w:r>
      <w:proofErr w:type="gramStart"/>
      <w:r>
        <w:rPr>
          <w:rFonts w:hAnsi="宋体" w:cs="Times New Roman"/>
          <w:color w:val="000000" w:themeColor="text1"/>
        </w:rPr>
        <w:t>交互时</w:t>
      </w:r>
      <w:proofErr w:type="gramEnd"/>
      <w:r>
        <w:rPr>
          <w:rFonts w:hAnsi="宋体" w:cs="Times New Roman"/>
          <w:color w:val="000000" w:themeColor="text1"/>
        </w:rPr>
        <w:t>动态地调整推理过程，从而降低推理过程过于链式的事实幻觉问题</w:t>
      </w:r>
      <w:r>
        <w:rPr>
          <w:rFonts w:cs="Times New Roman"/>
          <w:color w:val="000000" w:themeColor="text1"/>
          <w:vertAlign w:val="superscript"/>
        </w:rPr>
        <w:fldChar w:fldCharType="begin"/>
      </w:r>
      <w:r>
        <w:rPr>
          <w:rFonts w:cs="Times New Roman"/>
          <w:color w:val="000000" w:themeColor="text1"/>
          <w:vertAlign w:val="superscript"/>
        </w:rPr>
        <w:instrText xml:space="preserve"> REF _Ref228118593 \r \h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‎[1]</w:t>
      </w:r>
      <w:r>
        <w:rPr>
          <w:rFonts w:cs="Times New Roman"/>
          <w:color w:val="000000" w:themeColor="text1"/>
          <w:vertAlign w:val="superscript"/>
        </w:rPr>
        <w:fldChar w:fldCharType="end"/>
      </w:r>
      <w:r>
        <w:rPr>
          <w:rFonts w:hAnsi="宋体" w:cs="Times New Roman"/>
          <w:color w:val="000000" w:themeColor="text1"/>
        </w:rPr>
        <w:t>。虽然</w:t>
      </w:r>
      <w:r>
        <w:rPr>
          <w:rFonts w:hAnsi="宋体" w:cs="Times New Roman"/>
          <w:color w:val="000000" w:themeColor="text1"/>
        </w:rPr>
        <w:t>Re Act</w:t>
      </w:r>
      <w:r>
        <w:rPr>
          <w:rFonts w:hAnsi="宋体" w:cs="Times New Roman"/>
          <w:color w:val="000000" w:themeColor="text1"/>
        </w:rPr>
        <w:t>范式以“推理</w:t>
      </w:r>
      <w:r>
        <w:rPr>
          <w:rFonts w:hAnsi="宋体" w:cs="Times New Roman"/>
          <w:color w:val="000000" w:themeColor="text1"/>
        </w:rPr>
        <w:t>-</w:t>
      </w:r>
      <w:r>
        <w:rPr>
          <w:rFonts w:hAnsi="宋体" w:cs="Times New Roman"/>
          <w:color w:val="000000" w:themeColor="text1"/>
        </w:rPr>
        <w:t>行动”交替的方式努力在模型幻觉和客观世界之间拉起一道灵活的帷幕，但这种修缮的作用范围非常有限，当智能体置身于混乱的开放环境时，这条“推理链”往往会因周围世界的熵增而骤然崩塌。检索的盲区、工具调用的接口偏差、那个总在讨论却久久不能割舍的长上下文“遗忘洞”——这一切共同构成了限制工程落地的边界。有一个阵痛被长期低估：我们对抗的不仅仅是模型自身，还有失败回路的缺失和模糊权限边界的困扰。这种“失控”说明了现阶段的</w:t>
      </w:r>
      <w:r>
        <w:rPr>
          <w:rFonts w:hAnsi="宋体" w:cs="Times New Roman"/>
          <w:color w:val="000000" w:themeColor="text1"/>
        </w:rPr>
        <w:t>Agent</w:t>
      </w:r>
      <w:r>
        <w:rPr>
          <w:rFonts w:hAnsi="宋体" w:cs="Times New Roman"/>
          <w:color w:val="000000" w:themeColor="text1"/>
        </w:rPr>
        <w:t>范式应对高动态任务时可靠性还维持在一个非常脆弱的水平。</w:t>
      </w:r>
    </w:p>
    <w:p w14:paraId="5536E7FB" w14:textId="77777777" w:rsidR="00A07C1A" w:rsidRDefault="00000000">
      <w:pPr>
        <w:pStyle w:val="110"/>
        <w:spacing w:before="120" w:after="120"/>
        <w:rPr>
          <w:color w:val="000000" w:themeColor="text1"/>
        </w:rPr>
      </w:pPr>
      <w:bookmarkStart w:id="73" w:name="_Toc228130243"/>
      <w:r>
        <w:rPr>
          <w:color w:val="000000" w:themeColor="text1"/>
        </w:rPr>
        <w:t xml:space="preserve">1.2 </w:t>
      </w:r>
      <w:r>
        <w:rPr>
          <w:color w:val="000000" w:themeColor="text1"/>
        </w:rPr>
        <w:t>研究意义</w:t>
      </w:r>
      <w:bookmarkEnd w:id="73"/>
    </w:p>
    <w:p w14:paraId="366E7C53" w14:textId="77777777" w:rsidR="00A07C1A" w:rsidRDefault="00000000">
      <w:pPr>
        <w:ind w:firstLine="480"/>
        <w:rPr>
          <w:color w:val="000000" w:themeColor="text1"/>
        </w:rPr>
      </w:pPr>
      <w:r>
        <w:rPr>
          <w:rFonts w:hAnsi="宋体" w:cs="Times New Roman"/>
          <w:color w:val="000000" w:themeColor="text1"/>
        </w:rPr>
        <w:t>这项工作的起点，在于对反馈闭环“语言推理，外部行动，记忆与反思”的解构和再构成。我们相信，模块间松散的耦合和“不可理解的”逻辑，正是导致智能</w:t>
      </w:r>
      <w:proofErr w:type="gramStart"/>
      <w:r>
        <w:rPr>
          <w:rFonts w:hAnsi="宋体" w:cs="Times New Roman"/>
          <w:color w:val="000000" w:themeColor="text1"/>
        </w:rPr>
        <w:t>体无法</w:t>
      </w:r>
      <w:proofErr w:type="gramEnd"/>
      <w:r>
        <w:rPr>
          <w:rFonts w:hAnsi="宋体" w:cs="Times New Roman"/>
          <w:color w:val="000000" w:themeColor="text1"/>
        </w:rPr>
        <w:t>胜任复杂任务的根本原因。相比于在抽象层面泛泛地调整模型，我们在方法发展的后期，对规划、检索和工具路由施加了硬性的“结构化约束”。这一设计的动机，本质上正是为了在推理链路中增加确定性，从而抵消开放环境内智能体逻辑发散的常态。这样的从抽象算法到具体工程的转化，最终体现为前后端分离的</w:t>
      </w:r>
      <w:proofErr w:type="spellStart"/>
      <w:r>
        <w:rPr>
          <w:rFonts w:hAnsi="宋体" w:cs="Times New Roman"/>
          <w:color w:val="000000" w:themeColor="text1"/>
        </w:rPr>
        <w:t>Agentlz</w:t>
      </w:r>
      <w:proofErr w:type="spellEnd"/>
      <w:r>
        <w:rPr>
          <w:rFonts w:hAnsi="宋体" w:cs="Times New Roman"/>
          <w:color w:val="000000" w:themeColor="text1"/>
        </w:rPr>
        <w:t>原型系统。我们在工程层面显式地暴露了接口契约和全链路轨迹，其目的不仅是为实际应用提供可运行的工具，也是为了应对企业级应用中最难以落地的“合规审计”和“黑盒可溯源”诉求。这种底层逻辑</w:t>
      </w:r>
      <w:proofErr w:type="gramStart"/>
      <w:r>
        <w:rPr>
          <w:rFonts w:hAnsi="宋体" w:cs="Times New Roman"/>
          <w:color w:val="000000" w:themeColor="text1"/>
        </w:rPr>
        <w:t>锚</w:t>
      </w:r>
      <w:proofErr w:type="gramEnd"/>
      <w:r>
        <w:rPr>
          <w:rFonts w:hAnsi="宋体" w:cs="Times New Roman"/>
          <w:color w:val="000000" w:themeColor="text1"/>
        </w:rPr>
        <w:t>定到上层系统闭环的贯通，是为了给频繁的人机协作和自动化过程提供一个具有“生产环境韧性”的基准。</w:t>
      </w:r>
    </w:p>
    <w:p w14:paraId="47A44475" w14:textId="77777777" w:rsidR="00A07C1A" w:rsidRDefault="00000000">
      <w:pPr>
        <w:pStyle w:val="110"/>
        <w:spacing w:before="120" w:after="120"/>
        <w:rPr>
          <w:color w:val="000000" w:themeColor="text1"/>
        </w:rPr>
      </w:pPr>
      <w:bookmarkStart w:id="74" w:name="_Toc228130244"/>
      <w:r>
        <w:rPr>
          <w:color w:val="000000" w:themeColor="text1"/>
        </w:rPr>
        <w:t xml:space="preserve">1.3 </w:t>
      </w:r>
      <w:r>
        <w:rPr>
          <w:color w:val="000000" w:themeColor="text1"/>
        </w:rPr>
        <w:t>国内外研究现状与问题</w:t>
      </w:r>
      <w:bookmarkEnd w:id="74"/>
    </w:p>
    <w:p w14:paraId="03E32136" w14:textId="77777777" w:rsidR="00A07C1A" w:rsidRDefault="00000000">
      <w:pPr>
        <w:ind w:firstLine="480"/>
        <w:rPr>
          <w:color w:val="000000" w:themeColor="text1"/>
        </w:rPr>
      </w:pPr>
      <w:r>
        <w:rPr>
          <w:rFonts w:hAnsi="宋体" w:cs="Times New Roman"/>
          <w:color w:val="000000" w:themeColor="text1"/>
        </w:rPr>
        <w:lastRenderedPageBreak/>
        <w:t>让推理的轨迹成为可见的踪迹，曾在过去的共识中成为任务精度与可解释性的保证。而在工程上，“显式化”逻辑似乎慢慢脱离了核心，尽管理论界在多</w:t>
      </w:r>
      <w:proofErr w:type="gramStart"/>
      <w:r>
        <w:rPr>
          <w:rFonts w:hAnsi="宋体" w:cs="Times New Roman"/>
          <w:color w:val="000000" w:themeColor="text1"/>
        </w:rPr>
        <w:t>步规划</w:t>
      </w:r>
      <w:proofErr w:type="gramEnd"/>
      <w:r>
        <w:rPr>
          <w:rFonts w:hAnsi="宋体" w:cs="Times New Roman"/>
          <w:color w:val="000000" w:themeColor="text1"/>
        </w:rPr>
        <w:t>上有着各种各样的“限制”，但“搜得快、拿不动”的结构摩擦非常严重，特别是在企业合</w:t>
      </w:r>
      <w:proofErr w:type="gramStart"/>
      <w:r>
        <w:rPr>
          <w:rFonts w:hAnsi="宋体" w:cs="Times New Roman"/>
          <w:color w:val="000000" w:themeColor="text1"/>
        </w:rPr>
        <w:t>规</w:t>
      </w:r>
      <w:proofErr w:type="gramEnd"/>
      <w:r>
        <w:rPr>
          <w:rFonts w:hAnsi="宋体" w:cs="Times New Roman"/>
          <w:color w:val="000000" w:themeColor="text1"/>
        </w:rPr>
        <w:t>审计需求的倒逼中，当前架构缺少可统一规划且可利用的回溯链路，使得可解释性优势在真正实施时捉襟见肘。</w:t>
      </w:r>
    </w:p>
    <w:p w14:paraId="3B7DCCE4" w14:textId="77777777" w:rsidR="00A07C1A" w:rsidRDefault="00000000">
      <w:pPr>
        <w:ind w:firstLine="480"/>
        <w:rPr>
          <w:color w:val="000000" w:themeColor="text1"/>
        </w:rPr>
      </w:pPr>
      <w:r>
        <w:rPr>
          <w:rFonts w:hAnsi="宋体" w:cs="Times New Roman"/>
          <w:color w:val="000000" w:themeColor="text1"/>
        </w:rPr>
        <w:t>纵观当前最火的框架，架构选型的局限性，可见一斑。</w:t>
      </w:r>
      <w:proofErr w:type="spellStart"/>
      <w:r>
        <w:rPr>
          <w:rFonts w:hAnsi="宋体" w:cs="Times New Roman"/>
          <w:color w:val="000000" w:themeColor="text1"/>
        </w:rPr>
        <w:t>AutoGen</w:t>
      </w:r>
      <w:proofErr w:type="spellEnd"/>
      <w:r>
        <w:rPr>
          <w:rFonts w:hAnsi="宋体" w:cs="Times New Roman"/>
          <w:color w:val="000000" w:themeColor="text1"/>
        </w:rPr>
        <w:t>虽然以多</w:t>
      </w:r>
      <w:r>
        <w:rPr>
          <w:rFonts w:hAnsi="宋体" w:cs="Times New Roman"/>
          <w:color w:val="000000" w:themeColor="text1"/>
        </w:rPr>
        <w:t>Agent</w:t>
      </w:r>
      <w:r>
        <w:rPr>
          <w:rFonts w:hAnsi="宋体" w:cs="Times New Roman"/>
          <w:color w:val="000000" w:themeColor="text1"/>
        </w:rPr>
        <w:t>对话，试图发挥众智，但面对高频的调工具，粗粒度的状态</w:t>
      </w:r>
      <w:proofErr w:type="gramStart"/>
      <w:r>
        <w:rPr>
          <w:rFonts w:hAnsi="宋体" w:cs="Times New Roman"/>
          <w:color w:val="000000" w:themeColor="text1"/>
        </w:rPr>
        <w:t>管理让</w:t>
      </w:r>
      <w:proofErr w:type="gramEnd"/>
      <w:r>
        <w:rPr>
          <w:rFonts w:hAnsi="宋体" w:cs="Times New Roman"/>
          <w:color w:val="000000" w:themeColor="text1"/>
        </w:rPr>
        <w:t>上下文背负冗余而坍塌，更</w:t>
      </w:r>
      <w:proofErr w:type="gramStart"/>
      <w:r>
        <w:rPr>
          <w:rFonts w:hAnsi="宋体" w:cs="Times New Roman"/>
          <w:color w:val="000000" w:themeColor="text1"/>
        </w:rPr>
        <w:t>缺乏回滚实现</w:t>
      </w:r>
      <w:proofErr w:type="gramEnd"/>
      <w:r>
        <w:rPr>
          <w:rFonts w:hAnsi="宋体" w:cs="Times New Roman"/>
          <w:color w:val="000000" w:themeColor="text1"/>
        </w:rPr>
        <w:t>单次调用随机失败回溯。</w:t>
      </w:r>
      <w:proofErr w:type="spellStart"/>
      <w:r>
        <w:rPr>
          <w:rFonts w:hAnsi="宋体" w:cs="Times New Roman"/>
          <w:color w:val="000000" w:themeColor="text1"/>
        </w:rPr>
        <w:t>LangGraph</w:t>
      </w:r>
      <w:proofErr w:type="spellEnd"/>
      <w:r>
        <w:rPr>
          <w:rFonts w:hAnsi="宋体" w:cs="Times New Roman"/>
          <w:color w:val="000000" w:themeColor="text1"/>
        </w:rPr>
        <w:t>虽然以图状态机丰富了流程拓扑形式，但过于“意思自治”会在严苛的审计中拖后腿，因为结点缺乏“三段论”强制“规划</w:t>
      </w:r>
      <w:r>
        <w:rPr>
          <w:rFonts w:hAnsi="宋体" w:cs="Times New Roman"/>
          <w:color w:val="000000" w:themeColor="text1"/>
        </w:rPr>
        <w:t>-</w:t>
      </w:r>
      <w:r>
        <w:rPr>
          <w:rFonts w:hAnsi="宋体" w:cs="Times New Roman"/>
          <w:color w:val="000000" w:themeColor="text1"/>
        </w:rPr>
        <w:t>执行</w:t>
      </w:r>
      <w:r>
        <w:rPr>
          <w:rFonts w:hAnsi="宋体" w:cs="Times New Roman"/>
          <w:color w:val="000000" w:themeColor="text1"/>
        </w:rPr>
        <w:t>-</w:t>
      </w:r>
      <w:r>
        <w:rPr>
          <w:rFonts w:hAnsi="宋体" w:cs="Times New Roman"/>
          <w:color w:val="000000" w:themeColor="text1"/>
        </w:rPr>
        <w:t>检验”，因而轨迹也难以收敛为规范的评审。最主要的是，它们多将不同租户间的分隔、失败恢复设计为插件而非融入骨血。</w:t>
      </w:r>
    </w:p>
    <w:p w14:paraId="642A0A1D" w14:textId="77777777" w:rsidR="00A07C1A" w:rsidRDefault="00000000">
      <w:pPr>
        <w:ind w:firstLine="480"/>
        <w:rPr>
          <w:color w:val="000000" w:themeColor="text1"/>
        </w:rPr>
      </w:pPr>
      <w:r>
        <w:rPr>
          <w:rFonts w:hAnsi="宋体" w:cs="Times New Roman"/>
          <w:color w:val="000000" w:themeColor="text1"/>
        </w:rPr>
        <w:t>与走泛化之路，我们做出了一个务实的选择：把方向定在“受控场景下的单智能体可信执行”上，将</w:t>
      </w:r>
      <w:r>
        <w:rPr>
          <w:rFonts w:hAnsi="宋体" w:cs="Times New Roman"/>
          <w:color w:val="000000" w:themeColor="text1"/>
        </w:rPr>
        <w:t xml:space="preserve"> </w:t>
      </w:r>
      <w:proofErr w:type="spellStart"/>
      <w:r>
        <w:rPr>
          <w:rFonts w:hAnsi="宋体" w:cs="Times New Roman"/>
          <w:color w:val="000000" w:themeColor="text1"/>
        </w:rPr>
        <w:t>ReAct</w:t>
      </w:r>
      <w:proofErr w:type="spellEnd"/>
      <w:r>
        <w:rPr>
          <w:rFonts w:hAnsi="宋体" w:cs="Times New Roman"/>
          <w:color w:val="000000" w:themeColor="text1"/>
        </w:rPr>
        <w:t xml:space="preserve"> </w:t>
      </w:r>
      <w:r>
        <w:rPr>
          <w:rFonts w:hAnsi="宋体" w:cs="Times New Roman"/>
          <w:color w:val="000000" w:themeColor="text1"/>
        </w:rPr>
        <w:t>模式与</w:t>
      </w:r>
      <w:r>
        <w:rPr>
          <w:rFonts w:hAnsi="宋体" w:cs="Times New Roman"/>
          <w:color w:val="000000" w:themeColor="text1"/>
        </w:rPr>
        <w:t xml:space="preserve"> RAG </w:t>
      </w:r>
      <w:r>
        <w:rPr>
          <w:rFonts w:hAnsi="宋体" w:cs="Times New Roman"/>
          <w:color w:val="000000" w:themeColor="text1"/>
        </w:rPr>
        <w:t>深度融合，在功能堆叠之上，我们希望能够借助于</w:t>
      </w:r>
      <w:r>
        <w:rPr>
          <w:rFonts w:hAnsi="宋体" w:cs="Times New Roman"/>
          <w:color w:val="000000" w:themeColor="text1"/>
        </w:rPr>
        <w:t xml:space="preserve"> Planner-Executor-Check </w:t>
      </w:r>
      <w:r>
        <w:rPr>
          <w:rFonts w:hAnsi="宋体" w:cs="Times New Roman"/>
          <w:color w:val="000000" w:themeColor="text1"/>
        </w:rPr>
        <w:t>强契约约束和结构化轨迹模型，为面向企业级的知识问答生产落地打磨一套具备“确定性韧性”的闭环参考框架。</w:t>
      </w:r>
    </w:p>
    <w:p w14:paraId="3BD2D8B8" w14:textId="77777777" w:rsidR="00A07C1A" w:rsidRDefault="00000000">
      <w:pPr>
        <w:pStyle w:val="110"/>
        <w:spacing w:before="120" w:after="120"/>
        <w:rPr>
          <w:color w:val="000000" w:themeColor="text1"/>
        </w:rPr>
      </w:pPr>
      <w:bookmarkStart w:id="75" w:name="_Toc228130245"/>
      <w:r>
        <w:rPr>
          <w:color w:val="000000" w:themeColor="text1"/>
        </w:rPr>
        <w:t xml:space="preserve">1.4 </w:t>
      </w:r>
      <w:r>
        <w:rPr>
          <w:color w:val="000000" w:themeColor="text1"/>
        </w:rPr>
        <w:t>本文主要工作</w:t>
      </w:r>
      <w:bookmarkEnd w:id="75"/>
    </w:p>
    <w:p w14:paraId="22D0F10C" w14:textId="77777777" w:rsidR="00A07C1A" w:rsidRDefault="00000000">
      <w:pPr>
        <w:ind w:firstLine="480"/>
        <w:rPr>
          <w:color w:val="000000" w:themeColor="text1"/>
        </w:rPr>
      </w:pPr>
      <w:r>
        <w:rPr>
          <w:rFonts w:hAnsi="宋体" w:cs="Times New Roman"/>
          <w:color w:val="000000" w:themeColor="text1"/>
        </w:rPr>
        <w:t>这里并非仅仅是功能罗列，而是根据对</w:t>
      </w:r>
      <w:r>
        <w:rPr>
          <w:rFonts w:hAnsi="宋体" w:cs="Times New Roman"/>
          <w:color w:val="000000" w:themeColor="text1"/>
        </w:rPr>
        <w:t>reasoning-doing-reflection</w:t>
      </w:r>
      <w:r>
        <w:rPr>
          <w:rFonts w:hAnsi="宋体" w:cs="Times New Roman"/>
          <w:color w:val="000000" w:themeColor="text1"/>
        </w:rPr>
        <w:t>的循环分析，在笔者看来，无休止地引入算法，是无法解决动态环境对智能体发散性的挑战的，鉴于此，我们首先确定模块间的原子单元割裂，“</w:t>
      </w:r>
      <w:r>
        <w:rPr>
          <w:rFonts w:hAnsi="宋体" w:cs="Times New Roman"/>
          <w:color w:val="000000" w:themeColor="text1"/>
        </w:rPr>
        <w:t>planning-doing-check</w:t>
      </w:r>
      <w:r>
        <w:rPr>
          <w:rFonts w:hAnsi="宋体" w:cs="Times New Roman"/>
          <w:color w:val="000000" w:themeColor="text1"/>
        </w:rPr>
        <w:t>”（</w:t>
      </w:r>
      <w:r>
        <w:rPr>
          <w:rFonts w:hAnsi="宋体" w:cs="Times New Roman"/>
          <w:color w:val="000000" w:themeColor="text1"/>
        </w:rPr>
        <w:t>PDC</w:t>
      </w:r>
      <w:r>
        <w:rPr>
          <w:rFonts w:hAnsi="宋体" w:cs="Times New Roman"/>
          <w:color w:val="000000" w:themeColor="text1"/>
        </w:rPr>
        <w:t>）成为系统逻辑上的强约束，引入一个链式的工作</w:t>
      </w:r>
      <w:proofErr w:type="gramStart"/>
      <w:r>
        <w:rPr>
          <w:rFonts w:hAnsi="宋体" w:cs="Times New Roman"/>
          <w:color w:val="000000" w:themeColor="text1"/>
        </w:rPr>
        <w:t>流主要</w:t>
      </w:r>
      <w:proofErr w:type="gramEnd"/>
      <w:r>
        <w:rPr>
          <w:rFonts w:hAnsi="宋体" w:cs="Times New Roman"/>
          <w:color w:val="000000" w:themeColor="text1"/>
        </w:rPr>
        <w:t>目的在于，解决将工具路由到一个“自恢复”方案。</w:t>
      </w:r>
    </w:p>
    <w:p w14:paraId="44BC29E8" w14:textId="77777777" w:rsidR="00A07C1A" w:rsidRDefault="00000000">
      <w:pPr>
        <w:ind w:firstLine="480"/>
        <w:rPr>
          <w:color w:val="000000" w:themeColor="text1"/>
        </w:rPr>
      </w:pPr>
      <w:r>
        <w:rPr>
          <w:rFonts w:hAnsi="宋体" w:cs="Times New Roman"/>
          <w:color w:val="000000" w:themeColor="text1"/>
        </w:rPr>
        <w:t>我们原型系统</w:t>
      </w:r>
      <w:proofErr w:type="spellStart"/>
      <w:r>
        <w:rPr>
          <w:rFonts w:hAnsi="宋体" w:cs="Times New Roman"/>
          <w:color w:val="000000" w:themeColor="text1"/>
        </w:rPr>
        <w:t>Agentlz</w:t>
      </w:r>
      <w:proofErr w:type="spellEnd"/>
      <w:r>
        <w:rPr>
          <w:rFonts w:hAnsi="宋体" w:cs="Times New Roman"/>
          <w:color w:val="000000" w:themeColor="text1"/>
        </w:rPr>
        <w:t>中并没有采用非常泛化的单体设计，而是选择一种更为健壮的解耦结构。因为在后端采用</w:t>
      </w:r>
      <w:proofErr w:type="spellStart"/>
      <w:r>
        <w:rPr>
          <w:rFonts w:hAnsi="宋体" w:cs="Times New Roman"/>
          <w:color w:val="000000" w:themeColor="text1"/>
        </w:rPr>
        <w:t>FastAPI</w:t>
      </w:r>
      <w:proofErr w:type="spellEnd"/>
      <w:r>
        <w:rPr>
          <w:rFonts w:hAnsi="宋体" w:cs="Times New Roman"/>
          <w:color w:val="000000" w:themeColor="text1"/>
        </w:rPr>
        <w:t>分层设计的目的不仅仅是为了规范接口，也是在多租户</w:t>
      </w:r>
      <w:proofErr w:type="gramStart"/>
      <w:r>
        <w:rPr>
          <w:rFonts w:hAnsi="宋体" w:cs="Times New Roman"/>
          <w:color w:val="000000" w:themeColor="text1"/>
        </w:rPr>
        <w:t>鉴</w:t>
      </w:r>
      <w:proofErr w:type="gramEnd"/>
      <w:r>
        <w:rPr>
          <w:rFonts w:hAnsi="宋体" w:cs="Times New Roman"/>
          <w:color w:val="000000" w:themeColor="text1"/>
        </w:rPr>
        <w:t>权时为保险起见；而前端采用</w:t>
      </w:r>
      <w:proofErr w:type="spellStart"/>
      <w:r>
        <w:rPr>
          <w:rFonts w:hAnsi="宋体" w:cs="Times New Roman"/>
          <w:color w:val="000000" w:themeColor="text1"/>
        </w:rPr>
        <w:t>React-Admin+WebSocket</w:t>
      </w:r>
      <w:proofErr w:type="spellEnd"/>
      <w:r>
        <w:rPr>
          <w:rFonts w:hAnsi="宋体" w:cs="Times New Roman"/>
          <w:color w:val="000000" w:themeColor="text1"/>
        </w:rPr>
        <w:t>实时更新模式是为了保证大并发异步更新状态时的响应速度，这其中其实有一个工程上的权衡，即采用消息队列虽然会带来链路复杂度的提升，但交互体验在高并发压力下必须做出取舍。</w:t>
      </w:r>
    </w:p>
    <w:p w14:paraId="01A08D3D" w14:textId="77777777" w:rsidR="00A07C1A" w:rsidRDefault="00000000">
      <w:pPr>
        <w:ind w:firstLine="480"/>
        <w:rPr>
          <w:color w:val="000000" w:themeColor="text1"/>
        </w:rPr>
      </w:pPr>
      <w:r>
        <w:rPr>
          <w:rFonts w:hAnsi="宋体" w:cs="Times New Roman"/>
          <w:color w:val="000000" w:themeColor="text1"/>
        </w:rPr>
        <w:t>最后还是针对“黑盒不可见”这个行业痛点，我们构建了多维的评测坐标系，我们从成功率、可解释性和鲁棒性的结果中，既完成了对系统性能的充分验证和对极端失败案例的“认知考古”，为下一步智能体的收敛指明了优化方向。</w:t>
      </w:r>
    </w:p>
    <w:p w14:paraId="07571C7A" w14:textId="77777777" w:rsidR="00A07C1A" w:rsidRDefault="00000000">
      <w:pPr>
        <w:pStyle w:val="110"/>
        <w:spacing w:before="120" w:after="120"/>
        <w:rPr>
          <w:color w:val="000000" w:themeColor="text1"/>
        </w:rPr>
      </w:pPr>
      <w:bookmarkStart w:id="76" w:name="_Toc228130246"/>
      <w:r>
        <w:rPr>
          <w:color w:val="000000" w:themeColor="text1"/>
        </w:rPr>
        <w:lastRenderedPageBreak/>
        <w:t xml:space="preserve">1.5 </w:t>
      </w:r>
      <w:r>
        <w:rPr>
          <w:color w:val="000000" w:themeColor="text1"/>
        </w:rPr>
        <w:t>本文结构安排</w:t>
      </w:r>
      <w:bookmarkEnd w:id="76"/>
    </w:p>
    <w:p w14:paraId="33EC3A75" w14:textId="77777777" w:rsidR="00A07C1A" w:rsidRDefault="00000000">
      <w:pPr>
        <w:ind w:firstLine="480"/>
        <w:rPr>
          <w:color w:val="000000" w:themeColor="text1"/>
        </w:rPr>
      </w:pPr>
      <w:r>
        <w:rPr>
          <w:rFonts w:hAnsi="宋体" w:cs="Times New Roman"/>
          <w:color w:val="000000" w:themeColor="text1"/>
        </w:rPr>
        <w:t>本文总共分为</w:t>
      </w:r>
      <w:r>
        <w:rPr>
          <w:rFonts w:hAnsi="宋体" w:cs="Times New Roman"/>
          <w:color w:val="000000" w:themeColor="text1"/>
        </w:rPr>
        <w:t xml:space="preserve"> 8 </w:t>
      </w:r>
      <w:proofErr w:type="gramStart"/>
      <w:r>
        <w:rPr>
          <w:rFonts w:hAnsi="宋体" w:cs="Times New Roman"/>
          <w:color w:val="000000" w:themeColor="text1"/>
        </w:rPr>
        <w:t>个</w:t>
      </w:r>
      <w:proofErr w:type="gramEnd"/>
      <w:r>
        <w:rPr>
          <w:rFonts w:hAnsi="宋体" w:cs="Times New Roman"/>
          <w:color w:val="000000" w:themeColor="text1"/>
        </w:rPr>
        <w:t>章节：第一章为研究背景，意义和论文工作总结；第二章为研究内容相关的技术和理论基础；第三章为本文方法框架和系统架构；第四章为本文原型系统中的核心功能模块说明；第五章为本文实验设置、指标和实验结果；第六章为本文方法和系统的案例展示与分析；第七章为本文工作的局限性、风险和未来可能的工作；第八章为本文工作总结和结论。</w:t>
      </w:r>
    </w:p>
    <w:p w14:paraId="088B5A16" w14:textId="77777777" w:rsidR="00A07C1A" w:rsidRDefault="00000000">
      <w:pPr>
        <w:pStyle w:val="1"/>
        <w:spacing w:before="120" w:after="120"/>
        <w:rPr>
          <w:color w:val="000000" w:themeColor="text1"/>
        </w:rPr>
      </w:pPr>
      <w:bookmarkStart w:id="77" w:name="_Toc228130247"/>
      <w:r>
        <w:rPr>
          <w:color w:val="000000" w:themeColor="text1"/>
        </w:rPr>
        <w:lastRenderedPageBreak/>
        <w:t>相关技术与理论基础</w:t>
      </w:r>
      <w:bookmarkEnd w:id="77"/>
    </w:p>
    <w:p w14:paraId="650BA2F8" w14:textId="77777777" w:rsidR="00A07C1A" w:rsidRDefault="00000000">
      <w:pPr>
        <w:pStyle w:val="110"/>
        <w:spacing w:before="120" w:after="120"/>
        <w:rPr>
          <w:color w:val="000000" w:themeColor="text1"/>
        </w:rPr>
      </w:pPr>
      <w:bookmarkStart w:id="78" w:name="_Toc228130248"/>
      <w:r>
        <w:rPr>
          <w:color w:val="000000" w:themeColor="text1"/>
        </w:rPr>
        <w:t xml:space="preserve">2.1 </w:t>
      </w:r>
      <w:r>
        <w:rPr>
          <w:color w:val="000000" w:themeColor="text1"/>
        </w:rPr>
        <w:t>大语言模型与提示工程</w:t>
      </w:r>
      <w:bookmarkEnd w:id="78"/>
    </w:p>
    <w:p w14:paraId="0A77E34B" w14:textId="77777777" w:rsidR="00A07C1A" w:rsidRDefault="00000000">
      <w:pPr>
        <w:ind w:firstLine="480"/>
        <w:rPr>
          <w:rFonts w:cs="Times New Roman"/>
          <w:color w:val="000000" w:themeColor="text1"/>
        </w:rPr>
      </w:pPr>
      <w:r>
        <w:rPr>
          <w:rFonts w:hAnsi="宋体" w:cs="Times New Roman"/>
          <w:color w:val="000000" w:themeColor="text1"/>
        </w:rPr>
        <w:t>过去文章对</w:t>
      </w:r>
      <w:r>
        <w:rPr>
          <w:rFonts w:hAnsi="宋体" w:cs="Times New Roman"/>
          <w:color w:val="000000" w:themeColor="text1"/>
        </w:rPr>
        <w:t xml:space="preserve"> Agent </w:t>
      </w:r>
      <w:r>
        <w:rPr>
          <w:rFonts w:hAnsi="宋体" w:cs="Times New Roman"/>
          <w:color w:val="000000" w:themeColor="text1"/>
        </w:rPr>
        <w:t>的模块分解似乎有着一种强迫症的平衡性：设置、记忆、规划、行动。仿佛模拟了人类认知的“三分法”，行文起来滴水不漏，但落地之时，这种“优美的逻辑”很容易就被撕碎。有必要对一直不加思考接受下来的划分前提“提问”：把</w:t>
      </w:r>
      <w:r>
        <w:rPr>
          <w:rFonts w:hAnsi="宋体" w:cs="Times New Roman"/>
          <w:color w:val="000000" w:themeColor="text1"/>
        </w:rPr>
        <w:t xml:space="preserve"> Transformer </w:t>
      </w:r>
      <w:r>
        <w:rPr>
          <w:rFonts w:hAnsi="宋体" w:cs="Times New Roman"/>
          <w:color w:val="000000" w:themeColor="text1"/>
        </w:rPr>
        <w:t>的窗口作为了短期记忆，把</w:t>
      </w:r>
      <w:proofErr w:type="gramStart"/>
      <w:r>
        <w:rPr>
          <w:rFonts w:hAnsi="宋体" w:cs="Times New Roman"/>
          <w:color w:val="000000" w:themeColor="text1"/>
        </w:rPr>
        <w:t>向量库作为了</w:t>
      </w:r>
      <w:proofErr w:type="gramEnd"/>
      <w:r>
        <w:rPr>
          <w:rFonts w:hAnsi="宋体" w:cs="Times New Roman"/>
          <w:color w:val="000000" w:themeColor="text1"/>
        </w:rPr>
        <w:t>长期存储</w:t>
      </w:r>
      <w:r>
        <w:rPr>
          <w:rFonts w:cs="Times New Roman"/>
          <w:color w:val="000000" w:themeColor="text1"/>
          <w:vertAlign w:val="superscript"/>
        </w:rPr>
        <w:fldChar w:fldCharType="begin"/>
      </w:r>
      <w:r>
        <w:rPr>
          <w:rFonts w:cs="Times New Roman"/>
          <w:color w:val="000000" w:themeColor="text1"/>
          <w:vertAlign w:val="superscript"/>
        </w:rPr>
        <w:instrText xml:space="preserve"> REF _Ref228118646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‎[2]</w:t>
      </w:r>
      <w:r>
        <w:rPr>
          <w:rFonts w:cs="Times New Roman"/>
          <w:color w:val="000000" w:themeColor="text1"/>
          <w:vertAlign w:val="superscript"/>
        </w:rPr>
        <w:fldChar w:fldCharType="end"/>
      </w:r>
      <w:r>
        <w:rPr>
          <w:rFonts w:hAnsi="宋体" w:cs="Times New Roman"/>
          <w:color w:val="000000" w:themeColor="text1"/>
        </w:rPr>
        <w:t>。在</w:t>
      </w:r>
      <w:r>
        <w:rPr>
          <w:rFonts w:hAnsi="宋体" w:cs="Times New Roman"/>
          <w:color w:val="000000" w:themeColor="text1"/>
        </w:rPr>
        <w:t xml:space="preserve"> </w:t>
      </w:r>
      <w:proofErr w:type="spellStart"/>
      <w:r>
        <w:rPr>
          <w:rFonts w:hAnsi="宋体" w:cs="Times New Roman"/>
          <w:color w:val="000000" w:themeColor="text1"/>
        </w:rPr>
        <w:t>Agentlz</w:t>
      </w:r>
      <w:proofErr w:type="spellEnd"/>
      <w:r>
        <w:rPr>
          <w:rFonts w:hAnsi="宋体" w:cs="Times New Roman"/>
          <w:color w:val="000000" w:themeColor="text1"/>
        </w:rPr>
        <w:t xml:space="preserve"> </w:t>
      </w:r>
      <w:r>
        <w:rPr>
          <w:rFonts w:hAnsi="宋体" w:cs="Times New Roman"/>
          <w:color w:val="000000" w:themeColor="text1"/>
        </w:rPr>
        <w:t>的实测过程中我们发现了残酷的物理事实：向量搜索里的语义消散和上下文窗口的注意力稀释本不是互相独立的，而是一个单纯</w:t>
      </w:r>
      <w:proofErr w:type="gramStart"/>
      <w:r>
        <w:rPr>
          <w:rFonts w:hAnsi="宋体" w:cs="Times New Roman"/>
          <w:color w:val="000000" w:themeColor="text1"/>
        </w:rPr>
        <w:t>增加算力也</w:t>
      </w:r>
      <w:proofErr w:type="gramEnd"/>
      <w:r>
        <w:rPr>
          <w:rFonts w:hAnsi="宋体" w:cs="Times New Roman"/>
          <w:color w:val="000000" w:themeColor="text1"/>
        </w:rPr>
        <w:t>无法有效解决的问题的结构性困难。</w:t>
      </w:r>
    </w:p>
    <w:p w14:paraId="3457724A" w14:textId="77777777" w:rsidR="00A07C1A" w:rsidRDefault="00000000">
      <w:pPr>
        <w:ind w:firstLine="480"/>
        <w:rPr>
          <w:color w:val="000000" w:themeColor="text1"/>
        </w:rPr>
      </w:pPr>
      <w:r>
        <w:rPr>
          <w:rFonts w:hAnsi="宋体" w:cs="Times New Roman"/>
          <w:color w:val="000000" w:themeColor="text1"/>
        </w:rPr>
        <w:t>LLM</w:t>
      </w:r>
      <w:r>
        <w:rPr>
          <w:rFonts w:hAnsi="宋体" w:cs="Times New Roman"/>
          <w:color w:val="000000" w:themeColor="text1"/>
        </w:rPr>
        <w:t>，说到底是个“骰子”，</w:t>
      </w:r>
      <w:r>
        <w:rPr>
          <w:rFonts w:hAnsi="宋体" w:cs="Times New Roman"/>
          <w:color w:val="000000" w:themeColor="text1"/>
        </w:rPr>
        <w:t>SFT</w:t>
      </w:r>
      <w:r>
        <w:rPr>
          <w:rFonts w:hAnsi="宋体" w:cs="Times New Roman"/>
          <w:color w:val="000000" w:themeColor="text1"/>
        </w:rPr>
        <w:t>只是让</w:t>
      </w:r>
      <w:r>
        <w:rPr>
          <w:rFonts w:hAnsi="宋体" w:cs="Times New Roman"/>
          <w:color w:val="000000" w:themeColor="text1"/>
        </w:rPr>
        <w:t>LLM</w:t>
      </w:r>
      <w:r>
        <w:rPr>
          <w:rFonts w:hAnsi="宋体" w:cs="Times New Roman"/>
          <w:color w:val="000000" w:themeColor="text1"/>
        </w:rPr>
        <w:t>“听话”，而且这种听话的能力，非常脆弱，笔者在</w:t>
      </w:r>
      <w:r>
        <w:rPr>
          <w:rFonts w:hAnsi="宋体" w:cs="Times New Roman"/>
          <w:color w:val="000000" w:themeColor="text1"/>
        </w:rPr>
        <w:t>2024</w:t>
      </w:r>
      <w:r>
        <w:rPr>
          <w:rFonts w:hAnsi="宋体" w:cs="Times New Roman"/>
          <w:color w:val="000000" w:themeColor="text1"/>
        </w:rPr>
        <w:t>年春季的系统联调中，试图通过设计巨长的系统提示词来驯服模型输出，结果导向了发散的加剧。这个教训，迫使我们把提示工程（</w:t>
      </w:r>
      <w:r>
        <w:rPr>
          <w:rFonts w:hAnsi="宋体" w:cs="Times New Roman"/>
          <w:color w:val="000000" w:themeColor="text1"/>
        </w:rPr>
        <w:t>Prompt Engineering</w:t>
      </w:r>
      <w:r>
        <w:rPr>
          <w:rFonts w:hAnsi="宋体" w:cs="Times New Roman"/>
          <w:color w:val="000000" w:themeColor="text1"/>
        </w:rPr>
        <w:t>）从“拜神”提升到“解剖”：以拓扑结构的</w:t>
      </w:r>
      <w:r>
        <w:rPr>
          <w:rFonts w:hAnsi="宋体" w:cs="Times New Roman"/>
          <w:color w:val="000000" w:themeColor="text1"/>
        </w:rPr>
        <w:t>Few shot</w:t>
      </w:r>
      <w:r>
        <w:rPr>
          <w:rFonts w:hAnsi="宋体" w:cs="Times New Roman"/>
          <w:color w:val="000000" w:themeColor="text1"/>
        </w:rPr>
        <w:t>强行截断。这种痛定思痛的经验总结，最终沉淀为</w:t>
      </w:r>
      <w:proofErr w:type="spellStart"/>
      <w:r>
        <w:rPr>
          <w:rFonts w:hAnsi="宋体" w:cs="Times New Roman"/>
          <w:color w:val="000000" w:themeColor="text1"/>
        </w:rPr>
        <w:t>Agentlz</w:t>
      </w:r>
      <w:proofErr w:type="spellEnd"/>
      <w:r>
        <w:rPr>
          <w:rFonts w:hAnsi="宋体" w:cs="Times New Roman"/>
          <w:color w:val="000000" w:themeColor="text1"/>
        </w:rPr>
        <w:t>框架中的一个务实的折中：我们不追求算法的涌现，而是把提示词版本控制</w:t>
      </w:r>
      <w:r>
        <w:rPr>
          <w:rFonts w:hAnsi="宋体" w:cs="Times New Roman"/>
          <w:color w:val="000000" w:themeColor="text1"/>
        </w:rPr>
        <w:t>+</w:t>
      </w:r>
      <w:r>
        <w:rPr>
          <w:rFonts w:hAnsi="宋体" w:cs="Times New Roman"/>
          <w:color w:val="000000" w:themeColor="text1"/>
        </w:rPr>
        <w:t>全链路回溯硬生生地固化为架构的“底盘”，这种略显保守的设计，初衷并不是为了构建某种优美的理论闭环，而是在推理的“黑盒”中，为每一次“模型胡言乱语”的复盘，保留一个锚定的物理原点。</w:t>
      </w:r>
    </w:p>
    <w:p w14:paraId="19C843A6" w14:textId="77777777" w:rsidR="00A07C1A" w:rsidRDefault="00000000">
      <w:pPr>
        <w:pStyle w:val="110"/>
        <w:spacing w:before="120" w:after="120"/>
        <w:rPr>
          <w:color w:val="000000" w:themeColor="text1"/>
        </w:rPr>
      </w:pPr>
      <w:bookmarkStart w:id="79" w:name="_Toc228130249"/>
      <w:r>
        <w:rPr>
          <w:color w:val="000000" w:themeColor="text1"/>
        </w:rPr>
        <w:t xml:space="preserve">2.2 </w:t>
      </w:r>
      <w:r>
        <w:rPr>
          <w:rFonts w:hint="eastAsia"/>
          <w:color w:val="000000" w:themeColor="text1"/>
        </w:rPr>
        <w:t>工具回调型</w:t>
      </w:r>
      <w:r>
        <w:rPr>
          <w:color w:val="000000" w:themeColor="text1"/>
        </w:rPr>
        <w:t>智能体范式</w:t>
      </w:r>
      <w:bookmarkEnd w:id="79"/>
    </w:p>
    <w:p w14:paraId="32D7E4B6" w14:textId="77777777" w:rsidR="00A07C1A" w:rsidRDefault="00000000">
      <w:pPr>
        <w:ind w:firstLine="480"/>
        <w:rPr>
          <w:color w:val="000000" w:themeColor="text1"/>
        </w:rPr>
      </w:pPr>
      <w:proofErr w:type="spellStart"/>
      <w:r>
        <w:rPr>
          <w:rFonts w:hAnsi="宋体" w:cs="Times New Roman"/>
          <w:color w:val="000000" w:themeColor="text1"/>
        </w:rPr>
        <w:t>ReAct</w:t>
      </w:r>
      <w:proofErr w:type="spellEnd"/>
      <w:r>
        <w:rPr>
          <w:rFonts w:hAnsi="宋体" w:cs="Times New Roman"/>
          <w:color w:val="000000" w:themeColor="text1"/>
        </w:rPr>
        <w:t>模式打通了传统的推理与</w:t>
      </w:r>
      <w:r>
        <w:rPr>
          <w:rFonts w:hAnsi="宋体" w:cs="Times New Roman"/>
          <w:color w:val="000000" w:themeColor="text1"/>
        </w:rPr>
        <w:t>Action</w:t>
      </w:r>
      <w:r>
        <w:rPr>
          <w:rFonts w:hAnsi="宋体" w:cs="Times New Roman"/>
          <w:color w:val="000000" w:themeColor="text1"/>
        </w:rPr>
        <w:t>间的线性僵局，转换为高频率的“螺旋</w:t>
      </w:r>
      <w:r>
        <w:rPr>
          <w:rFonts w:hAnsi="宋体" w:cs="Times New Roman"/>
          <w:color w:val="000000" w:themeColor="text1"/>
        </w:rPr>
        <w:t>Action</w:t>
      </w:r>
      <w:r>
        <w:rPr>
          <w:rFonts w:hAnsi="宋体" w:cs="Times New Roman"/>
          <w:color w:val="000000" w:themeColor="text1"/>
        </w:rPr>
        <w:t>”，模型不再无脑真空推演，而是基于当前观察、需要时点做出判断，无论外部</w:t>
      </w:r>
      <w:r>
        <w:rPr>
          <w:rFonts w:hAnsi="宋体" w:cs="Times New Roman"/>
          <w:color w:val="000000" w:themeColor="text1"/>
        </w:rPr>
        <w:t>Tools</w:t>
      </w:r>
      <w:r>
        <w:rPr>
          <w:rFonts w:hAnsi="宋体" w:cs="Times New Roman"/>
          <w:color w:val="000000" w:themeColor="text1"/>
        </w:rPr>
        <w:t>的调用和</w:t>
      </w:r>
      <w:r>
        <w:rPr>
          <w:rFonts w:hAnsi="宋体" w:cs="Times New Roman"/>
          <w:color w:val="000000" w:themeColor="text1"/>
        </w:rPr>
        <w:t>API</w:t>
      </w:r>
      <w:r>
        <w:rPr>
          <w:rFonts w:hAnsi="宋体" w:cs="Times New Roman"/>
          <w:color w:val="000000" w:themeColor="text1"/>
        </w:rPr>
        <w:t>返回的结果，统统“消化”进新一轮的上下文语境中再决定下一步该生成什么逻辑。这里面暗含了一个重要的工程权衡，即这种“消化”并不是纯粹指令的堆砌，而是着眼于行动“边界的构建”，在</w:t>
      </w:r>
      <w:proofErr w:type="spellStart"/>
      <w:r>
        <w:rPr>
          <w:rFonts w:hAnsi="宋体" w:cs="Times New Roman"/>
          <w:color w:val="000000" w:themeColor="text1"/>
        </w:rPr>
        <w:t>Agentlz</w:t>
      </w:r>
      <w:proofErr w:type="spellEnd"/>
      <w:r>
        <w:rPr>
          <w:rFonts w:hAnsi="宋体" w:cs="Times New Roman"/>
          <w:color w:val="000000" w:themeColor="text1"/>
        </w:rPr>
        <w:t>实现时，我们认为直接调用带有极大的随机噪音，遂本框架内建模从“能力注入”转向“边界构建”：参数化的、有边界的建模为模型提供了一个逻辑的底线，全流程的步长记录也未必是常规意义的埋点，而正是在后续的追踪中做逻辑偏移的“遗迹考古”；重试、降级等策略的引入是针对</w:t>
      </w:r>
      <w:r>
        <w:rPr>
          <w:rFonts w:hAnsi="宋体" w:cs="Times New Roman"/>
          <w:color w:val="000000" w:themeColor="text1"/>
        </w:rPr>
        <w:t>LLM</w:t>
      </w:r>
      <w:r>
        <w:rPr>
          <w:rFonts w:hAnsi="宋体" w:cs="Times New Roman"/>
          <w:color w:val="000000" w:themeColor="text1"/>
        </w:rPr>
        <w:t>专属的不确定性的“谦逊姿态”。这样一种由逻辑演绎到拨乱反正的彻上</w:t>
      </w:r>
      <w:proofErr w:type="gramStart"/>
      <w:r>
        <w:rPr>
          <w:rFonts w:hAnsi="宋体" w:cs="Times New Roman"/>
          <w:color w:val="000000" w:themeColor="text1"/>
        </w:rPr>
        <w:t>彻</w:t>
      </w:r>
      <w:proofErr w:type="gramEnd"/>
      <w:r>
        <w:rPr>
          <w:rFonts w:hAnsi="宋体" w:cs="Times New Roman"/>
          <w:color w:val="000000" w:themeColor="text1"/>
        </w:rPr>
        <w:t>下，也是由概率预测走向生产</w:t>
      </w:r>
      <w:proofErr w:type="gramStart"/>
      <w:r>
        <w:rPr>
          <w:rFonts w:hAnsi="宋体" w:cs="Times New Roman"/>
          <w:color w:val="000000" w:themeColor="text1"/>
        </w:rPr>
        <w:t>级实现</w:t>
      </w:r>
      <w:proofErr w:type="gramEnd"/>
      <w:r>
        <w:rPr>
          <w:rFonts w:hAnsi="宋体" w:cs="Times New Roman"/>
          <w:color w:val="000000" w:themeColor="text1"/>
        </w:rPr>
        <w:t>的必然折中。</w:t>
      </w:r>
      <w:r>
        <w:rPr>
          <w:rFonts w:hAnsi="宋体" w:cs="Times New Roman"/>
          <w:color w:val="000000" w:themeColor="text1"/>
        </w:rPr>
        <w:t xml:space="preserve"> </w:t>
      </w:r>
    </w:p>
    <w:p w14:paraId="1F6DF6CE" w14:textId="77777777" w:rsidR="00A07C1A" w:rsidRDefault="00000000">
      <w:pPr>
        <w:pStyle w:val="110"/>
        <w:spacing w:before="120" w:after="120"/>
        <w:rPr>
          <w:color w:val="000000" w:themeColor="text1"/>
        </w:rPr>
      </w:pPr>
      <w:bookmarkStart w:id="80" w:name="_Toc228130250"/>
      <w:r>
        <w:rPr>
          <w:color w:val="000000" w:themeColor="text1"/>
        </w:rPr>
        <w:lastRenderedPageBreak/>
        <w:t xml:space="preserve">2.3 </w:t>
      </w:r>
      <w:r>
        <w:rPr>
          <w:color w:val="000000" w:themeColor="text1"/>
        </w:rPr>
        <w:t>检索增强生成</w:t>
      </w:r>
      <w:bookmarkEnd w:id="80"/>
    </w:p>
    <w:p w14:paraId="58A20AC3" w14:textId="59A6F436" w:rsidR="00A07C1A" w:rsidRDefault="00000000">
      <w:pPr>
        <w:ind w:firstLine="480"/>
        <w:rPr>
          <w:color w:val="000000" w:themeColor="text1"/>
        </w:rPr>
      </w:pPr>
      <w:r>
        <w:rPr>
          <w:rFonts w:hAnsi="宋体" w:cs="Times New Roman"/>
          <w:color w:val="000000" w:themeColor="text1"/>
        </w:rPr>
        <w:t>“索引</w:t>
      </w:r>
      <w:r>
        <w:rPr>
          <w:rFonts w:hAnsi="宋体" w:cs="Times New Roman"/>
          <w:color w:val="000000" w:themeColor="text1"/>
        </w:rPr>
        <w:t>-</w:t>
      </w:r>
      <w:r>
        <w:rPr>
          <w:rFonts w:hAnsi="宋体" w:cs="Times New Roman"/>
          <w:color w:val="000000" w:themeColor="text1"/>
        </w:rPr>
        <w:t>召回</w:t>
      </w:r>
      <w:r>
        <w:rPr>
          <w:rFonts w:hAnsi="宋体" w:cs="Times New Roman"/>
          <w:color w:val="000000" w:themeColor="text1"/>
        </w:rPr>
        <w:t>-</w:t>
      </w:r>
      <w:r>
        <w:rPr>
          <w:rFonts w:hAnsi="宋体" w:cs="Times New Roman"/>
          <w:color w:val="000000" w:themeColor="text1"/>
        </w:rPr>
        <w:t>重排”流水线的执行，是</w:t>
      </w:r>
      <w:r>
        <w:rPr>
          <w:rFonts w:hAnsi="宋体" w:cs="Times New Roman"/>
          <w:color w:val="000000" w:themeColor="text1"/>
        </w:rPr>
        <w:t>RAG</w:t>
      </w:r>
      <w:r>
        <w:rPr>
          <w:rFonts w:hAnsi="宋体" w:cs="Times New Roman"/>
          <w:color w:val="000000" w:themeColor="text1"/>
        </w:rPr>
        <w:t>本质的实现方式，通过将静态的语料库转化为生成端的活水，这种“知识注入”在理论上是水到渠成的，但实际的生成过程却充斥着非常多的精度与速度的</w:t>
      </w:r>
      <w:proofErr w:type="gramStart"/>
      <w:r>
        <w:rPr>
          <w:rFonts w:hAnsi="宋体" w:cs="Times New Roman"/>
          <w:color w:val="000000" w:themeColor="text1"/>
        </w:rPr>
        <w:t>考量</w:t>
      </w:r>
      <w:proofErr w:type="gramEnd"/>
      <w:r>
        <w:rPr>
          <w:rFonts w:hAnsi="宋体" w:cs="Times New Roman"/>
          <w:color w:val="000000" w:themeColor="text1"/>
        </w:rPr>
        <w:t>。</w:t>
      </w:r>
    </w:p>
    <w:p w14:paraId="5B83B115" w14:textId="3033CEE0" w:rsidR="00A07C1A" w:rsidRDefault="00000000">
      <w:pPr>
        <w:ind w:firstLine="480"/>
        <w:rPr>
          <w:color w:val="000000" w:themeColor="text1"/>
        </w:rPr>
      </w:pPr>
      <w:r>
        <w:rPr>
          <w:rFonts w:hAnsi="宋体" w:cs="Times New Roman"/>
          <w:color w:val="000000" w:themeColor="text1"/>
        </w:rPr>
        <w:t>我们并非将</w:t>
      </w:r>
      <w:r>
        <w:rPr>
          <w:rFonts w:hAnsi="宋体" w:cs="Times New Roman"/>
          <w:color w:val="000000" w:themeColor="text1"/>
        </w:rPr>
        <w:t>RAG</w:t>
      </w:r>
      <w:r>
        <w:rPr>
          <w:rFonts w:hAnsi="宋体" w:cs="Times New Roman"/>
          <w:color w:val="000000" w:themeColor="text1"/>
        </w:rPr>
        <w:t>当作一个黑盒插件来调用，在本文的工程物化过程中，我们选择了在面向企业场景的异常复杂的文档生态系统中，加入一个“防御性”的预处理抓手。这里存在着一个被长期庸俗化的决策陷阱：文档切分（</w:t>
      </w:r>
      <w:r>
        <w:rPr>
          <w:rFonts w:hAnsi="宋体" w:cs="Times New Roman"/>
          <w:color w:val="000000" w:themeColor="text1"/>
        </w:rPr>
        <w:t>Chunking</w:t>
      </w:r>
      <w:r>
        <w:rPr>
          <w:rFonts w:hAnsi="宋体" w:cs="Times New Roman"/>
          <w:color w:val="000000" w:themeColor="text1"/>
        </w:rPr>
        <w:t>）是字数统计的衍生物。笔者的经验是：如果没有语义完整的边界感知，无脑切分会造成向量化时的“语义稀释”。因此，</w:t>
      </w:r>
      <w:proofErr w:type="spellStart"/>
      <w:r>
        <w:rPr>
          <w:rFonts w:hAnsi="宋体" w:cs="Times New Roman"/>
          <w:color w:val="000000" w:themeColor="text1"/>
        </w:rPr>
        <w:t>Agentlz</w:t>
      </w:r>
      <w:proofErr w:type="spellEnd"/>
      <w:r>
        <w:rPr>
          <w:rFonts w:hAnsi="宋体" w:cs="Times New Roman"/>
          <w:color w:val="000000" w:themeColor="text1"/>
        </w:rPr>
        <w:t>强制性地采用了带重叠窗口（</w:t>
      </w:r>
      <w:r>
        <w:rPr>
          <w:rFonts w:hAnsi="宋体" w:cs="Times New Roman"/>
          <w:color w:val="000000" w:themeColor="text1"/>
        </w:rPr>
        <w:t>Overlapping</w:t>
      </w:r>
      <w:r>
        <w:rPr>
          <w:rFonts w:hAnsi="宋体" w:cs="Times New Roman"/>
          <w:color w:val="000000" w:themeColor="text1"/>
        </w:rPr>
        <w:t>）的格式化切分，辅以引用标记，牺牲了部分存储空间，也实现了答案的可溯源，这是企业合</w:t>
      </w:r>
      <w:proofErr w:type="gramStart"/>
      <w:r>
        <w:rPr>
          <w:rFonts w:hAnsi="宋体" w:cs="Times New Roman"/>
          <w:color w:val="000000" w:themeColor="text1"/>
        </w:rPr>
        <w:t>规</w:t>
      </w:r>
      <w:proofErr w:type="gramEnd"/>
      <w:r>
        <w:rPr>
          <w:rFonts w:hAnsi="宋体" w:cs="Times New Roman"/>
          <w:color w:val="000000" w:themeColor="text1"/>
        </w:rPr>
        <w:t>审计的“必由之路”。</w:t>
      </w:r>
    </w:p>
    <w:p w14:paraId="662D4F17" w14:textId="77777777" w:rsidR="00A07C1A" w:rsidRDefault="00000000">
      <w:pPr>
        <w:ind w:firstLine="480"/>
        <w:rPr>
          <w:color w:val="000000" w:themeColor="text1"/>
        </w:rPr>
      </w:pPr>
      <w:r>
        <w:rPr>
          <w:rFonts w:hAnsi="宋体" w:cs="Times New Roman"/>
          <w:color w:val="000000" w:themeColor="text1"/>
        </w:rPr>
        <w:t>落地系统部分，后端链路没有“偷懒”地只使用向量召回，而是采用向量库</w:t>
      </w:r>
      <w:r>
        <w:rPr>
          <w:rFonts w:hAnsi="宋体" w:cs="Times New Roman"/>
          <w:color w:val="000000" w:themeColor="text1"/>
        </w:rPr>
        <w:t>+</w:t>
      </w:r>
      <w:r>
        <w:rPr>
          <w:rFonts w:hAnsi="宋体" w:cs="Times New Roman"/>
          <w:color w:val="000000" w:themeColor="text1"/>
        </w:rPr>
        <w:t>倒排索引“混合路由”的模式，这部分使用</w:t>
      </w:r>
      <w:proofErr w:type="spellStart"/>
      <w:r>
        <w:rPr>
          <w:rFonts w:hAnsi="宋体" w:cs="Times New Roman"/>
          <w:color w:val="000000" w:themeColor="text1"/>
        </w:rPr>
        <w:t>FastAPI</w:t>
      </w:r>
      <w:proofErr w:type="spellEnd"/>
      <w:r>
        <w:rPr>
          <w:rFonts w:hAnsi="宋体" w:cs="Times New Roman"/>
          <w:color w:val="000000" w:themeColor="text1"/>
        </w:rPr>
        <w:t>实现的分层次检索接口，设计的初衷是给上层</w:t>
      </w:r>
      <w:r>
        <w:rPr>
          <w:rFonts w:hAnsi="宋体" w:cs="Times New Roman"/>
          <w:color w:val="000000" w:themeColor="text1"/>
        </w:rPr>
        <w:t>Agent</w:t>
      </w:r>
      <w:r>
        <w:rPr>
          <w:rFonts w:hAnsi="宋体" w:cs="Times New Roman"/>
          <w:color w:val="000000" w:themeColor="text1"/>
        </w:rPr>
        <w:t>提供一个带有“语义容错”的工具箱，从而解决非结构化企业查询在长尾分布下的召回</w:t>
      </w:r>
      <w:proofErr w:type="gramStart"/>
      <w:r>
        <w:rPr>
          <w:rFonts w:hAnsi="宋体" w:cs="Times New Roman"/>
          <w:color w:val="000000" w:themeColor="text1"/>
        </w:rPr>
        <w:t>不</w:t>
      </w:r>
      <w:proofErr w:type="gramEnd"/>
      <w:r>
        <w:rPr>
          <w:rFonts w:hAnsi="宋体" w:cs="Times New Roman"/>
          <w:color w:val="000000" w:themeColor="text1"/>
        </w:rPr>
        <w:t>命中问题。</w:t>
      </w:r>
    </w:p>
    <w:p w14:paraId="734004BD" w14:textId="77777777" w:rsidR="00A07C1A" w:rsidRDefault="00000000">
      <w:pPr>
        <w:pStyle w:val="110"/>
        <w:spacing w:before="120" w:after="120"/>
        <w:rPr>
          <w:color w:val="000000" w:themeColor="text1"/>
        </w:rPr>
      </w:pPr>
      <w:bookmarkStart w:id="81" w:name="_Toc228130251"/>
      <w:r>
        <w:rPr>
          <w:color w:val="000000" w:themeColor="text1"/>
        </w:rPr>
        <w:t xml:space="preserve">2.4 </w:t>
      </w:r>
      <w:r>
        <w:rPr>
          <w:color w:val="000000" w:themeColor="text1"/>
        </w:rPr>
        <w:t>工作流编排与多步执行</w:t>
      </w:r>
      <w:bookmarkEnd w:id="81"/>
    </w:p>
    <w:p w14:paraId="7A02A943" w14:textId="77777777" w:rsidR="00A07C1A" w:rsidRDefault="00000000">
      <w:pPr>
        <w:ind w:firstLine="480"/>
        <w:rPr>
          <w:rFonts w:cs="Times New Roman"/>
          <w:color w:val="000000" w:themeColor="text1"/>
        </w:rPr>
      </w:pPr>
      <w:r>
        <w:rPr>
          <w:rFonts w:hAnsi="宋体" w:cs="Times New Roman"/>
          <w:color w:val="000000" w:themeColor="text1"/>
        </w:rPr>
        <w:t>Wu</w:t>
      </w:r>
      <w:r>
        <w:rPr>
          <w:rFonts w:hAnsi="宋体" w:cs="Times New Roman"/>
          <w:color w:val="000000" w:themeColor="text1"/>
        </w:rPr>
        <w:t>等人一个用于多</w:t>
      </w:r>
      <w:r>
        <w:rPr>
          <w:rFonts w:hAnsi="宋体" w:cs="Times New Roman"/>
          <w:color w:val="000000" w:themeColor="text1"/>
        </w:rPr>
        <w:t>Agent</w:t>
      </w:r>
      <w:r>
        <w:rPr>
          <w:rFonts w:hAnsi="宋体" w:cs="Times New Roman"/>
          <w:color w:val="000000" w:themeColor="text1"/>
        </w:rPr>
        <w:t>对话的</w:t>
      </w:r>
      <w:proofErr w:type="spellStart"/>
      <w:r>
        <w:rPr>
          <w:rFonts w:hAnsi="宋体" w:cs="Times New Roman"/>
          <w:color w:val="000000" w:themeColor="text1"/>
        </w:rPr>
        <w:t>AutoGen</w:t>
      </w:r>
      <w:proofErr w:type="spellEnd"/>
      <w:r>
        <w:rPr>
          <w:rFonts w:hAnsi="宋体" w:cs="Times New Roman"/>
          <w:color w:val="000000" w:themeColor="text1"/>
        </w:rPr>
        <w:t>框架，使得可编程的可对话代理（</w:t>
      </w:r>
      <w:proofErr w:type="spellStart"/>
      <w:r>
        <w:rPr>
          <w:rFonts w:hAnsi="宋体" w:cs="Times New Roman"/>
          <w:color w:val="000000" w:themeColor="text1"/>
        </w:rPr>
        <w:t>Programmable,Conversable</w:t>
      </w:r>
      <w:proofErr w:type="spellEnd"/>
      <w:r>
        <w:rPr>
          <w:rFonts w:hAnsi="宋体" w:cs="Times New Roman"/>
          <w:color w:val="000000" w:themeColor="text1"/>
        </w:rPr>
        <w:t xml:space="preserve"> Agents</w:t>
      </w:r>
      <w:r>
        <w:rPr>
          <w:rFonts w:hAnsi="宋体" w:cs="Times New Roman"/>
          <w:color w:val="000000" w:themeColor="text1"/>
        </w:rPr>
        <w:t>）协作驱动大语言模型以小型讨论的方式执行复杂任务</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_Ref228053961 \r \h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‎[1]</w:t>
      </w:r>
      <w:r>
        <w:rPr>
          <w:rFonts w:cs="Times New Roman"/>
          <w:color w:val="000000" w:themeColor="text1"/>
          <w:vertAlign w:val="superscript"/>
        </w:rPr>
        <w:fldChar w:fldCharType="end"/>
      </w:r>
      <w:r>
        <w:rPr>
          <w:rFonts w:hAnsi="宋体" w:cs="Times New Roman"/>
          <w:color w:val="000000" w:themeColor="text1"/>
        </w:rPr>
        <w:t>。这里，笔者看到了一点点的相似，笔者认为这种对于协作的渴望，与</w:t>
      </w:r>
      <w:r>
        <w:rPr>
          <w:rFonts w:hAnsi="宋体" w:cs="Times New Roman"/>
          <w:color w:val="000000" w:themeColor="text1"/>
        </w:rPr>
        <w:t>OpenAI</w:t>
      </w:r>
      <w:r>
        <w:rPr>
          <w:rFonts w:hAnsi="宋体" w:cs="Times New Roman"/>
          <w:color w:val="000000" w:themeColor="text1"/>
        </w:rPr>
        <w:t>提示工程的方法论，是大体一致的，其中心思想都是想让随机噪声得到收敛</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_Ref228055476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‎[3]</w:t>
      </w:r>
      <w:r>
        <w:rPr>
          <w:rFonts w:cs="Times New Roman"/>
          <w:color w:val="000000" w:themeColor="text1"/>
          <w:vertAlign w:val="superscript"/>
        </w:rPr>
        <w:fldChar w:fldCharType="end"/>
      </w:r>
      <w:r>
        <w:rPr>
          <w:rFonts w:hAnsi="宋体" w:cs="Times New Roman"/>
          <w:color w:val="000000" w:themeColor="text1"/>
        </w:rPr>
        <w:t>。</w:t>
      </w:r>
    </w:p>
    <w:p w14:paraId="5324710A" w14:textId="67E92309" w:rsidR="00A07C1A" w:rsidRDefault="00000000">
      <w:pPr>
        <w:ind w:firstLine="480"/>
        <w:rPr>
          <w:color w:val="000000" w:themeColor="text1"/>
        </w:rPr>
      </w:pPr>
      <w:r>
        <w:rPr>
          <w:rFonts w:hAnsi="宋体" w:cs="Times New Roman"/>
          <w:color w:val="000000" w:themeColor="text1"/>
        </w:rPr>
        <w:t>然而，在</w:t>
      </w:r>
      <w:proofErr w:type="spellStart"/>
      <w:r>
        <w:rPr>
          <w:rFonts w:hAnsi="宋体" w:cs="Times New Roman"/>
          <w:color w:val="000000" w:themeColor="text1"/>
        </w:rPr>
        <w:t>Agentlz</w:t>
      </w:r>
      <w:proofErr w:type="spellEnd"/>
      <w:r>
        <w:rPr>
          <w:rFonts w:hAnsi="宋体" w:cs="Times New Roman"/>
          <w:color w:val="000000" w:themeColor="text1"/>
        </w:rPr>
        <w:t>的工程实践中，我们观察到如果仅停留在</w:t>
      </w:r>
      <w:r>
        <w:rPr>
          <w:rFonts w:hAnsi="宋体" w:cs="Times New Roman"/>
          <w:color w:val="000000" w:themeColor="text1"/>
        </w:rPr>
        <w:t xml:space="preserve"> Plan-then-Act </w:t>
      </w:r>
      <w:r>
        <w:rPr>
          <w:rFonts w:hAnsi="宋体" w:cs="Times New Roman"/>
          <w:color w:val="000000" w:themeColor="text1"/>
        </w:rPr>
        <w:t>或</w:t>
      </w:r>
      <w:r>
        <w:rPr>
          <w:rFonts w:hAnsi="宋体" w:cs="Times New Roman"/>
          <w:color w:val="000000" w:themeColor="text1"/>
        </w:rPr>
        <w:t xml:space="preserve"> </w:t>
      </w:r>
      <w:proofErr w:type="spellStart"/>
      <w:r>
        <w:rPr>
          <w:rFonts w:hAnsi="宋体" w:cs="Times New Roman"/>
          <w:color w:val="000000" w:themeColor="text1"/>
        </w:rPr>
        <w:t>CoT</w:t>
      </w:r>
      <w:proofErr w:type="spellEnd"/>
      <w:r>
        <w:rPr>
          <w:rFonts w:hAnsi="宋体" w:cs="Times New Roman"/>
          <w:color w:val="000000" w:themeColor="text1"/>
        </w:rPr>
        <w:t xml:space="preserve"> </w:t>
      </w:r>
      <w:r>
        <w:rPr>
          <w:rFonts w:hAnsi="宋体" w:cs="Times New Roman"/>
          <w:color w:val="000000" w:themeColor="text1"/>
        </w:rPr>
        <w:t>的策略浅层，仍然不足以完全缓解执行层面的“确定性危机”，朴素的计划和拆解往往在猝不及防地撞见动态世界边界时破碎。立足于这种认知，我们摒弃了松散的任务列表，</w:t>
      </w:r>
      <w:r>
        <w:rPr>
          <w:rFonts w:hAnsi="宋体" w:cs="Times New Roman" w:hint="eastAsia"/>
          <w:color w:val="000000" w:themeColor="text1"/>
        </w:rPr>
        <w:t>选择</w:t>
      </w:r>
      <w:r>
        <w:rPr>
          <w:rFonts w:hAnsi="宋体" w:cs="Times New Roman"/>
          <w:color w:val="000000" w:themeColor="text1"/>
        </w:rPr>
        <w:t>一套“三权分立”式的硬核流水线，即规划器（</w:t>
      </w:r>
      <w:r>
        <w:rPr>
          <w:rFonts w:hAnsi="宋体" w:cs="Times New Roman"/>
          <w:color w:val="000000" w:themeColor="text1"/>
        </w:rPr>
        <w:t>Planner</w:t>
      </w:r>
      <w:r>
        <w:rPr>
          <w:rFonts w:hAnsi="宋体" w:cs="Times New Roman"/>
          <w:color w:val="000000" w:themeColor="text1"/>
        </w:rPr>
        <w:t>）、执行器（</w:t>
      </w:r>
      <w:r>
        <w:rPr>
          <w:rFonts w:hAnsi="宋体" w:cs="Times New Roman"/>
          <w:color w:val="000000" w:themeColor="text1"/>
        </w:rPr>
        <w:t>Executor</w:t>
      </w:r>
      <w:r>
        <w:rPr>
          <w:rFonts w:hAnsi="宋体" w:cs="Times New Roman"/>
          <w:color w:val="000000" w:themeColor="text1"/>
        </w:rPr>
        <w:t>）和校验器（</w:t>
      </w:r>
      <w:r>
        <w:rPr>
          <w:rFonts w:hAnsi="宋体" w:cs="Times New Roman"/>
          <w:color w:val="000000" w:themeColor="text1"/>
        </w:rPr>
        <w:t>Checker</w:t>
      </w:r>
      <w:r>
        <w:rPr>
          <w:rFonts w:hAnsi="宋体" w:cs="Times New Roman"/>
          <w:color w:val="000000" w:themeColor="text1"/>
        </w:rPr>
        <w:t>）的串联契约。</w:t>
      </w:r>
    </w:p>
    <w:p w14:paraId="381176A8" w14:textId="77777777" w:rsidR="00A07C1A" w:rsidRDefault="00000000">
      <w:pPr>
        <w:ind w:firstLine="480"/>
        <w:rPr>
          <w:color w:val="000000" w:themeColor="text1"/>
        </w:rPr>
      </w:pPr>
      <w:r>
        <w:rPr>
          <w:rFonts w:hAnsi="宋体" w:cs="Times New Roman"/>
          <w:color w:val="000000" w:themeColor="text1"/>
        </w:rPr>
        <w:t>这种设计的优点并不在于它的功能多么丰富，而在于它包含的“反思能力”是固有的：</w:t>
      </w:r>
      <w:proofErr w:type="gramStart"/>
      <w:r>
        <w:rPr>
          <w:rFonts w:hAnsi="宋体" w:cs="Times New Roman"/>
          <w:color w:val="000000" w:themeColor="text1"/>
        </w:rPr>
        <w:t>规划器</w:t>
      </w:r>
      <w:proofErr w:type="gramEnd"/>
      <w:r>
        <w:rPr>
          <w:rFonts w:hAnsi="宋体" w:cs="Times New Roman"/>
          <w:color w:val="000000" w:themeColor="text1"/>
        </w:rPr>
        <w:t>设定的是逻辑目标，执行器带来的是感官扩展，而校验器进行的是近乎严苛的检查。这里存在一个重要的设计权衡：如果校验</w:t>
      </w:r>
      <w:proofErr w:type="gramStart"/>
      <w:r>
        <w:rPr>
          <w:rFonts w:hAnsi="宋体" w:cs="Times New Roman"/>
          <w:color w:val="000000" w:themeColor="text1"/>
        </w:rPr>
        <w:t>器发现</w:t>
      </w:r>
      <w:proofErr w:type="gramEnd"/>
      <w:r>
        <w:rPr>
          <w:rFonts w:hAnsi="宋体" w:cs="Times New Roman"/>
          <w:color w:val="000000" w:themeColor="text1"/>
        </w:rPr>
        <w:t>当前状态偏离了既定目</w:t>
      </w:r>
      <w:r>
        <w:rPr>
          <w:rFonts w:hAnsi="宋体" w:cs="Times New Roman"/>
          <w:color w:val="000000" w:themeColor="text1"/>
        </w:rPr>
        <w:lastRenderedPageBreak/>
        <w:t>标，它带来的不是“重做”的命令，而是有“补救意见”的针对性回溯。对“失败重置”的这种明确化是让智能体可以从实验室迈向实际应用的压舱石。</w:t>
      </w:r>
    </w:p>
    <w:p w14:paraId="1101E5B3" w14:textId="77777777" w:rsidR="00A07C1A" w:rsidRDefault="00000000">
      <w:pPr>
        <w:pStyle w:val="110"/>
        <w:spacing w:before="120" w:after="120"/>
        <w:rPr>
          <w:color w:val="000000" w:themeColor="text1"/>
        </w:rPr>
      </w:pPr>
      <w:bookmarkStart w:id="82" w:name="_Toc228130252"/>
      <w:r>
        <w:rPr>
          <w:color w:val="000000" w:themeColor="text1"/>
        </w:rPr>
        <w:t xml:space="preserve">2.5 </w:t>
      </w:r>
      <w:r>
        <w:rPr>
          <w:color w:val="000000" w:themeColor="text1"/>
        </w:rPr>
        <w:t>关键工程技术</w:t>
      </w:r>
      <w:proofErr w:type="gramStart"/>
      <w:r>
        <w:rPr>
          <w:color w:val="000000" w:themeColor="text1"/>
        </w:rPr>
        <w:t>栈</w:t>
      </w:r>
      <w:bookmarkEnd w:id="82"/>
      <w:proofErr w:type="gramEnd"/>
    </w:p>
    <w:p w14:paraId="10D5AF44" w14:textId="4165C7E8" w:rsidR="00A07C1A" w:rsidRDefault="00000000">
      <w:pPr>
        <w:ind w:firstLine="480"/>
        <w:rPr>
          <w:rFonts w:cs="Times New Roman"/>
          <w:color w:val="000000" w:themeColor="text1"/>
        </w:rPr>
      </w:pPr>
      <w:r>
        <w:rPr>
          <w:rFonts w:hAnsi="宋体" w:cs="Times New Roman"/>
          <w:color w:val="000000" w:themeColor="text1"/>
        </w:rPr>
        <w:t>传统的工程实践对于</w:t>
      </w:r>
      <w:r>
        <w:rPr>
          <w:rFonts w:hAnsi="宋体" w:cs="Times New Roman"/>
          <w:color w:val="000000" w:themeColor="text1"/>
        </w:rPr>
        <w:t xml:space="preserve"> Agent </w:t>
      </w:r>
      <w:r>
        <w:rPr>
          <w:rFonts w:hAnsi="宋体" w:cs="Times New Roman"/>
          <w:color w:val="000000" w:themeColor="text1"/>
        </w:rPr>
        <w:t>能力的发挥</w:t>
      </w:r>
      <w:r>
        <w:rPr>
          <w:rFonts w:hAnsi="宋体" w:cs="Times New Roman"/>
          <w:color w:val="000000" w:themeColor="text1"/>
        </w:rPr>
        <w:t>,</w:t>
      </w:r>
      <w:r>
        <w:rPr>
          <w:rFonts w:hAnsi="宋体" w:cs="Times New Roman"/>
          <w:color w:val="000000" w:themeColor="text1"/>
        </w:rPr>
        <w:t>多半是依赖于链式抽象、代理封装所带来的“效率红利”。一方面大大加快原型开发迭代速度</w:t>
      </w:r>
      <w:r>
        <w:rPr>
          <w:rFonts w:hAnsi="宋体" w:cs="Times New Roman"/>
          <w:color w:val="000000" w:themeColor="text1"/>
        </w:rPr>
        <w:t>,</w:t>
      </w:r>
      <w:r>
        <w:rPr>
          <w:rFonts w:hAnsi="宋体" w:cs="Times New Roman"/>
          <w:color w:val="000000" w:themeColor="text1"/>
        </w:rPr>
        <w:t>另一方面却掩盖住了推理路径的根本细节</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_Ref228055611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w:t>
      </w:r>
      <w:r w:rsidR="00FC33EC">
        <w:rPr>
          <w:rFonts w:cs="Times New Roman" w:hint="eastAsia"/>
          <w:color w:val="000000" w:themeColor="text1"/>
          <w:vertAlign w:val="superscript"/>
        </w:rPr>
        <w:t>5</w:t>
      </w:r>
      <w:r>
        <w:rPr>
          <w:rFonts w:cs="Times New Roman"/>
          <w:color w:val="000000" w:themeColor="text1"/>
          <w:vertAlign w:val="superscript"/>
        </w:rPr>
        <w:t>]</w:t>
      </w:r>
      <w:r>
        <w:rPr>
          <w:rFonts w:cs="Times New Roman"/>
          <w:color w:val="000000" w:themeColor="text1"/>
          <w:vertAlign w:val="superscript"/>
        </w:rPr>
        <w:fldChar w:fldCharType="end"/>
      </w:r>
      <w:r>
        <w:rPr>
          <w:rFonts w:hAnsi="宋体" w:cs="Times New Roman"/>
          <w:color w:val="000000" w:themeColor="text1"/>
        </w:rPr>
        <w:t>。在笔者经历的实际案例中</w:t>
      </w:r>
      <w:r>
        <w:rPr>
          <w:rFonts w:hAnsi="宋体" w:cs="Times New Roman"/>
          <w:color w:val="000000" w:themeColor="text1"/>
        </w:rPr>
        <w:t>,</w:t>
      </w:r>
      <w:r>
        <w:rPr>
          <w:rFonts w:hAnsi="宋体" w:cs="Times New Roman"/>
          <w:color w:val="000000" w:themeColor="text1"/>
        </w:rPr>
        <w:t>可以观察到这一“牺牲部分透明以换取效率”的做法</w:t>
      </w:r>
      <w:r>
        <w:rPr>
          <w:rFonts w:hAnsi="宋体" w:cs="Times New Roman"/>
          <w:color w:val="000000" w:themeColor="text1"/>
        </w:rPr>
        <w:t>,</w:t>
      </w:r>
      <w:r>
        <w:rPr>
          <w:rFonts w:hAnsi="宋体" w:cs="Times New Roman"/>
          <w:color w:val="000000" w:themeColor="text1"/>
        </w:rPr>
        <w:t>使得执行轨迹逐渐形成了一个不可逆的“死黑”状态。当中间过程的观测事实最终变成没有</w:t>
      </w:r>
      <w:r>
        <w:rPr>
          <w:rFonts w:hAnsi="宋体" w:cs="Times New Roman"/>
          <w:color w:val="000000" w:themeColor="text1"/>
        </w:rPr>
        <w:t>Schema</w:t>
      </w:r>
      <w:r>
        <w:rPr>
          <w:rFonts w:hAnsi="宋体" w:cs="Times New Roman"/>
          <w:color w:val="000000" w:themeColor="text1"/>
        </w:rPr>
        <w:t>联系的逻辑碎片</w:t>
      </w:r>
      <w:r>
        <w:rPr>
          <w:rFonts w:hAnsi="宋体" w:cs="Times New Roman"/>
          <w:color w:val="000000" w:themeColor="text1"/>
        </w:rPr>
        <w:t>,</w:t>
      </w:r>
      <w:r>
        <w:rPr>
          <w:rFonts w:hAnsi="宋体" w:cs="Times New Roman"/>
          <w:color w:val="000000" w:themeColor="text1"/>
        </w:rPr>
        <w:t>再要谈何离线维度的性能计量以及企业级的审计规范。</w:t>
      </w:r>
    </w:p>
    <w:p w14:paraId="70B16FC2" w14:textId="1FD888BE" w:rsidR="00A07C1A" w:rsidRDefault="00000000">
      <w:pPr>
        <w:ind w:firstLine="480"/>
        <w:rPr>
          <w:color w:val="000000" w:themeColor="text1"/>
        </w:rPr>
      </w:pPr>
      <w:r>
        <w:rPr>
          <w:rFonts w:hAnsi="宋体" w:cs="Times New Roman"/>
          <w:color w:val="000000" w:themeColor="text1"/>
        </w:rPr>
        <w:t>正是出于这样一份对“黑盒效应”的工程体察，本文所提出的</w:t>
      </w:r>
      <w:proofErr w:type="spellStart"/>
      <w:r>
        <w:rPr>
          <w:rFonts w:hAnsi="宋体" w:cs="Times New Roman"/>
          <w:color w:val="000000" w:themeColor="text1"/>
        </w:rPr>
        <w:t>Agentlz</w:t>
      </w:r>
      <w:proofErr w:type="spellEnd"/>
      <w:r>
        <w:rPr>
          <w:rFonts w:hAnsi="宋体" w:cs="Times New Roman"/>
          <w:color w:val="000000" w:themeColor="text1"/>
        </w:rPr>
        <w:t>原型并没有一味迎合现有的单体化封装思路，而是采用了较为刚性的前后逻辑拆分，其背后的真正目的，在于重构数据的流动契约，这并非组件叠加，而是尝试在多元技术</w:t>
      </w:r>
      <w:proofErr w:type="gramStart"/>
      <w:r>
        <w:rPr>
          <w:rFonts w:hAnsi="宋体" w:cs="Times New Roman"/>
          <w:color w:val="000000" w:themeColor="text1"/>
        </w:rPr>
        <w:t>栈</w:t>
      </w:r>
      <w:proofErr w:type="gramEnd"/>
      <w:r>
        <w:rPr>
          <w:rFonts w:hAnsi="宋体" w:cs="Times New Roman"/>
          <w:color w:val="000000" w:themeColor="text1"/>
        </w:rPr>
        <w:t>的加持下为智能体的行为流铺设一条“可观测性”的基础。</w:t>
      </w:r>
    </w:p>
    <w:p w14:paraId="62195E2F" w14:textId="3192BFCD" w:rsidR="00A07C1A" w:rsidRDefault="00000000">
      <w:pPr>
        <w:ind w:firstLine="480"/>
        <w:rPr>
          <w:rFonts w:cs="Times New Roman"/>
          <w:color w:val="000000" w:themeColor="text1"/>
        </w:rPr>
      </w:pPr>
      <w:r>
        <w:rPr>
          <w:rFonts w:cs="Times New Roman"/>
          <w:color w:val="000000" w:themeColor="text1"/>
        </w:rPr>
        <w:t>后端：</w:t>
      </w:r>
      <w:proofErr w:type="spellStart"/>
      <w:r>
        <w:rPr>
          <w:rFonts w:cs="Times New Roman"/>
          <w:color w:val="000000" w:themeColor="text1"/>
        </w:rPr>
        <w:t>FastAPI</w:t>
      </w:r>
      <w:proofErr w:type="spellEnd"/>
      <w:r>
        <w:rPr>
          <w:rFonts w:cs="Times New Roman"/>
          <w:color w:val="000000" w:themeColor="text1"/>
        </w:rPr>
        <w:t>支持原生异步、自动生成</w:t>
      </w:r>
      <w:r>
        <w:rPr>
          <w:rFonts w:cs="Times New Roman"/>
          <w:color w:val="000000" w:themeColor="text1"/>
        </w:rPr>
        <w:t>API</w:t>
      </w:r>
      <w:r>
        <w:rPr>
          <w:rFonts w:cs="Times New Roman"/>
          <w:color w:val="000000" w:themeColor="text1"/>
        </w:rPr>
        <w:t>文档，在目前现代</w:t>
      </w:r>
      <w:r>
        <w:rPr>
          <w:rFonts w:cs="Times New Roman"/>
          <w:color w:val="000000" w:themeColor="text1"/>
        </w:rPr>
        <w:t>Python Web</w:t>
      </w:r>
      <w:r>
        <w:rPr>
          <w:rFonts w:cs="Times New Roman"/>
          <w:color w:val="000000" w:themeColor="text1"/>
        </w:rPr>
        <w:t>框架中开发效率和运行时性能较高</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_Ref228056001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w:t>
      </w:r>
      <w:r w:rsidR="00671F52">
        <w:rPr>
          <w:rFonts w:cs="Times New Roman" w:hint="eastAsia"/>
          <w:color w:val="000000" w:themeColor="text1"/>
          <w:vertAlign w:val="superscript"/>
        </w:rPr>
        <w:t>6</w:t>
      </w:r>
      <w:r>
        <w:rPr>
          <w:rFonts w:cs="Times New Roman"/>
          <w:color w:val="000000" w:themeColor="text1"/>
          <w:vertAlign w:val="superscript"/>
        </w:rPr>
        <w:t>]</w:t>
      </w:r>
      <w:r>
        <w:rPr>
          <w:rFonts w:cs="Times New Roman"/>
          <w:color w:val="000000" w:themeColor="text1"/>
          <w:vertAlign w:val="superscript"/>
        </w:rPr>
        <w:fldChar w:fldCharType="end"/>
      </w:r>
      <w:r>
        <w:rPr>
          <w:rFonts w:cs="Times New Roman"/>
          <w:color w:val="000000" w:themeColor="text1"/>
        </w:rPr>
        <w:t>。</w:t>
      </w:r>
      <w:proofErr w:type="spellStart"/>
      <w:r>
        <w:rPr>
          <w:rFonts w:cs="Times New Roman"/>
          <w:color w:val="000000" w:themeColor="text1"/>
        </w:rPr>
        <w:t>FastAPI</w:t>
      </w:r>
      <w:proofErr w:type="spellEnd"/>
      <w:r>
        <w:rPr>
          <w:rFonts w:cs="Times New Roman"/>
          <w:color w:val="000000" w:themeColor="text1"/>
        </w:rPr>
        <w:t>提供</w:t>
      </w:r>
      <w:r>
        <w:rPr>
          <w:rFonts w:cs="Times New Roman"/>
          <w:color w:val="000000" w:themeColor="text1"/>
        </w:rPr>
        <w:t>REST API</w:t>
      </w:r>
      <w:r>
        <w:rPr>
          <w:rFonts w:cs="Times New Roman"/>
          <w:color w:val="000000" w:themeColor="text1"/>
        </w:rPr>
        <w:t>、鉴权中间件；</w:t>
      </w:r>
      <w:proofErr w:type="spellStart"/>
      <w:r>
        <w:rPr>
          <w:rFonts w:cs="Times New Roman"/>
          <w:color w:val="000000" w:themeColor="text1"/>
        </w:rPr>
        <w:t>SQLAlchemy</w:t>
      </w:r>
      <w:proofErr w:type="spellEnd"/>
      <w:r>
        <w:rPr>
          <w:rFonts w:cs="Times New Roman"/>
          <w:color w:val="000000" w:themeColor="text1"/>
        </w:rPr>
        <w:t>提供持久化；</w:t>
      </w:r>
      <w:r>
        <w:rPr>
          <w:rFonts w:cs="Times New Roman"/>
          <w:color w:val="000000" w:themeColor="text1"/>
        </w:rPr>
        <w:t>WebSocket</w:t>
      </w:r>
      <w:r>
        <w:rPr>
          <w:rFonts w:cs="Times New Roman"/>
          <w:color w:val="000000" w:themeColor="text1"/>
        </w:rPr>
        <w:t>提供进度推送；消息队列提供异步任务；</w:t>
      </w:r>
    </w:p>
    <w:p w14:paraId="023F22E5" w14:textId="60CD4FF7" w:rsidR="00A07C1A" w:rsidRDefault="00000000">
      <w:pPr>
        <w:ind w:firstLine="480"/>
        <w:rPr>
          <w:color w:val="000000" w:themeColor="text1"/>
        </w:rPr>
      </w:pPr>
      <w:r>
        <w:rPr>
          <w:rFonts w:cs="Times New Roman"/>
          <w:color w:val="000000" w:themeColor="text1"/>
        </w:rPr>
        <w:t>智能体与编排：</w:t>
      </w:r>
      <w:proofErr w:type="spellStart"/>
      <w:r>
        <w:rPr>
          <w:rFonts w:cs="Times New Roman"/>
          <w:color w:val="000000" w:themeColor="text1"/>
        </w:rPr>
        <w:t>LangChain</w:t>
      </w:r>
      <w:proofErr w:type="spellEnd"/>
      <w:r>
        <w:rPr>
          <w:rFonts w:cs="Times New Roman"/>
          <w:color w:val="000000" w:themeColor="text1"/>
        </w:rPr>
        <w:t>/</w:t>
      </w:r>
      <w:proofErr w:type="spellStart"/>
      <w:r>
        <w:rPr>
          <w:rFonts w:cs="Times New Roman"/>
          <w:color w:val="000000" w:themeColor="text1"/>
        </w:rPr>
        <w:t>LangGraph</w:t>
      </w:r>
      <w:proofErr w:type="spellEnd"/>
      <w:r>
        <w:rPr>
          <w:rFonts w:cs="Times New Roman"/>
          <w:color w:val="000000" w:themeColor="text1"/>
        </w:rPr>
        <w:t>模块进行工具封装、模型适配、链式调用；</w:t>
      </w:r>
    </w:p>
    <w:p w14:paraId="4B2A5B4C" w14:textId="77777777" w:rsidR="00A07C1A" w:rsidRDefault="00000000">
      <w:pPr>
        <w:ind w:firstLine="480"/>
        <w:rPr>
          <w:color w:val="000000" w:themeColor="text1"/>
        </w:rPr>
      </w:pPr>
      <w:r>
        <w:rPr>
          <w:rFonts w:cs="Times New Roman"/>
          <w:color w:val="000000" w:themeColor="text1"/>
        </w:rPr>
        <w:t>检索：向量索引（</w:t>
      </w:r>
      <w:proofErr w:type="spellStart"/>
      <w:r>
        <w:rPr>
          <w:rFonts w:cs="Times New Roman"/>
          <w:color w:val="000000" w:themeColor="text1"/>
        </w:rPr>
        <w:t>pgvector</w:t>
      </w:r>
      <w:proofErr w:type="spellEnd"/>
      <w:r>
        <w:rPr>
          <w:rFonts w:cs="Times New Roman"/>
          <w:color w:val="000000" w:themeColor="text1"/>
        </w:rPr>
        <w:t xml:space="preserve">/FAISS </w:t>
      </w:r>
      <w:r>
        <w:rPr>
          <w:rFonts w:cs="Times New Roman"/>
          <w:color w:val="000000" w:themeColor="text1"/>
        </w:rPr>
        <w:t>等）</w:t>
      </w:r>
      <w:r>
        <w:rPr>
          <w:rFonts w:cs="Times New Roman"/>
          <w:color w:val="000000" w:themeColor="text1"/>
        </w:rPr>
        <w:t xml:space="preserve">+ </w:t>
      </w:r>
      <w:r>
        <w:rPr>
          <w:rFonts w:cs="Times New Roman"/>
          <w:color w:val="000000" w:themeColor="text1"/>
        </w:rPr>
        <w:t>多策略召回；</w:t>
      </w:r>
    </w:p>
    <w:p w14:paraId="32FD3D9E" w14:textId="5FE95B67" w:rsidR="00A07C1A" w:rsidRDefault="00000000">
      <w:pPr>
        <w:ind w:firstLine="480"/>
        <w:rPr>
          <w:color w:val="000000" w:themeColor="text1"/>
        </w:rPr>
      </w:pPr>
      <w:r>
        <w:rPr>
          <w:rFonts w:cs="Times New Roman"/>
          <w:color w:val="000000" w:themeColor="text1"/>
        </w:rPr>
        <w:t>前端：</w:t>
      </w:r>
      <w:r>
        <w:rPr>
          <w:rFonts w:cs="Times New Roman"/>
          <w:color w:val="000000" w:themeColor="text1"/>
        </w:rPr>
        <w:t>React</w:t>
      </w:r>
      <w:r>
        <w:rPr>
          <w:rFonts w:cs="Times New Roman"/>
          <w:color w:val="000000" w:themeColor="text1"/>
        </w:rPr>
        <w:t>、</w:t>
      </w:r>
      <w:r>
        <w:rPr>
          <w:rFonts w:cs="Times New Roman"/>
          <w:color w:val="000000" w:themeColor="text1"/>
        </w:rPr>
        <w:t>React-Admin</w:t>
      </w:r>
      <w:r>
        <w:rPr>
          <w:rFonts w:cs="Times New Roman"/>
          <w:color w:val="000000" w:themeColor="text1"/>
        </w:rPr>
        <w:t>构成前端管理层；</w:t>
      </w:r>
      <w:r>
        <w:rPr>
          <w:rFonts w:cs="Times New Roman"/>
          <w:color w:val="000000" w:themeColor="text1"/>
        </w:rPr>
        <w:t>Arco Design</w:t>
      </w:r>
      <w:r>
        <w:rPr>
          <w:rFonts w:cs="Times New Roman"/>
          <w:color w:val="000000" w:themeColor="text1"/>
        </w:rPr>
        <w:t>组件</w:t>
      </w:r>
      <w:proofErr w:type="gramStart"/>
      <w:r>
        <w:rPr>
          <w:rFonts w:cs="Times New Roman"/>
          <w:color w:val="000000" w:themeColor="text1"/>
        </w:rPr>
        <w:t>库提供</w:t>
      </w:r>
      <w:proofErr w:type="gramEnd"/>
      <w:r>
        <w:rPr>
          <w:rFonts w:cs="Times New Roman"/>
          <w:color w:val="000000" w:themeColor="text1"/>
        </w:rPr>
        <w:t>交互组件；</w:t>
      </w:r>
      <w:r>
        <w:rPr>
          <w:rFonts w:cs="Times New Roman"/>
          <w:color w:val="000000" w:themeColor="text1"/>
        </w:rPr>
        <w:t xml:space="preserve">Axios HTTP </w:t>
      </w:r>
      <w:r>
        <w:rPr>
          <w:rFonts w:cs="Times New Roman"/>
          <w:color w:val="000000" w:themeColor="text1"/>
        </w:rPr>
        <w:t>调用；</w:t>
      </w:r>
    </w:p>
    <w:p w14:paraId="38319A0F" w14:textId="77777777" w:rsidR="00A07C1A" w:rsidRDefault="00000000">
      <w:pPr>
        <w:ind w:firstLine="480"/>
        <w:rPr>
          <w:color w:val="000000" w:themeColor="text1"/>
        </w:rPr>
      </w:pPr>
      <w:r>
        <w:rPr>
          <w:rFonts w:hAnsi="宋体" w:cs="Times New Roman"/>
          <w:color w:val="000000" w:themeColor="text1"/>
        </w:rPr>
        <w:t>外部系统：对象存储，用于文件管理；</w:t>
      </w:r>
      <w:r>
        <w:rPr>
          <w:rFonts w:hAnsi="宋体" w:cs="Times New Roman"/>
          <w:color w:val="000000" w:themeColor="text1"/>
        </w:rPr>
        <w:t>Redis</w:t>
      </w:r>
      <w:r>
        <w:rPr>
          <w:rFonts w:hAnsi="宋体" w:cs="Times New Roman"/>
          <w:color w:val="000000" w:themeColor="text1"/>
        </w:rPr>
        <w:t>，用于缓存和状态；数据库，用于多租户数据隔离和审计。</w:t>
      </w:r>
      <w:r>
        <w:rPr>
          <w:rFonts w:hAnsi="宋体" w:cs="Times New Roman"/>
          <w:color w:val="000000" w:themeColor="text1"/>
        </w:rPr>
        <w:t xml:space="preserve">  </w:t>
      </w:r>
    </w:p>
    <w:p w14:paraId="61F00C1C" w14:textId="3CECB505" w:rsidR="00A07C1A" w:rsidRDefault="00000000">
      <w:pPr>
        <w:pStyle w:val="110"/>
        <w:spacing w:before="120" w:after="120"/>
        <w:rPr>
          <w:color w:val="000000" w:themeColor="text1"/>
        </w:rPr>
      </w:pPr>
      <w:bookmarkStart w:id="83" w:name="_Toc228130253"/>
      <w:r>
        <w:rPr>
          <w:rFonts w:hint="eastAsia"/>
          <w:color w:val="000000" w:themeColor="text1"/>
        </w:rPr>
        <w:t xml:space="preserve">2.6 </w:t>
      </w:r>
      <w:r>
        <w:rPr>
          <w:color w:val="000000" w:themeColor="text1"/>
        </w:rPr>
        <w:t>现有工程框架的能力边界</w:t>
      </w:r>
      <w:bookmarkEnd w:id="83"/>
    </w:p>
    <w:p w14:paraId="510D8622" w14:textId="65AB366B" w:rsidR="00A07C1A" w:rsidRDefault="00000000">
      <w:pPr>
        <w:ind w:firstLine="480"/>
        <w:rPr>
          <w:color w:val="000000" w:themeColor="text1"/>
        </w:rPr>
      </w:pPr>
      <w:r>
        <w:rPr>
          <w:rFonts w:hAnsi="宋体" w:cs="Times New Roman"/>
          <w:color w:val="000000" w:themeColor="text1"/>
        </w:rPr>
        <w:t>以往的研究把</w:t>
      </w:r>
      <w:proofErr w:type="spellStart"/>
      <w:r>
        <w:rPr>
          <w:rFonts w:hAnsi="宋体" w:cs="Times New Roman"/>
          <w:color w:val="000000" w:themeColor="text1"/>
        </w:rPr>
        <w:t>LangChain</w:t>
      </w:r>
      <w:proofErr w:type="spellEnd"/>
      <w:r>
        <w:rPr>
          <w:rFonts w:hAnsi="宋体" w:cs="Times New Roman"/>
          <w:color w:val="000000" w:themeColor="text1"/>
        </w:rPr>
        <w:t>视作</w:t>
      </w:r>
      <w:r>
        <w:rPr>
          <w:rFonts w:hAnsi="宋体" w:cs="Times New Roman"/>
          <w:color w:val="000000" w:themeColor="text1"/>
        </w:rPr>
        <w:t>LLM</w:t>
      </w:r>
      <w:r>
        <w:rPr>
          <w:rFonts w:hAnsi="宋体" w:cs="Times New Roman"/>
          <w:color w:val="000000" w:themeColor="text1"/>
        </w:rPr>
        <w:t>应用开发的基础设施，模块化的工具链为原型开发阶段提供了显著的效率优势，但是过于封装的链式思维却遮蔽了推理过程的底层逻辑。笔者在实践中的感悟是：这种“透明性</w:t>
      </w:r>
      <w:r>
        <w:rPr>
          <w:rFonts w:hAnsi="宋体" w:cs="Times New Roman"/>
          <w:color w:val="000000" w:themeColor="text1"/>
        </w:rPr>
        <w:t>-</w:t>
      </w:r>
      <w:r>
        <w:rPr>
          <w:rFonts w:hAnsi="宋体" w:cs="Times New Roman"/>
          <w:color w:val="000000" w:themeColor="text1"/>
        </w:rPr>
        <w:t>效率性”的折衷，在把执行过程推向一种不可逆的黑色收敛。而当观测数据没有统一的</w:t>
      </w:r>
      <w:r>
        <w:rPr>
          <w:rFonts w:hAnsi="宋体" w:cs="Times New Roman"/>
          <w:color w:val="000000" w:themeColor="text1"/>
        </w:rPr>
        <w:t>Schema</w:t>
      </w:r>
      <w:r>
        <w:rPr>
          <w:rFonts w:hAnsi="宋体" w:cs="Times New Roman"/>
          <w:color w:val="000000" w:themeColor="text1"/>
        </w:rPr>
        <w:t>而表现为一种逻辑点对点时，企业级的审计追踪、离线测试就无从谈起。</w:t>
      </w:r>
      <w:proofErr w:type="spellStart"/>
      <w:r>
        <w:rPr>
          <w:rFonts w:hAnsi="宋体" w:cs="Times New Roman"/>
          <w:color w:val="000000" w:themeColor="text1"/>
        </w:rPr>
        <w:t>LangGraph</w:t>
      </w:r>
      <w:proofErr w:type="spellEnd"/>
      <w:r>
        <w:rPr>
          <w:rFonts w:hAnsi="宋体" w:cs="Times New Roman"/>
          <w:color w:val="000000" w:themeColor="text1"/>
        </w:rPr>
        <w:t>虽然试图通过图状态机给流程以</w:t>
      </w:r>
      <w:r>
        <w:rPr>
          <w:rFonts w:hAnsi="宋体" w:cs="Times New Roman"/>
          <w:color w:val="000000" w:themeColor="text1"/>
        </w:rPr>
        <w:lastRenderedPageBreak/>
        <w:t>拓扑的自由，但节点语义的“完全自由”却成为一种负累，因为缺少“计划，执行，校验”的强约束而无法保证执行过程的收敛性。</w:t>
      </w:r>
    </w:p>
    <w:p w14:paraId="0EDF98C7" w14:textId="0D9D8FDA" w:rsidR="00A07C1A" w:rsidRDefault="00000000">
      <w:pPr>
        <w:ind w:firstLine="480"/>
        <w:rPr>
          <w:color w:val="000000" w:themeColor="text1"/>
        </w:rPr>
      </w:pPr>
      <w:r>
        <w:rPr>
          <w:rFonts w:hAnsi="宋体" w:cs="Times New Roman"/>
          <w:color w:val="000000" w:themeColor="text1"/>
        </w:rPr>
        <w:t>而纵观</w:t>
      </w:r>
      <w:r>
        <w:rPr>
          <w:rFonts w:hAnsi="宋体" w:cs="Times New Roman"/>
          <w:color w:val="000000" w:themeColor="text1"/>
        </w:rPr>
        <w:t xml:space="preserve"> </w:t>
      </w:r>
      <w:proofErr w:type="spellStart"/>
      <w:r>
        <w:rPr>
          <w:rFonts w:hAnsi="宋体" w:cs="Times New Roman"/>
          <w:color w:val="000000" w:themeColor="text1"/>
        </w:rPr>
        <w:t>AutoGen</w:t>
      </w:r>
      <w:proofErr w:type="spellEnd"/>
      <w:r>
        <w:rPr>
          <w:rFonts w:hAnsi="宋体" w:cs="Times New Roman"/>
          <w:color w:val="000000" w:themeColor="text1"/>
        </w:rPr>
        <w:t>中</w:t>
      </w:r>
      <w:r>
        <w:rPr>
          <w:rFonts w:hAnsi="宋体" w:cs="Times New Roman"/>
          <w:color w:val="000000" w:themeColor="text1"/>
        </w:rPr>
        <w:t>Group Chat</w:t>
      </w:r>
      <w:r>
        <w:rPr>
          <w:rFonts w:hAnsi="宋体" w:cs="Times New Roman"/>
          <w:color w:val="000000" w:themeColor="text1"/>
        </w:rPr>
        <w:t>的设计，其更大的贡献在于催化“群智涌现”。这种协作模式针对单智能体内部的细粒度工具调用，难免存在“颗粒度丢失”。一直被忽视的工程痛楚便是：工具失败后的修复逻辑被分散插件的开发者手动回调中，而不是沉淀在框架的韧性设计中。另外，已有的</w:t>
      </w:r>
      <w:r>
        <w:rPr>
          <w:rFonts w:hAnsi="宋体" w:cs="Times New Roman"/>
          <w:color w:val="000000" w:themeColor="text1"/>
        </w:rPr>
        <w:t>RAG</w:t>
      </w:r>
      <w:r>
        <w:rPr>
          <w:rFonts w:hAnsi="宋体" w:cs="Times New Roman"/>
          <w:color w:val="000000" w:themeColor="text1"/>
        </w:rPr>
        <w:t>插件也习惯于执着于单路相似度检索，面对企业档中的异质性表格和概念，极易造成稀释现象。</w:t>
      </w:r>
    </w:p>
    <w:p w14:paraId="32F4B647" w14:textId="77777777" w:rsidR="00A07C1A" w:rsidRDefault="00000000">
      <w:pPr>
        <w:ind w:firstLine="480"/>
        <w:rPr>
          <w:color w:val="000000" w:themeColor="text1"/>
        </w:rPr>
      </w:pPr>
      <w:r>
        <w:rPr>
          <w:rFonts w:hAnsi="宋体" w:cs="Times New Roman"/>
          <w:color w:val="000000" w:themeColor="text1"/>
        </w:rPr>
        <w:t>鉴于对前述“通用性妄想”的批判，本文做出了一次坚定的方法论决断：放弃对图灵完备的执念，拥抱“单</w:t>
      </w:r>
      <w:r>
        <w:rPr>
          <w:rFonts w:hAnsi="宋体" w:cs="Times New Roman"/>
          <w:color w:val="000000" w:themeColor="text1"/>
        </w:rPr>
        <w:t>Agent</w:t>
      </w:r>
      <w:r>
        <w:rPr>
          <w:rFonts w:hAnsi="宋体" w:cs="Times New Roman"/>
          <w:color w:val="000000" w:themeColor="text1"/>
        </w:rPr>
        <w:t>、有限工具、可审计”这一异常狭窄的子领域。从非结构化的图节点到结构化的“三段论流水线”的飞跃，实际上是为决策链路“戴上”一个硬质的结构化框架。通过多方法召回与内嵌的多租户隔离的垂直一体化，本文期望为企业知识问答高压下系统化地建立一套有“抗生产级压力”和</w:t>
      </w:r>
      <w:proofErr w:type="gramStart"/>
      <w:r>
        <w:rPr>
          <w:rFonts w:hAnsi="宋体" w:cs="Times New Roman"/>
          <w:color w:val="000000" w:themeColor="text1"/>
        </w:rPr>
        <w:t>可</w:t>
      </w:r>
      <w:proofErr w:type="gramEnd"/>
      <w:r>
        <w:rPr>
          <w:rFonts w:hAnsi="宋体" w:cs="Times New Roman"/>
          <w:color w:val="000000" w:themeColor="text1"/>
        </w:rPr>
        <w:t>审计性。</w:t>
      </w:r>
    </w:p>
    <w:p w14:paraId="71018D2B" w14:textId="77777777" w:rsidR="00A07C1A" w:rsidRDefault="00000000">
      <w:pPr>
        <w:pStyle w:val="1"/>
        <w:spacing w:before="120" w:after="120"/>
        <w:rPr>
          <w:color w:val="000000" w:themeColor="text1"/>
        </w:rPr>
      </w:pPr>
      <w:bookmarkStart w:id="84" w:name="_Toc228130254"/>
      <w:r>
        <w:rPr>
          <w:color w:val="000000" w:themeColor="text1"/>
        </w:rPr>
        <w:lastRenderedPageBreak/>
        <w:t>方法框架与总体设计</w:t>
      </w:r>
      <w:bookmarkEnd w:id="84"/>
    </w:p>
    <w:p w14:paraId="6391A07B" w14:textId="77777777" w:rsidR="00A07C1A" w:rsidRDefault="00000000">
      <w:pPr>
        <w:pStyle w:val="110"/>
        <w:spacing w:before="120" w:after="120"/>
        <w:rPr>
          <w:color w:val="000000" w:themeColor="text1"/>
        </w:rPr>
      </w:pPr>
      <w:bookmarkStart w:id="85" w:name="_Toc228130255"/>
      <w:r>
        <w:rPr>
          <w:color w:val="000000" w:themeColor="text1"/>
        </w:rPr>
        <w:t xml:space="preserve">3.1 </w:t>
      </w:r>
      <w:r>
        <w:rPr>
          <w:color w:val="000000" w:themeColor="text1"/>
        </w:rPr>
        <w:t>闭环框架概述</w:t>
      </w:r>
      <w:bookmarkEnd w:id="85"/>
    </w:p>
    <w:p w14:paraId="64C6843F" w14:textId="635385F1" w:rsidR="00A07C1A" w:rsidRDefault="00000000">
      <w:pPr>
        <w:ind w:firstLine="480"/>
        <w:rPr>
          <w:color w:val="000000" w:themeColor="text1"/>
        </w:rPr>
      </w:pPr>
      <w:r>
        <w:rPr>
          <w:color w:val="000000" w:themeColor="text1"/>
        </w:rPr>
        <w:t>本研究构建的闭环架构，其逻辑原点并未落在对复杂多智能体编排的无限模拟上，而是基于对</w:t>
      </w:r>
      <w:r>
        <w:rPr>
          <w:rFonts w:ascii="宋体" w:hAnsi="宋体"/>
          <w:color w:val="000000" w:themeColor="text1"/>
        </w:rPr>
        <w:t>“</w:t>
      </w:r>
      <w:r>
        <w:rPr>
          <w:color w:val="000000" w:themeColor="text1"/>
        </w:rPr>
        <w:t>受控环境下单智能体执行可靠性</w:t>
      </w:r>
      <w:r>
        <w:rPr>
          <w:rFonts w:ascii="宋体" w:hAnsi="宋体"/>
          <w:color w:val="000000" w:themeColor="text1"/>
        </w:rPr>
        <w:t>”</w:t>
      </w:r>
      <w:r>
        <w:rPr>
          <w:color w:val="000000" w:themeColor="text1"/>
        </w:rPr>
        <w:t>的本体论思考。</w:t>
      </w:r>
      <w:r>
        <w:rPr>
          <w:rFonts w:hint="eastAsia"/>
          <w:color w:val="000000" w:themeColor="text1"/>
        </w:rPr>
        <w:t>但是</w:t>
      </w:r>
      <w:r>
        <w:rPr>
          <w:color w:val="000000" w:themeColor="text1"/>
        </w:rPr>
        <w:t>不同于</w:t>
      </w:r>
      <w:r>
        <w:rPr>
          <w:color w:val="000000" w:themeColor="text1"/>
        </w:rPr>
        <w:t xml:space="preserve"> </w:t>
      </w:r>
      <w:proofErr w:type="spellStart"/>
      <w:r>
        <w:rPr>
          <w:color w:val="000000" w:themeColor="text1"/>
        </w:rPr>
        <w:t>LangGraph</w:t>
      </w:r>
      <w:proofErr w:type="spellEnd"/>
      <w:r>
        <w:rPr>
          <w:color w:val="000000" w:themeColor="text1"/>
        </w:rPr>
        <w:t xml:space="preserve"> </w:t>
      </w:r>
      <w:r>
        <w:rPr>
          <w:color w:val="000000" w:themeColor="text1"/>
        </w:rPr>
        <w:t>那类赋予开发者极高自由度的开放图编排，本框架刻意引入了一种近乎</w:t>
      </w:r>
      <w:r>
        <w:rPr>
          <w:rFonts w:ascii="宋体" w:hAnsi="宋体"/>
          <w:color w:val="000000" w:themeColor="text1"/>
        </w:rPr>
        <w:t>“</w:t>
      </w:r>
      <w:r>
        <w:rPr>
          <w:color w:val="000000" w:themeColor="text1"/>
        </w:rPr>
        <w:t>冷酷</w:t>
      </w:r>
      <w:r>
        <w:rPr>
          <w:rFonts w:ascii="宋体" w:hAnsi="宋体"/>
          <w:color w:val="000000" w:themeColor="text1"/>
        </w:rPr>
        <w:t>”</w:t>
      </w:r>
      <w:r>
        <w:rPr>
          <w:color w:val="000000" w:themeColor="text1"/>
        </w:rPr>
        <w:t>的结构化约束</w:t>
      </w:r>
      <w:r>
        <w:rPr>
          <w:rFonts w:hint="eastAsia"/>
          <w:color w:val="000000" w:themeColor="text1"/>
        </w:rPr>
        <w:t>，</w:t>
      </w:r>
      <w:r>
        <w:rPr>
          <w:color w:val="000000" w:themeColor="text1"/>
        </w:rPr>
        <w:t>将</w:t>
      </w:r>
      <w:r>
        <w:rPr>
          <w:color w:val="000000" w:themeColor="text1"/>
        </w:rPr>
        <w:t>Planner</w:t>
      </w:r>
      <w:r>
        <w:rPr>
          <w:rFonts w:hint="eastAsia"/>
          <w:color w:val="000000" w:themeColor="text1"/>
        </w:rPr>
        <w:t>到</w:t>
      </w:r>
      <w:r>
        <w:rPr>
          <w:color w:val="000000" w:themeColor="text1"/>
        </w:rPr>
        <w:t>Executor</w:t>
      </w:r>
      <w:r>
        <w:rPr>
          <w:rFonts w:hint="eastAsia"/>
          <w:color w:val="000000" w:themeColor="text1"/>
        </w:rPr>
        <w:t>到</w:t>
      </w:r>
      <w:r>
        <w:rPr>
          <w:color w:val="000000" w:themeColor="text1"/>
        </w:rPr>
        <w:t>Check</w:t>
      </w:r>
      <w:r>
        <w:rPr>
          <w:color w:val="000000" w:themeColor="text1"/>
        </w:rPr>
        <w:t>固化为不可逾越的线性</w:t>
      </w:r>
      <w:r>
        <w:rPr>
          <w:rFonts w:hint="eastAsia"/>
          <w:color w:val="000000" w:themeColor="text1"/>
        </w:rPr>
        <w:t>流程</w:t>
      </w:r>
      <w:r>
        <w:rPr>
          <w:color w:val="000000" w:themeColor="text1"/>
        </w:rPr>
        <w:t>，从底层逻辑上封堵了任务跳跃或</w:t>
      </w:r>
      <w:proofErr w:type="gramStart"/>
      <w:r>
        <w:rPr>
          <w:color w:val="000000" w:themeColor="text1"/>
        </w:rPr>
        <w:t>乱序执行</w:t>
      </w:r>
      <w:proofErr w:type="gramEnd"/>
      <w:r>
        <w:rPr>
          <w:color w:val="000000" w:themeColor="text1"/>
        </w:rPr>
        <w:t>引发的熵增</w:t>
      </w:r>
      <w:r>
        <w:rPr>
          <w:color w:val="000000" w:themeColor="text1"/>
        </w:rPr>
        <w:t xml:space="preserve"> </w:t>
      </w:r>
      <w:r>
        <w:rPr>
          <w:color w:val="000000" w:themeColor="text1"/>
        </w:rPr>
        <w:t>。</w:t>
      </w:r>
    </w:p>
    <w:p w14:paraId="2ECC3E81" w14:textId="77777777" w:rsidR="00A07C1A" w:rsidRDefault="00000000">
      <w:pPr>
        <w:ind w:firstLine="480"/>
        <w:rPr>
          <w:color w:val="000000" w:themeColor="text1"/>
        </w:rPr>
      </w:pPr>
      <w:r>
        <w:rPr>
          <w:rFonts w:hAnsi="宋体" w:cs="Times New Roman"/>
          <w:color w:val="000000" w:themeColor="text1"/>
        </w:rPr>
        <w:t>纵观</w:t>
      </w:r>
      <w:r>
        <w:rPr>
          <w:rFonts w:hAnsi="宋体" w:cs="Times New Roman"/>
          <w:color w:val="000000" w:themeColor="text1"/>
        </w:rPr>
        <w:t xml:space="preserve"> </w:t>
      </w:r>
      <w:proofErr w:type="spellStart"/>
      <w:r>
        <w:rPr>
          <w:rFonts w:hAnsi="宋体" w:cs="Times New Roman"/>
          <w:color w:val="000000" w:themeColor="text1"/>
        </w:rPr>
        <w:t>AutoGen</w:t>
      </w:r>
      <w:proofErr w:type="spellEnd"/>
      <w:r>
        <w:rPr>
          <w:rFonts w:hAnsi="宋体" w:cs="Times New Roman"/>
          <w:color w:val="000000" w:themeColor="text1"/>
        </w:rPr>
        <w:t xml:space="preserve"> </w:t>
      </w:r>
      <w:r>
        <w:rPr>
          <w:rFonts w:hAnsi="宋体" w:cs="Times New Roman"/>
          <w:color w:val="000000" w:themeColor="text1"/>
        </w:rPr>
        <w:t>模式的协同思路，其往往依赖</w:t>
      </w:r>
      <w:proofErr w:type="gramStart"/>
      <w:r>
        <w:rPr>
          <w:rFonts w:hAnsi="宋体" w:cs="Times New Roman"/>
          <w:color w:val="000000" w:themeColor="text1"/>
        </w:rPr>
        <w:t>于群智涌现</w:t>
      </w:r>
      <w:proofErr w:type="gramEnd"/>
      <w:r>
        <w:rPr>
          <w:rFonts w:hAnsi="宋体" w:cs="Times New Roman"/>
          <w:color w:val="000000" w:themeColor="text1"/>
        </w:rPr>
        <w:t>，在单体内部的微观工具链确定性上容易暴露出“审计黑洞”。带着这个工程伤疤，本次研究避免了宏观对话驱动，选择了</w:t>
      </w:r>
      <w:proofErr w:type="gramStart"/>
      <w:r>
        <w:rPr>
          <w:rFonts w:hAnsi="宋体" w:cs="Times New Roman"/>
          <w:color w:val="000000" w:themeColor="text1"/>
        </w:rPr>
        <w:t>单智体内</w:t>
      </w:r>
      <w:proofErr w:type="gramEnd"/>
      <w:r>
        <w:rPr>
          <w:rFonts w:hAnsi="宋体" w:cs="Times New Roman"/>
          <w:color w:val="000000" w:themeColor="text1"/>
        </w:rPr>
        <w:t>部的强制校验合约。笔者经验性地观察到：这样的“以制约为纲”的设计思路，也是我们与项目的灵活度之间进行的非对称博弈，将轨迹记录、状态校验内嵌为架构的强制内核在一定程度上缩窄了系统的适用面，但正是“主动缩窄”构成了系统的重点防御性—对有着合</w:t>
      </w:r>
      <w:proofErr w:type="gramStart"/>
      <w:r>
        <w:rPr>
          <w:rFonts w:hAnsi="宋体" w:cs="Times New Roman"/>
          <w:color w:val="000000" w:themeColor="text1"/>
        </w:rPr>
        <w:t>规</w:t>
      </w:r>
      <w:proofErr w:type="gramEnd"/>
      <w:r>
        <w:rPr>
          <w:rFonts w:hAnsi="宋体" w:cs="Times New Roman"/>
          <w:color w:val="000000" w:themeColor="text1"/>
        </w:rPr>
        <w:t>审计</w:t>
      </w:r>
      <w:proofErr w:type="gramStart"/>
      <w:r>
        <w:rPr>
          <w:rFonts w:hAnsi="宋体" w:cs="Times New Roman"/>
          <w:color w:val="000000" w:themeColor="text1"/>
        </w:rPr>
        <w:t>硬需求的企用</w:t>
      </w:r>
      <w:proofErr w:type="gramEnd"/>
      <w:r>
        <w:rPr>
          <w:rFonts w:hAnsi="宋体" w:cs="Times New Roman"/>
          <w:color w:val="000000" w:themeColor="text1"/>
        </w:rPr>
        <w:t>方来说，这样折损一定灵活度的“过程可复现”正是保证</w:t>
      </w:r>
      <w:r>
        <w:rPr>
          <w:rFonts w:hAnsi="宋体" w:cs="Times New Roman"/>
          <w:color w:val="000000" w:themeColor="text1"/>
        </w:rPr>
        <w:t xml:space="preserve"> AI </w:t>
      </w:r>
      <w:r>
        <w:rPr>
          <w:rFonts w:hAnsi="宋体" w:cs="Times New Roman"/>
          <w:color w:val="000000" w:themeColor="text1"/>
        </w:rPr>
        <w:t>系统从实验原型过渡到生产级应用的必要代价。</w:t>
      </w:r>
    </w:p>
    <w:p w14:paraId="6C8697A1" w14:textId="77777777" w:rsidR="00A07C1A" w:rsidRDefault="00000000">
      <w:pPr>
        <w:pStyle w:val="110"/>
        <w:spacing w:before="120" w:after="120"/>
        <w:rPr>
          <w:color w:val="000000" w:themeColor="text1"/>
        </w:rPr>
      </w:pPr>
      <w:bookmarkStart w:id="86" w:name="_Toc228130256"/>
      <w:r>
        <w:rPr>
          <w:color w:val="000000" w:themeColor="text1"/>
        </w:rPr>
        <w:t xml:space="preserve">3.2 </w:t>
      </w:r>
      <w:r>
        <w:rPr>
          <w:color w:val="000000" w:themeColor="text1"/>
        </w:rPr>
        <w:t>模块划分与接口</w:t>
      </w:r>
      <w:bookmarkEnd w:id="86"/>
    </w:p>
    <w:p w14:paraId="0273E13F" w14:textId="42B71534" w:rsidR="00A07C1A" w:rsidRDefault="00000000">
      <w:pPr>
        <w:ind w:firstLine="480"/>
        <w:rPr>
          <w:rFonts w:cs="Times New Roman"/>
          <w:color w:val="000000" w:themeColor="text1"/>
        </w:rPr>
      </w:pPr>
      <w:r>
        <w:rPr>
          <w:rFonts w:hAnsi="宋体" w:cs="Times New Roman"/>
          <w:color w:val="000000" w:themeColor="text1"/>
        </w:rPr>
        <w:t>在</w:t>
      </w:r>
      <w:r>
        <w:rPr>
          <w:rFonts w:hAnsi="宋体" w:cs="Times New Roman"/>
          <w:color w:val="000000" w:themeColor="text1"/>
        </w:rPr>
        <w:t>Fielding</w:t>
      </w:r>
      <w:r>
        <w:rPr>
          <w:rFonts w:hAnsi="宋体" w:cs="Times New Roman"/>
          <w:color w:val="000000" w:themeColor="text1"/>
        </w:rPr>
        <w:t>的开创性论文中提出来的</w:t>
      </w:r>
      <w:r>
        <w:rPr>
          <w:rFonts w:hAnsi="宋体" w:cs="Times New Roman"/>
          <w:color w:val="000000" w:themeColor="text1"/>
        </w:rPr>
        <w:t xml:space="preserve"> REST </w:t>
      </w:r>
      <w:r>
        <w:rPr>
          <w:rFonts w:hAnsi="宋体" w:cs="Times New Roman"/>
          <w:color w:val="000000" w:themeColor="text1"/>
        </w:rPr>
        <w:t>风格的表示状态转移，实际上是为分布式网络软件所锚定的“约束”哲学：以统一的接口和无状态的约束作为僵化的代价换取可扩展和进化</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_Ref228056448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w:t>
      </w:r>
      <w:r w:rsidR="00591160">
        <w:rPr>
          <w:rFonts w:cs="Times New Roman" w:hint="eastAsia"/>
          <w:color w:val="000000" w:themeColor="text1"/>
          <w:vertAlign w:val="superscript"/>
        </w:rPr>
        <w:t>7</w:t>
      </w:r>
      <w:r>
        <w:rPr>
          <w:rFonts w:cs="Times New Roman"/>
          <w:color w:val="000000" w:themeColor="text1"/>
          <w:vertAlign w:val="superscript"/>
        </w:rPr>
        <w:t>]</w:t>
      </w:r>
      <w:r>
        <w:rPr>
          <w:rFonts w:cs="Times New Roman"/>
          <w:color w:val="000000" w:themeColor="text1"/>
          <w:vertAlign w:val="superscript"/>
        </w:rPr>
        <w:fldChar w:fldCharType="end"/>
      </w:r>
      <w:r>
        <w:rPr>
          <w:rFonts w:hAnsi="宋体" w:cs="Times New Roman"/>
          <w:color w:val="000000" w:themeColor="text1"/>
        </w:rPr>
        <w:t>。而在</w:t>
      </w:r>
      <w:r>
        <w:rPr>
          <w:rFonts w:hAnsi="宋体" w:cs="Times New Roman"/>
          <w:color w:val="000000" w:themeColor="text1"/>
        </w:rPr>
        <w:t xml:space="preserve"> </w:t>
      </w:r>
      <w:proofErr w:type="spellStart"/>
      <w:r>
        <w:rPr>
          <w:rFonts w:hAnsi="宋体" w:cs="Times New Roman"/>
          <w:color w:val="000000" w:themeColor="text1"/>
        </w:rPr>
        <w:t>Agentlz</w:t>
      </w:r>
      <w:proofErr w:type="spellEnd"/>
      <w:r>
        <w:rPr>
          <w:rFonts w:hAnsi="宋体" w:cs="Times New Roman"/>
          <w:color w:val="000000" w:themeColor="text1"/>
        </w:rPr>
        <w:t xml:space="preserve"> </w:t>
      </w:r>
      <w:r>
        <w:rPr>
          <w:rFonts w:hAnsi="宋体" w:cs="Times New Roman"/>
          <w:color w:val="000000" w:themeColor="text1"/>
        </w:rPr>
        <w:t>中，对基于设计模式的解耦思想的最大本体论约束在于，如何在符合</w:t>
      </w:r>
      <w:r>
        <w:rPr>
          <w:rFonts w:hAnsi="宋体" w:cs="Times New Roman"/>
          <w:color w:val="000000" w:themeColor="text1"/>
        </w:rPr>
        <w:t xml:space="preserve"> REST </w:t>
      </w:r>
      <w:r>
        <w:rPr>
          <w:rFonts w:hAnsi="宋体" w:cs="Times New Roman"/>
          <w:color w:val="000000" w:themeColor="text1"/>
        </w:rPr>
        <w:t>风格思想的解耦约束中容纳智能</w:t>
      </w:r>
      <w:proofErr w:type="gramStart"/>
      <w:r>
        <w:rPr>
          <w:rFonts w:hAnsi="宋体" w:cs="Times New Roman"/>
          <w:color w:val="000000" w:themeColor="text1"/>
        </w:rPr>
        <w:t>体执行</w:t>
      </w:r>
      <w:proofErr w:type="gramEnd"/>
      <w:r>
        <w:rPr>
          <w:rFonts w:hAnsi="宋体" w:cs="Times New Roman"/>
          <w:color w:val="000000" w:themeColor="text1"/>
        </w:rPr>
        <w:t>过程的高依恋性（</w:t>
      </w:r>
      <w:r>
        <w:rPr>
          <w:rFonts w:hAnsi="宋体" w:cs="Times New Roman"/>
          <w:color w:val="000000" w:themeColor="text1"/>
        </w:rPr>
        <w:t>Opacity</w:t>
      </w:r>
      <w:r>
        <w:rPr>
          <w:rFonts w:hAnsi="宋体" w:cs="Times New Roman"/>
          <w:color w:val="000000" w:themeColor="text1"/>
        </w:rPr>
        <w:t>）？为此，本系统没有简单地堆砌现有的模块化思想，而是构筑了面向接口与接口驱动的“有序性确定性”。</w:t>
      </w:r>
    </w:p>
    <w:p w14:paraId="3294D4C7" w14:textId="77777777" w:rsidR="00A07C1A" w:rsidRDefault="00000000">
      <w:pPr>
        <w:ind w:firstLine="480"/>
        <w:rPr>
          <w:color w:val="000000" w:themeColor="text1"/>
        </w:rPr>
      </w:pPr>
      <w:r>
        <w:rPr>
          <w:rFonts w:hAnsi="宋体" w:cs="Times New Roman"/>
          <w:color w:val="000000" w:themeColor="text1"/>
        </w:rPr>
        <w:t>在这种秩序下，状态</w:t>
      </w:r>
      <w:r>
        <w:rPr>
          <w:rFonts w:hAnsi="宋体" w:cs="Times New Roman"/>
          <w:color w:val="000000" w:themeColor="text1"/>
        </w:rPr>
        <w:t>/</w:t>
      </w:r>
      <w:r>
        <w:rPr>
          <w:rFonts w:hAnsi="宋体" w:cs="Times New Roman"/>
          <w:color w:val="000000" w:themeColor="text1"/>
        </w:rPr>
        <w:t>上下文的管理不再是一堆无序的日志记录，而是重新定义为原子化的拓扑映射，统一的</w:t>
      </w:r>
      <w:r>
        <w:rPr>
          <w:rFonts w:hAnsi="宋体" w:cs="Times New Roman"/>
          <w:color w:val="000000" w:themeColor="text1"/>
        </w:rPr>
        <w:t>state/context</w:t>
      </w:r>
      <w:r>
        <w:rPr>
          <w:rFonts w:hAnsi="宋体" w:cs="Times New Roman"/>
          <w:color w:val="000000" w:themeColor="text1"/>
        </w:rPr>
        <w:t>封装了运行</w:t>
      </w:r>
      <w:proofErr w:type="gramStart"/>
      <w:r>
        <w:rPr>
          <w:rFonts w:hAnsi="宋体" w:cs="Times New Roman"/>
          <w:color w:val="000000" w:themeColor="text1"/>
        </w:rPr>
        <w:t>元信息</w:t>
      </w:r>
      <w:proofErr w:type="gramEnd"/>
      <w:r>
        <w:rPr>
          <w:rFonts w:hAnsi="宋体" w:cs="Times New Roman"/>
          <w:color w:val="000000" w:themeColor="text1"/>
        </w:rPr>
        <w:t>和检索证据，不形成跨逻辑跳转的碎片。这里有个重要工程权衡</w:t>
      </w:r>
      <w:r>
        <w:rPr>
          <w:rFonts w:hAnsi="宋体" w:cs="Times New Roman"/>
          <w:color w:val="000000" w:themeColor="text1"/>
        </w:rPr>
        <w:t>:</w:t>
      </w:r>
      <w:r>
        <w:rPr>
          <w:rFonts w:hAnsi="宋体" w:cs="Times New Roman"/>
          <w:color w:val="000000" w:themeColor="text1"/>
        </w:rPr>
        <w:t>我们为了多</w:t>
      </w:r>
      <w:proofErr w:type="gramStart"/>
      <w:r>
        <w:rPr>
          <w:rFonts w:hAnsi="宋体" w:cs="Times New Roman"/>
          <w:color w:val="000000" w:themeColor="text1"/>
        </w:rPr>
        <w:t>源工具</w:t>
      </w:r>
      <w:proofErr w:type="gramEnd"/>
      <w:r>
        <w:rPr>
          <w:rFonts w:hAnsi="宋体" w:cs="Times New Roman"/>
          <w:color w:val="000000" w:themeColor="text1"/>
        </w:rPr>
        <w:t>路由的异质性，放弃了粗粒度的调用接口，采用了一组有权限边界和超时契约的“动作栏杆”，这是为了对抗生产环境下调用外部</w:t>
      </w:r>
      <w:r>
        <w:rPr>
          <w:rFonts w:hAnsi="宋体" w:cs="Times New Roman"/>
          <w:color w:val="000000" w:themeColor="text1"/>
        </w:rPr>
        <w:t>API</w:t>
      </w:r>
      <w:r>
        <w:rPr>
          <w:rFonts w:hAnsi="宋体" w:cs="Times New Roman"/>
          <w:color w:val="000000" w:themeColor="text1"/>
        </w:rPr>
        <w:t>的原始不确定性。</w:t>
      </w:r>
    </w:p>
    <w:p w14:paraId="12B39430" w14:textId="77777777" w:rsidR="00A07C1A" w:rsidRDefault="00000000">
      <w:pPr>
        <w:ind w:firstLine="480"/>
        <w:rPr>
          <w:color w:val="000000" w:themeColor="text1"/>
        </w:rPr>
      </w:pPr>
      <w:r>
        <w:rPr>
          <w:rFonts w:hAnsi="宋体" w:cs="Times New Roman"/>
          <w:color w:val="000000" w:themeColor="text1"/>
        </w:rPr>
        <w:t>而通向下方的，皆以“知”的形式固定下来，被整合为“认知考古”式的记录—我们之所以把“思－行”过程投影为可审计的流数据，并不仅仅是因为有追溯的功能</w:t>
      </w:r>
      <w:r>
        <w:rPr>
          <w:rFonts w:hAnsi="宋体" w:cs="Times New Roman"/>
          <w:color w:val="000000" w:themeColor="text1"/>
        </w:rPr>
        <w:lastRenderedPageBreak/>
        <w:t>性需求，而且是试图在这样一个个黑桶化的决策“路”中“固化”其合</w:t>
      </w:r>
      <w:proofErr w:type="gramStart"/>
      <w:r>
        <w:rPr>
          <w:rFonts w:hAnsi="宋体" w:cs="Times New Roman"/>
          <w:color w:val="000000" w:themeColor="text1"/>
        </w:rPr>
        <w:t>规</w:t>
      </w:r>
      <w:proofErr w:type="gramEnd"/>
      <w:r>
        <w:rPr>
          <w:rFonts w:hAnsi="宋体" w:cs="Times New Roman"/>
          <w:color w:val="000000" w:themeColor="text1"/>
        </w:rPr>
        <w:t>。至于面对检索空值和格式偏移而设计的“重试／降级”机制，某种意义上则是我们对</w:t>
      </w:r>
      <w:r>
        <w:rPr>
          <w:rFonts w:hAnsi="宋体" w:cs="Times New Roman"/>
          <w:color w:val="000000" w:themeColor="text1"/>
        </w:rPr>
        <w:t xml:space="preserve"> LLM </w:t>
      </w:r>
      <w:r>
        <w:rPr>
          <w:rFonts w:hAnsi="宋体" w:cs="Times New Roman"/>
          <w:color w:val="000000" w:themeColor="text1"/>
        </w:rPr>
        <w:t>与生俱来的脆弱之性的“抗逆性”设计。以系统精简性为代价建设起这种自愈性韧性正是我们建设</w:t>
      </w:r>
      <w:r>
        <w:rPr>
          <w:rFonts w:hAnsi="宋体" w:cs="Times New Roman"/>
          <w:color w:val="000000" w:themeColor="text1"/>
        </w:rPr>
        <w:t xml:space="preserve"> Agent </w:t>
      </w:r>
      <w:r>
        <w:rPr>
          <w:rFonts w:hAnsi="宋体" w:cs="Times New Roman"/>
          <w:color w:val="000000" w:themeColor="text1"/>
        </w:rPr>
        <w:t>系统从原型机到企业</w:t>
      </w:r>
      <w:proofErr w:type="gramStart"/>
      <w:r>
        <w:rPr>
          <w:rFonts w:hAnsi="宋体" w:cs="Times New Roman"/>
          <w:color w:val="000000" w:themeColor="text1"/>
        </w:rPr>
        <w:t>级稳定</w:t>
      </w:r>
      <w:proofErr w:type="gramEnd"/>
      <w:r>
        <w:rPr>
          <w:rFonts w:hAnsi="宋体" w:cs="Times New Roman"/>
          <w:color w:val="000000" w:themeColor="text1"/>
        </w:rPr>
        <w:t>压舱石所必须付出的。</w:t>
      </w:r>
    </w:p>
    <w:p w14:paraId="0E48C145" w14:textId="77777777" w:rsidR="00A07C1A" w:rsidRDefault="00000000">
      <w:pPr>
        <w:pStyle w:val="110"/>
        <w:spacing w:before="120" w:after="120"/>
        <w:rPr>
          <w:color w:val="000000" w:themeColor="text1"/>
        </w:rPr>
      </w:pPr>
      <w:bookmarkStart w:id="87" w:name="_Toc228130257"/>
      <w:r>
        <w:rPr>
          <w:color w:val="000000" w:themeColor="text1"/>
        </w:rPr>
        <w:t>3.3</w:t>
      </w:r>
      <w:r>
        <w:rPr>
          <w:color w:val="000000" w:themeColor="text1"/>
        </w:rPr>
        <w:t>三段链式工作流</w:t>
      </w:r>
      <w:bookmarkEnd w:id="87"/>
    </w:p>
    <w:p w14:paraId="182B20A7" w14:textId="77777777" w:rsidR="00A07C1A" w:rsidRDefault="00000000">
      <w:pPr>
        <w:ind w:firstLine="480"/>
        <w:rPr>
          <w:color w:val="000000" w:themeColor="text1"/>
        </w:rPr>
      </w:pPr>
      <w:r>
        <w:rPr>
          <w:rFonts w:hAnsi="宋体" w:cs="Times New Roman"/>
          <w:color w:val="000000" w:themeColor="text1"/>
        </w:rPr>
        <w:t>在系统中，设计智能体采用三段链式工作流：</w:t>
      </w:r>
    </w:p>
    <w:p w14:paraId="49905D11" w14:textId="77777777" w:rsidR="00A07C1A" w:rsidRDefault="00000000">
      <w:pPr>
        <w:ind w:firstLine="480"/>
        <w:rPr>
          <w:color w:val="000000" w:themeColor="text1"/>
        </w:rPr>
      </w:pPr>
      <w:r>
        <w:rPr>
          <w:rFonts w:hAnsi="宋体" w:cs="Times New Roman"/>
          <w:color w:val="000000" w:themeColor="text1"/>
        </w:rPr>
        <w:t>Planner</w:t>
      </w:r>
      <w:r>
        <w:rPr>
          <w:rFonts w:hAnsi="宋体" w:cs="Times New Roman"/>
          <w:color w:val="000000" w:themeColor="text1"/>
        </w:rPr>
        <w:t>：根据用户意图，生成一系列步骤和工具调用，并输出一个计划；</w:t>
      </w:r>
    </w:p>
    <w:p w14:paraId="424F2A12" w14:textId="77777777" w:rsidR="00A07C1A" w:rsidRDefault="00000000">
      <w:pPr>
        <w:ind w:firstLine="480"/>
        <w:rPr>
          <w:color w:val="000000" w:themeColor="text1"/>
        </w:rPr>
      </w:pPr>
      <w:r>
        <w:rPr>
          <w:rFonts w:hAnsi="宋体" w:cs="Times New Roman"/>
          <w:color w:val="000000" w:themeColor="text1"/>
        </w:rPr>
        <w:t>Executor</w:t>
      </w:r>
      <w:r>
        <w:rPr>
          <w:rFonts w:hAnsi="宋体" w:cs="Times New Roman"/>
          <w:color w:val="000000" w:themeColor="text1"/>
        </w:rPr>
        <w:t>：按顺序逐一调用工具或服务，将观察结果记录到轨迹中；</w:t>
      </w:r>
    </w:p>
    <w:p w14:paraId="720DC6A8" w14:textId="77777777" w:rsidR="00A07C1A" w:rsidRDefault="00000000">
      <w:pPr>
        <w:ind w:firstLine="480"/>
        <w:rPr>
          <w:color w:val="000000" w:themeColor="text1"/>
        </w:rPr>
      </w:pPr>
      <w:r>
        <w:rPr>
          <w:rFonts w:hAnsi="宋体" w:cs="Times New Roman"/>
          <w:color w:val="000000" w:themeColor="text1"/>
        </w:rPr>
        <w:t>Check</w:t>
      </w:r>
      <w:r>
        <w:rPr>
          <w:rFonts w:hAnsi="宋体" w:cs="Times New Roman"/>
          <w:color w:val="000000" w:themeColor="text1"/>
        </w:rPr>
        <w:t>：检查阶段性输出的一致性和目标完成情况，如需要则启动修复（重新检索、改写参数、替换工具）或中止。</w:t>
      </w:r>
    </w:p>
    <w:p w14:paraId="158B1E3C" w14:textId="77777777" w:rsidR="00A07C1A" w:rsidRDefault="00000000">
      <w:pPr>
        <w:ind w:firstLine="480"/>
        <w:rPr>
          <w:color w:val="000000" w:themeColor="text1"/>
        </w:rPr>
      </w:pPr>
      <w:r>
        <w:rPr>
          <w:rFonts w:hAnsi="宋体" w:cs="Times New Roman"/>
          <w:color w:val="000000" w:themeColor="text1"/>
        </w:rPr>
        <w:t>这样的设计可以便于复杂任务实现为多个可控单元进行对比，易于实现不同策略之间的消融评测。</w:t>
      </w:r>
    </w:p>
    <w:p w14:paraId="15139960" w14:textId="77777777" w:rsidR="00A07C1A" w:rsidRDefault="00000000">
      <w:pPr>
        <w:pStyle w:val="110"/>
        <w:spacing w:before="120" w:after="120"/>
        <w:rPr>
          <w:color w:val="000000" w:themeColor="text1"/>
        </w:rPr>
      </w:pPr>
      <w:bookmarkStart w:id="88" w:name="_Toc228130258"/>
      <w:r>
        <w:rPr>
          <w:color w:val="000000" w:themeColor="text1"/>
        </w:rPr>
        <w:t xml:space="preserve">3.4 </w:t>
      </w:r>
      <w:r>
        <w:rPr>
          <w:color w:val="000000" w:themeColor="text1"/>
        </w:rPr>
        <w:t>多租户与权限边界</w:t>
      </w:r>
      <w:bookmarkEnd w:id="88"/>
    </w:p>
    <w:p w14:paraId="2BEFA67B" w14:textId="233957D0" w:rsidR="00A07C1A" w:rsidRDefault="00000000">
      <w:pPr>
        <w:ind w:firstLine="480"/>
        <w:rPr>
          <w:color w:val="000000" w:themeColor="text1"/>
        </w:rPr>
      </w:pPr>
      <w:r>
        <w:rPr>
          <w:rFonts w:hAnsi="宋体" w:cs="Times New Roman"/>
          <w:color w:val="000000" w:themeColor="text1"/>
        </w:rPr>
        <w:t>在企业真实世界里，不能将多租户隔离和权限</w:t>
      </w:r>
      <w:r w:rsidR="00AB1CD2">
        <w:rPr>
          <w:rFonts w:hAnsi="宋体" w:cs="Times New Roman" w:hint="eastAsia"/>
          <w:color w:val="000000" w:themeColor="text1"/>
        </w:rPr>
        <w:t>固定成</w:t>
      </w:r>
      <w:r>
        <w:rPr>
          <w:rFonts w:hAnsi="宋体" w:cs="Times New Roman"/>
          <w:color w:val="000000" w:themeColor="text1"/>
        </w:rPr>
        <w:t>边际化的“功能模块”，而是应当将其当作保障系统生产环境安全性的“本体论约束”。作者曾在工程实践中发现：当缺乏强隔离的多租户系统面对“数据野兽”</w:t>
      </w:r>
      <w:r>
        <w:rPr>
          <w:rFonts w:hAnsi="宋体" w:cs="Times New Roman"/>
          <w:color w:val="000000" w:themeColor="text1"/>
        </w:rPr>
        <w:t>(heterogeneous data torrent)</w:t>
      </w:r>
      <w:r>
        <w:rPr>
          <w:rFonts w:hAnsi="宋体" w:cs="Times New Roman"/>
          <w:color w:val="000000" w:themeColor="text1"/>
        </w:rPr>
        <w:t>时，智能体会十分容易被“溢出越权”</w:t>
      </w:r>
      <w:r>
        <w:rPr>
          <w:rFonts w:hAnsi="宋体" w:cs="Times New Roman"/>
          <w:color w:val="000000" w:themeColor="text1"/>
        </w:rPr>
        <w:t>(overflow permission pollution)</w:t>
      </w:r>
      <w:r>
        <w:rPr>
          <w:rFonts w:hAnsi="宋体" w:cs="Times New Roman"/>
          <w:color w:val="000000" w:themeColor="text1"/>
        </w:rPr>
        <w:t>式地逻辑污染。所以原型系统设计中将逻辑松绑为边界探测的部分，转变为请求范围内加入“租户标记信息”并在工具路径中进行原子级权限拦截。这套“边界前置”设计方案无疑会给中间件增加些许时间成本，但这属于“确定性投资”，是面向高价值操作</w:t>
      </w:r>
      <w:r>
        <w:rPr>
          <w:rFonts w:hAnsi="宋体" w:cs="Times New Roman"/>
          <w:color w:val="000000" w:themeColor="text1"/>
        </w:rPr>
        <w:t>(</w:t>
      </w:r>
      <w:r>
        <w:rPr>
          <w:rFonts w:hAnsi="宋体" w:cs="Times New Roman"/>
          <w:color w:val="000000" w:themeColor="text1"/>
        </w:rPr>
        <w:t>比如对外部提供</w:t>
      </w:r>
      <w:r>
        <w:rPr>
          <w:rFonts w:hAnsi="宋体" w:cs="Times New Roman"/>
          <w:color w:val="000000" w:themeColor="text1"/>
        </w:rPr>
        <w:t>API</w:t>
      </w:r>
      <w:r>
        <w:rPr>
          <w:rFonts w:hAnsi="宋体" w:cs="Times New Roman"/>
          <w:color w:val="000000" w:themeColor="text1"/>
        </w:rPr>
        <w:t>或受限文件系统</w:t>
      </w:r>
      <w:r>
        <w:rPr>
          <w:rFonts w:hAnsi="宋体" w:cs="Times New Roman"/>
          <w:color w:val="000000" w:themeColor="text1"/>
        </w:rPr>
        <w:t>)</w:t>
      </w:r>
      <w:r>
        <w:rPr>
          <w:rFonts w:hAnsi="宋体" w:cs="Times New Roman"/>
          <w:color w:val="000000" w:themeColor="text1"/>
        </w:rPr>
        <w:t>的，将越权污染风险削减为工程可容界。</w:t>
      </w:r>
      <w:r>
        <w:rPr>
          <w:rFonts w:hAnsi="宋体" w:cs="Times New Roman"/>
          <w:color w:val="000000" w:themeColor="text1"/>
        </w:rPr>
        <w:t xml:space="preserve"> </w:t>
      </w:r>
    </w:p>
    <w:p w14:paraId="23D295C6" w14:textId="77777777" w:rsidR="00A07C1A" w:rsidRDefault="00000000">
      <w:pPr>
        <w:pStyle w:val="110"/>
        <w:spacing w:before="120" w:after="120"/>
        <w:rPr>
          <w:color w:val="000000" w:themeColor="text1"/>
        </w:rPr>
      </w:pPr>
      <w:bookmarkStart w:id="89" w:name="_Toc228130259"/>
      <w:r>
        <w:rPr>
          <w:color w:val="000000" w:themeColor="text1"/>
        </w:rPr>
        <w:t xml:space="preserve">3.5 </w:t>
      </w:r>
      <w:r>
        <w:rPr>
          <w:color w:val="000000" w:themeColor="text1"/>
        </w:rPr>
        <w:t>轨迹记录与结构化数据模型</w:t>
      </w:r>
      <w:bookmarkEnd w:id="89"/>
    </w:p>
    <w:p w14:paraId="60C8A5A5" w14:textId="66EA02A2" w:rsidR="00A07C1A" w:rsidRDefault="00000000">
      <w:pPr>
        <w:ind w:firstLine="480"/>
        <w:rPr>
          <w:color w:val="000000" w:themeColor="text1"/>
        </w:rPr>
      </w:pPr>
      <w:r>
        <w:rPr>
          <w:rFonts w:hAnsi="宋体" w:cs="Times New Roman"/>
          <w:color w:val="000000" w:themeColor="text1"/>
        </w:rPr>
        <w:t>为了保证</w:t>
      </w:r>
      <w:proofErr w:type="gramStart"/>
      <w:r>
        <w:rPr>
          <w:rFonts w:hAnsi="宋体" w:cs="Times New Roman"/>
          <w:color w:val="000000" w:themeColor="text1"/>
        </w:rPr>
        <w:t>黑盒化的</w:t>
      </w:r>
      <w:proofErr w:type="gramEnd"/>
      <w:r>
        <w:rPr>
          <w:rFonts w:hAnsi="宋体" w:cs="Times New Roman"/>
          <w:color w:val="000000" w:themeColor="text1"/>
        </w:rPr>
        <w:t>智能体推理具有“可追溯”和“可审查”，本框架拒绝松散的日志堆砌，将关键中间结果强制“解构”，本质上这并非一种格式转换，而是面向决策不确定性的防御性规制。在</w:t>
      </w:r>
      <w:r>
        <w:rPr>
          <w:rFonts w:hAnsi="宋体" w:cs="Times New Roman"/>
          <w:color w:val="000000" w:themeColor="text1"/>
        </w:rPr>
        <w:t>Planner</w:t>
      </w:r>
      <w:r>
        <w:rPr>
          <w:rFonts w:hAnsi="宋体" w:cs="Times New Roman"/>
          <w:color w:val="000000" w:themeColor="text1"/>
        </w:rPr>
        <w:t>阶段，通过强制数据格式转换，自然语言计划成为可供审计的逻辑对象，从源头上遏制语义漂移。并以此为基准，将</w:t>
      </w:r>
      <w:r>
        <w:rPr>
          <w:rFonts w:hAnsi="宋体" w:cs="Times New Roman"/>
          <w:color w:val="000000" w:themeColor="text1"/>
        </w:rPr>
        <w:t xml:space="preserve"> Executor </w:t>
      </w:r>
      <w:r>
        <w:rPr>
          <w:rFonts w:hAnsi="宋体" w:cs="Times New Roman"/>
          <w:color w:val="000000" w:themeColor="text1"/>
        </w:rPr>
        <w:t>调用的过程重新组织为可枚举的“行动日志”，从而建立高保真审计和逻辑还原的基础。最重要的工程</w:t>
      </w:r>
      <w:proofErr w:type="gramStart"/>
      <w:r>
        <w:rPr>
          <w:rFonts w:hAnsi="宋体" w:cs="Times New Roman"/>
          <w:color w:val="000000" w:themeColor="text1"/>
        </w:rPr>
        <w:t>考量</w:t>
      </w:r>
      <w:proofErr w:type="gramEnd"/>
      <w:r>
        <w:rPr>
          <w:rFonts w:hAnsi="宋体" w:cs="Times New Roman"/>
          <w:color w:val="000000" w:themeColor="text1"/>
        </w:rPr>
        <w:t>来自</w:t>
      </w:r>
      <w:r>
        <w:rPr>
          <w:rFonts w:hAnsi="宋体" w:cs="Times New Roman"/>
          <w:color w:val="000000" w:themeColor="text1"/>
        </w:rPr>
        <w:t>Check</w:t>
      </w:r>
      <w:r>
        <w:rPr>
          <w:rFonts w:hAnsi="宋体" w:cs="Times New Roman"/>
          <w:color w:val="000000" w:themeColor="text1"/>
        </w:rPr>
        <w:t>的反馈闭环：评审结果被抽象为“是</w:t>
      </w:r>
      <w:r>
        <w:rPr>
          <w:rFonts w:hAnsi="宋体" w:cs="Times New Roman"/>
          <w:color w:val="000000" w:themeColor="text1"/>
        </w:rPr>
        <w:t>-</w:t>
      </w:r>
      <w:r>
        <w:rPr>
          <w:rFonts w:hAnsi="宋体" w:cs="Times New Roman"/>
          <w:color w:val="000000" w:themeColor="text1"/>
        </w:rPr>
        <w:t>分</w:t>
      </w:r>
      <w:r>
        <w:rPr>
          <w:rFonts w:hAnsi="宋体" w:cs="Times New Roman"/>
          <w:color w:val="000000" w:themeColor="text1"/>
        </w:rPr>
        <w:t>-</w:t>
      </w:r>
      <w:r>
        <w:rPr>
          <w:rFonts w:hAnsi="宋体" w:cs="Times New Roman"/>
          <w:color w:val="000000" w:themeColor="text1"/>
        </w:rPr>
        <w:t>因”的嵌套形式，</w:t>
      </w:r>
      <w:r>
        <w:rPr>
          <w:rFonts w:hAnsi="宋体" w:cs="Times New Roman"/>
          <w:color w:val="000000" w:themeColor="text1"/>
        </w:rPr>
        <w:lastRenderedPageBreak/>
        <w:t>从而在实现评一致性的同时，将效能的度量通过</w:t>
      </w:r>
      <w:proofErr w:type="gramStart"/>
      <w:r>
        <w:rPr>
          <w:rFonts w:hAnsi="宋体" w:cs="Times New Roman"/>
          <w:color w:val="000000" w:themeColor="text1"/>
        </w:rPr>
        <w:t>窄</w:t>
      </w:r>
      <w:proofErr w:type="gramEnd"/>
      <w:r>
        <w:rPr>
          <w:rFonts w:hAnsi="宋体" w:cs="Times New Roman"/>
          <w:color w:val="000000" w:themeColor="text1"/>
        </w:rPr>
        <w:t>反馈回路显式地反映到治理逻辑中。</w:t>
      </w:r>
    </w:p>
    <w:p w14:paraId="0C87872E" w14:textId="77777777" w:rsidR="00A07C1A" w:rsidRDefault="00000000">
      <w:pPr>
        <w:pStyle w:val="1110"/>
        <w:spacing w:before="120" w:after="120"/>
        <w:rPr>
          <w:color w:val="000000" w:themeColor="text1"/>
        </w:rPr>
      </w:pPr>
      <w:bookmarkStart w:id="90" w:name="_Toc228130260"/>
      <w:r>
        <w:rPr>
          <w:rFonts w:hint="eastAsia"/>
          <w:color w:val="000000" w:themeColor="text1"/>
        </w:rPr>
        <w:t xml:space="preserve">3.5.1  </w:t>
      </w:r>
      <w:r>
        <w:rPr>
          <w:color w:val="000000" w:themeColor="text1"/>
        </w:rPr>
        <w:t>计划结构</w:t>
      </w:r>
      <w:bookmarkEnd w:id="90"/>
    </w:p>
    <w:p w14:paraId="4659BA31" w14:textId="77777777" w:rsidR="00A07C1A" w:rsidRDefault="00000000">
      <w:pPr>
        <w:ind w:firstLine="480"/>
        <w:rPr>
          <w:color w:val="000000" w:themeColor="text1"/>
        </w:rPr>
      </w:pPr>
      <w:r>
        <w:rPr>
          <w:rFonts w:hAnsi="宋体" w:cs="Times New Roman"/>
          <w:color w:val="000000" w:themeColor="text1"/>
        </w:rPr>
        <w:t>该规划的逻辑</w:t>
      </w:r>
      <w:proofErr w:type="gramStart"/>
      <w:r>
        <w:rPr>
          <w:rFonts w:hAnsi="宋体" w:cs="Times New Roman"/>
          <w:color w:val="000000" w:themeColor="text1"/>
        </w:rPr>
        <w:t>并不是元块的</w:t>
      </w:r>
      <w:proofErr w:type="gramEnd"/>
      <w:r>
        <w:rPr>
          <w:rFonts w:hAnsi="宋体" w:cs="Times New Roman"/>
          <w:color w:val="000000" w:themeColor="text1"/>
        </w:rPr>
        <w:t>简单堆砌，其核心是“调用链”和“</w:t>
      </w:r>
      <w:r>
        <w:rPr>
          <w:rFonts w:hAnsi="宋体" w:cs="Times New Roman"/>
          <w:color w:val="000000" w:themeColor="text1"/>
        </w:rPr>
        <w:t>MCP</w:t>
      </w:r>
      <w:r>
        <w:rPr>
          <w:rFonts w:hAnsi="宋体" w:cs="Times New Roman"/>
          <w:color w:val="000000" w:themeColor="text1"/>
        </w:rPr>
        <w:t>设定”构成的决断席。前项中包含了工具调用的次序；为了可以把</w:t>
      </w:r>
      <w:proofErr w:type="gramStart"/>
      <w:r>
        <w:rPr>
          <w:rFonts w:hAnsi="宋体" w:cs="Times New Roman"/>
          <w:color w:val="000000" w:themeColor="text1"/>
        </w:rPr>
        <w:t>不</w:t>
      </w:r>
      <w:proofErr w:type="gramEnd"/>
      <w:r>
        <w:rPr>
          <w:rFonts w:hAnsi="宋体" w:cs="Times New Roman"/>
          <w:color w:val="000000" w:themeColor="text1"/>
        </w:rPr>
        <w:t>成套的任务目标，组装成为具有发展步骤的调用链；后项则把抽象的服务约定，改造成具体的启动键和接入限。为避免生成式逻辑“意外发散”到意外方向，框架中设置了强制性的命令（</w:t>
      </w:r>
      <w:r>
        <w:rPr>
          <w:rFonts w:hAnsi="宋体" w:cs="Times New Roman"/>
          <w:color w:val="000000" w:themeColor="text1"/>
        </w:rPr>
        <w:t>Instructions</w:t>
      </w:r>
      <w:r>
        <w:rPr>
          <w:rFonts w:hAnsi="宋体" w:cs="Times New Roman"/>
          <w:color w:val="000000" w:themeColor="text1"/>
        </w:rPr>
        <w:t>）。它实际是一种“阻攫式介入”，通过</w:t>
      </w:r>
      <w:proofErr w:type="gramStart"/>
      <w:r>
        <w:rPr>
          <w:rFonts w:hAnsi="宋体" w:cs="Times New Roman"/>
          <w:color w:val="000000" w:themeColor="text1"/>
        </w:rPr>
        <w:t>把先后</w:t>
      </w:r>
      <w:proofErr w:type="gramEnd"/>
      <w:r>
        <w:rPr>
          <w:rFonts w:hAnsi="宋体" w:cs="Times New Roman"/>
          <w:color w:val="000000" w:themeColor="text1"/>
        </w:rPr>
        <w:t>逻辑（如“查询先行”的阻断</w:t>
      </w:r>
      <w:proofErr w:type="gramStart"/>
      <w:r>
        <w:rPr>
          <w:rFonts w:hAnsi="宋体" w:cs="Times New Roman"/>
          <w:color w:val="000000" w:themeColor="text1"/>
        </w:rPr>
        <w:t>式限缩</w:t>
      </w:r>
      <w:proofErr w:type="gramEnd"/>
      <w:r>
        <w:rPr>
          <w:rFonts w:hAnsi="宋体" w:cs="Times New Roman"/>
          <w:color w:val="000000" w:themeColor="text1"/>
        </w:rPr>
        <w:t>）和符合性限定（如“引用回溯”的锚定式限缩）硬塞进决断链，确保最终结果驻留在给定的治理模板当中。</w:t>
      </w:r>
      <w:r>
        <w:rPr>
          <w:rFonts w:hAnsi="宋体" w:cs="Times New Roman"/>
          <w:color w:val="000000" w:themeColor="text1"/>
        </w:rPr>
        <w:t xml:space="preserve"> </w:t>
      </w:r>
    </w:p>
    <w:p w14:paraId="7B48B267" w14:textId="77777777" w:rsidR="00A07C1A" w:rsidRDefault="00000000">
      <w:pPr>
        <w:pStyle w:val="1110"/>
        <w:spacing w:before="120" w:after="120"/>
        <w:rPr>
          <w:color w:val="000000" w:themeColor="text1"/>
        </w:rPr>
      </w:pPr>
      <w:bookmarkStart w:id="91" w:name="_Toc228130261"/>
      <w:r>
        <w:rPr>
          <w:rFonts w:hint="eastAsia"/>
          <w:color w:val="000000" w:themeColor="text1"/>
        </w:rPr>
        <w:t xml:space="preserve">3.5.2  </w:t>
      </w:r>
      <w:r>
        <w:rPr>
          <w:color w:val="000000" w:themeColor="text1"/>
        </w:rPr>
        <w:t>执行轨迹</w:t>
      </w:r>
      <w:bookmarkEnd w:id="91"/>
    </w:p>
    <w:p w14:paraId="2EF119FF" w14:textId="646029A5" w:rsidR="00A07C1A" w:rsidRDefault="00000000">
      <w:pPr>
        <w:ind w:firstLine="480"/>
        <w:rPr>
          <w:color w:val="000000" w:themeColor="text1"/>
        </w:rPr>
      </w:pPr>
      <w:r>
        <w:rPr>
          <w:rFonts w:hAnsi="宋体" w:cs="Times New Roman"/>
          <w:color w:val="000000" w:themeColor="text1"/>
        </w:rPr>
        <w:t>而到了</w:t>
      </w:r>
      <w:r>
        <w:rPr>
          <w:rFonts w:hAnsi="宋体" w:cs="Times New Roman"/>
          <w:color w:val="000000" w:themeColor="text1"/>
        </w:rPr>
        <w:t xml:space="preserve"> Executor </w:t>
      </w:r>
      <w:r>
        <w:rPr>
          <w:rFonts w:hAnsi="宋体" w:cs="Times New Roman"/>
          <w:color w:val="000000" w:themeColor="text1"/>
        </w:rPr>
        <w:t>层，工具行为就被抽象成了统一的</w:t>
      </w:r>
      <w:proofErr w:type="spellStart"/>
      <w:r>
        <w:rPr>
          <w:rFonts w:hAnsi="宋体" w:cs="Times New Roman"/>
          <w:color w:val="000000" w:themeColor="text1"/>
        </w:rPr>
        <w:t>ToolCall</w:t>
      </w:r>
      <w:proofErr w:type="spellEnd"/>
      <w:r>
        <w:rPr>
          <w:rFonts w:hAnsi="宋体" w:cs="Times New Roman"/>
          <w:color w:val="000000" w:themeColor="text1"/>
        </w:rPr>
        <w:t>逻辑单元，蕴含着标识、状态变迁、</w:t>
      </w:r>
      <w:r>
        <w:rPr>
          <w:rFonts w:hAnsi="宋体" w:cs="Times New Roman"/>
          <w:color w:val="000000" w:themeColor="text1"/>
        </w:rPr>
        <w:t>I/O</w:t>
      </w:r>
      <w:r>
        <w:rPr>
          <w:rFonts w:hAnsi="宋体" w:cs="Times New Roman"/>
          <w:color w:val="000000" w:themeColor="text1"/>
        </w:rPr>
        <w:t>对应等全生命周期的语义。如此，一方面可以完成下游完整的生命周期事件的获取与流式输出，另一方面也能够在离线分析时完成失效率、耗时成本的定量分析，因为这种结构化形</w:t>
      </w:r>
      <w:proofErr w:type="gramStart"/>
      <w:r>
        <w:rPr>
          <w:rFonts w:hAnsi="宋体" w:cs="Times New Roman"/>
          <w:color w:val="000000" w:themeColor="text1"/>
        </w:rPr>
        <w:t>式能够</w:t>
      </w:r>
      <w:proofErr w:type="gramEnd"/>
      <w:r>
        <w:rPr>
          <w:rFonts w:hAnsi="宋体" w:cs="Times New Roman"/>
          <w:color w:val="000000" w:themeColor="text1"/>
        </w:rPr>
        <w:t>拆解执行路径中的黑盒效应，使路径跟踪具备可控条件下的可审查性。</w:t>
      </w:r>
    </w:p>
    <w:p w14:paraId="727F19C9" w14:textId="77777777" w:rsidR="00A07C1A" w:rsidRDefault="00000000">
      <w:pPr>
        <w:pStyle w:val="1110"/>
        <w:spacing w:before="120" w:after="120"/>
        <w:rPr>
          <w:color w:val="000000" w:themeColor="text1"/>
        </w:rPr>
      </w:pPr>
      <w:bookmarkStart w:id="92" w:name="_Toc228130262"/>
      <w:r>
        <w:rPr>
          <w:rFonts w:hint="eastAsia"/>
          <w:color w:val="000000" w:themeColor="text1"/>
        </w:rPr>
        <w:t xml:space="preserve">3.5.3  </w:t>
      </w:r>
      <w:r>
        <w:rPr>
          <w:color w:val="000000" w:themeColor="text1"/>
        </w:rPr>
        <w:t>校验结果</w:t>
      </w:r>
      <w:bookmarkEnd w:id="92"/>
    </w:p>
    <w:p w14:paraId="110D1F2C" w14:textId="3738E703" w:rsidR="00A07C1A" w:rsidRDefault="00000000">
      <w:pPr>
        <w:ind w:firstLine="480"/>
        <w:rPr>
          <w:color w:val="000000" w:themeColor="text1"/>
        </w:rPr>
      </w:pPr>
      <w:r>
        <w:rPr>
          <w:rFonts w:cs="Times New Roman"/>
          <w:color w:val="000000" w:themeColor="text1"/>
        </w:rPr>
        <w:t>在</w:t>
      </w:r>
      <w:r>
        <w:rPr>
          <w:rFonts w:cs="Times New Roman"/>
          <w:color w:val="000000" w:themeColor="text1"/>
        </w:rPr>
        <w:t>Check</w:t>
      </w:r>
      <w:r>
        <w:rPr>
          <w:rFonts w:cs="Times New Roman"/>
          <w:color w:val="000000" w:themeColor="text1"/>
        </w:rPr>
        <w:t>阶段，系统将</w:t>
      </w:r>
      <w:r>
        <w:rPr>
          <w:rFonts w:cs="Times New Roman"/>
          <w:color w:val="000000" w:themeColor="text1"/>
        </w:rPr>
        <w:t>“</w:t>
      </w:r>
      <w:r>
        <w:rPr>
          <w:rFonts w:cs="Times New Roman"/>
          <w:color w:val="000000" w:themeColor="text1"/>
        </w:rPr>
        <w:t>目标信息（</w:t>
      </w:r>
      <w:r>
        <w:rPr>
          <w:rFonts w:cs="Times New Roman"/>
          <w:color w:val="000000" w:themeColor="text1"/>
        </w:rPr>
        <w:t>Object</w:t>
      </w:r>
      <w:r>
        <w:rPr>
          <w:rFonts w:cs="Times New Roman"/>
          <w:color w:val="000000" w:themeColor="text1"/>
        </w:rPr>
        <w:t>）</w:t>
      </w:r>
      <w:r>
        <w:rPr>
          <w:rFonts w:cs="Times New Roman"/>
          <w:color w:val="000000" w:themeColor="text1"/>
        </w:rPr>
        <w:t>”</w:t>
      </w:r>
      <w:r>
        <w:rPr>
          <w:rFonts w:cs="Times New Roman"/>
          <w:color w:val="000000" w:themeColor="text1"/>
        </w:rPr>
        <w:t>和</w:t>
      </w:r>
      <w:r>
        <w:rPr>
          <w:rFonts w:cs="Times New Roman"/>
          <w:color w:val="000000" w:themeColor="text1"/>
        </w:rPr>
        <w:t>“</w:t>
      </w:r>
      <w:r>
        <w:rPr>
          <w:rFonts w:cs="Times New Roman"/>
          <w:color w:val="000000" w:themeColor="text1"/>
        </w:rPr>
        <w:t>事实信息（</w:t>
      </w:r>
      <w:r>
        <w:rPr>
          <w:rFonts w:cs="Times New Roman"/>
          <w:color w:val="000000" w:themeColor="text1"/>
        </w:rPr>
        <w:t>Fact</w:t>
      </w:r>
      <w:r>
        <w:rPr>
          <w:rFonts w:cs="Times New Roman"/>
          <w:color w:val="000000" w:themeColor="text1"/>
        </w:rPr>
        <w:t>）</w:t>
      </w:r>
      <w:r>
        <w:rPr>
          <w:rFonts w:cs="Times New Roman"/>
          <w:color w:val="000000" w:themeColor="text1"/>
        </w:rPr>
        <w:t>”</w:t>
      </w:r>
      <w:r>
        <w:rPr>
          <w:rFonts w:cs="Times New Roman"/>
          <w:color w:val="000000" w:themeColor="text1"/>
        </w:rPr>
        <w:t>拼接后，交由校验</w:t>
      </w:r>
      <w:r>
        <w:rPr>
          <w:rFonts w:cs="Times New Roman"/>
          <w:color w:val="000000" w:themeColor="text1"/>
        </w:rPr>
        <w:t>Agent</w:t>
      </w:r>
      <w:r>
        <w:rPr>
          <w:rFonts w:cs="Times New Roman"/>
          <w:color w:val="000000" w:themeColor="text1"/>
        </w:rPr>
        <w:t>判断，</w:t>
      </w:r>
      <w:r>
        <w:rPr>
          <w:rFonts w:cs="Times New Roman"/>
          <w:color w:val="000000" w:themeColor="text1"/>
        </w:rPr>
        <w:t xml:space="preserve">CheckOutput </w:t>
      </w:r>
      <w:r>
        <w:rPr>
          <w:rFonts w:cs="Times New Roman"/>
          <w:color w:val="000000" w:themeColor="text1"/>
        </w:rPr>
        <w:t>包含</w:t>
      </w:r>
      <w:r>
        <w:rPr>
          <w:rFonts w:cs="Times New Roman"/>
          <w:color w:val="000000" w:themeColor="text1"/>
        </w:rPr>
        <w:t xml:space="preserve"> judge</w:t>
      </w:r>
      <w:r>
        <w:rPr>
          <w:rFonts w:cs="Times New Roman"/>
          <w:color w:val="000000" w:themeColor="text1"/>
        </w:rPr>
        <w:t>（是否通过）、</w:t>
      </w:r>
      <w:r>
        <w:rPr>
          <w:rFonts w:cs="Times New Roman"/>
          <w:color w:val="000000" w:themeColor="text1"/>
        </w:rPr>
        <w:t>score</w:t>
      </w:r>
      <w:r>
        <w:rPr>
          <w:rFonts w:cs="Times New Roman"/>
          <w:color w:val="000000" w:themeColor="text1"/>
        </w:rPr>
        <w:t>（</w:t>
      </w:r>
      <w:r>
        <w:rPr>
          <w:rFonts w:cs="Times New Roman"/>
          <w:color w:val="000000" w:themeColor="text1"/>
        </w:rPr>
        <w:t>1–100</w:t>
      </w:r>
      <w:r>
        <w:rPr>
          <w:rFonts w:cs="Times New Roman"/>
          <w:color w:val="000000" w:themeColor="text1"/>
        </w:rPr>
        <w:t>）、</w:t>
      </w:r>
      <w:r>
        <w:rPr>
          <w:rFonts w:cs="Times New Roman"/>
          <w:color w:val="000000" w:themeColor="text1"/>
        </w:rPr>
        <w:t>reasoning</w:t>
      </w:r>
      <w:r>
        <w:rPr>
          <w:rFonts w:cs="Times New Roman"/>
          <w:color w:val="000000" w:themeColor="text1"/>
        </w:rPr>
        <w:t>（</w:t>
      </w:r>
      <w:r>
        <w:rPr>
          <w:rFonts w:cs="Times New Roman"/>
          <w:color w:val="000000" w:themeColor="text1"/>
        </w:rPr>
        <w:t>reason</w:t>
      </w:r>
      <w:r>
        <w:rPr>
          <w:rFonts w:cs="Times New Roman"/>
          <w:color w:val="000000" w:themeColor="text1"/>
        </w:rPr>
        <w:t>）以及</w:t>
      </w:r>
      <w:proofErr w:type="gramStart"/>
      <w:r>
        <w:rPr>
          <w:rFonts w:cs="Times New Roman"/>
          <w:color w:val="000000" w:themeColor="text1"/>
        </w:rPr>
        <w:t>工具级</w:t>
      </w:r>
      <w:proofErr w:type="gramEnd"/>
      <w:r>
        <w:rPr>
          <w:rFonts w:cs="Times New Roman"/>
          <w:color w:val="000000" w:themeColor="text1"/>
        </w:rPr>
        <w:t>评估列表</w:t>
      </w:r>
      <w:proofErr w:type="spellStart"/>
      <w:r>
        <w:rPr>
          <w:rFonts w:cs="Times New Roman"/>
          <w:color w:val="000000" w:themeColor="text1"/>
        </w:rPr>
        <w:t>tool_assessments</w:t>
      </w:r>
      <w:proofErr w:type="spellEnd"/>
      <w:r>
        <w:rPr>
          <w:rFonts w:cs="Times New Roman"/>
          <w:color w:val="000000" w:themeColor="text1"/>
        </w:rPr>
        <w:t>，其中</w:t>
      </w:r>
      <w:proofErr w:type="gramStart"/>
      <w:r>
        <w:rPr>
          <w:rFonts w:cs="Times New Roman"/>
          <w:color w:val="000000" w:themeColor="text1"/>
        </w:rPr>
        <w:t>工具级</w:t>
      </w:r>
      <w:proofErr w:type="gramEnd"/>
      <w:r>
        <w:rPr>
          <w:rFonts w:cs="Times New Roman"/>
          <w:color w:val="000000" w:themeColor="text1"/>
        </w:rPr>
        <w:t>评估采用</w:t>
      </w:r>
      <w:r>
        <w:rPr>
          <w:rFonts w:cs="Times New Roman"/>
          <w:color w:val="000000" w:themeColor="text1"/>
        </w:rPr>
        <w:t xml:space="preserve"> </w:t>
      </w:r>
      <w:proofErr w:type="spellStart"/>
      <w:r>
        <w:rPr>
          <w:rFonts w:cs="Times New Roman"/>
          <w:color w:val="000000" w:themeColor="text1"/>
        </w:rPr>
        <w:t>micro_score</w:t>
      </w:r>
      <w:proofErr w:type="spellEnd"/>
      <w:r>
        <w:rPr>
          <w:rFonts w:cs="Times New Roman"/>
          <w:color w:val="000000" w:themeColor="text1"/>
        </w:rPr>
        <w:t xml:space="preserve"> </w:t>
      </w:r>
      <w:r>
        <w:rPr>
          <w:rFonts w:cs="Times New Roman"/>
          <w:color w:val="000000" w:themeColor="text1"/>
        </w:rPr>
        <w:t>和</w:t>
      </w:r>
      <w:r>
        <w:rPr>
          <w:rFonts w:cs="Times New Roman"/>
          <w:color w:val="000000" w:themeColor="text1"/>
        </w:rPr>
        <w:t xml:space="preserve"> </w:t>
      </w:r>
      <w:proofErr w:type="spellStart"/>
      <w:r>
        <w:rPr>
          <w:rFonts w:cs="Times New Roman"/>
          <w:color w:val="000000" w:themeColor="text1"/>
        </w:rPr>
        <w:t>micro_judge</w:t>
      </w:r>
      <w:proofErr w:type="spellEnd"/>
      <w:r>
        <w:rPr>
          <w:rFonts w:cs="Times New Roman"/>
          <w:color w:val="000000" w:themeColor="text1"/>
        </w:rPr>
        <w:t xml:space="preserve"> </w:t>
      </w:r>
      <w:r>
        <w:rPr>
          <w:rFonts w:cs="Times New Roman"/>
          <w:color w:val="000000" w:themeColor="text1"/>
        </w:rPr>
        <w:t>描述</w:t>
      </w:r>
      <w:proofErr w:type="gramStart"/>
      <w:r>
        <w:rPr>
          <w:rFonts w:cs="Times New Roman"/>
          <w:color w:val="000000" w:themeColor="text1"/>
        </w:rPr>
        <w:t>单工具</w:t>
      </w:r>
      <w:proofErr w:type="gramEnd"/>
      <w:r>
        <w:rPr>
          <w:rFonts w:cs="Times New Roman"/>
          <w:color w:val="000000" w:themeColor="text1"/>
        </w:rPr>
        <w:t>质量，可用于</w:t>
      </w:r>
      <w:r>
        <w:rPr>
          <w:rFonts w:cs="Times New Roman"/>
          <w:color w:val="000000" w:themeColor="text1"/>
        </w:rPr>
        <w:t>“</w:t>
      </w:r>
      <w:r>
        <w:rPr>
          <w:rFonts w:cs="Times New Roman"/>
          <w:color w:val="000000" w:themeColor="text1"/>
        </w:rPr>
        <w:t>工具可信度更新</w:t>
      </w:r>
      <w:r>
        <w:rPr>
          <w:rFonts w:cs="Times New Roman"/>
          <w:color w:val="000000" w:themeColor="text1"/>
        </w:rPr>
        <w:t>”“</w:t>
      </w:r>
      <w:r>
        <w:rPr>
          <w:rFonts w:cs="Times New Roman"/>
          <w:color w:val="000000" w:themeColor="text1"/>
        </w:rPr>
        <w:t>问题回放定位</w:t>
      </w:r>
      <w:r>
        <w:rPr>
          <w:rFonts w:cs="Times New Roman"/>
          <w:color w:val="000000" w:themeColor="text1"/>
        </w:rPr>
        <w:t>”</w:t>
      </w:r>
      <w:r>
        <w:rPr>
          <w:rFonts w:cs="Times New Roman"/>
          <w:color w:val="000000" w:themeColor="text1"/>
        </w:rPr>
        <w:t>等治理过程。</w:t>
      </w:r>
    </w:p>
    <w:p w14:paraId="3F7184DF" w14:textId="51A29530" w:rsidR="00A07C1A" w:rsidRDefault="00000000">
      <w:pPr>
        <w:pStyle w:val="afd"/>
        <w:spacing w:before="120" w:after="120"/>
        <w:rPr>
          <w:color w:val="000000" w:themeColor="text1"/>
        </w:rPr>
      </w:pPr>
      <w:r>
        <w:rPr>
          <w:color w:val="000000" w:themeColor="text1"/>
        </w:rPr>
        <w:t>表</w:t>
      </w:r>
      <w:r>
        <w:rPr>
          <w:color w:val="000000" w:themeColor="text1"/>
        </w:rPr>
        <w:t xml:space="preserve">3.1 </w:t>
      </w:r>
      <w:r>
        <w:rPr>
          <w:color w:val="000000" w:themeColor="text1"/>
        </w:rPr>
        <w:t>关键结构化数据字段</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5"/>
        <w:gridCol w:w="2484"/>
        <w:gridCol w:w="1990"/>
        <w:gridCol w:w="2732"/>
      </w:tblGrid>
      <w:tr w:rsidR="00A07C1A" w14:paraId="16E8B84F" w14:textId="77777777">
        <w:trPr>
          <w:tblHeader/>
        </w:trPr>
        <w:tc>
          <w:tcPr>
            <w:tcW w:w="1923" w:type="dxa"/>
            <w:tcBorders>
              <w:top w:val="single" w:sz="4" w:space="0" w:color="auto"/>
              <w:bottom w:val="single" w:sz="4" w:space="0" w:color="auto"/>
            </w:tcBorders>
            <w:tcMar>
              <w:top w:w="80" w:type="dxa"/>
              <w:left w:w="120" w:type="dxa"/>
              <w:bottom w:w="80" w:type="dxa"/>
              <w:right w:w="120" w:type="dxa"/>
            </w:tcMar>
          </w:tcPr>
          <w:p w14:paraId="01032719" w14:textId="77777777" w:rsidR="00A07C1A" w:rsidRDefault="00000000">
            <w:pPr>
              <w:pStyle w:val="aff"/>
              <w:jc w:val="center"/>
              <w:rPr>
                <w:rStyle w:val="aff1"/>
                <w:color w:val="000000" w:themeColor="text1"/>
              </w:rPr>
            </w:pPr>
            <w:r>
              <w:rPr>
                <w:rStyle w:val="aff1"/>
                <w:rFonts w:hint="eastAsia"/>
                <w:color w:val="000000" w:themeColor="text1"/>
              </w:rPr>
              <w:t>所属流程</w:t>
            </w:r>
          </w:p>
        </w:tc>
        <w:tc>
          <w:tcPr>
            <w:tcW w:w="2564" w:type="dxa"/>
            <w:tcBorders>
              <w:top w:val="single" w:sz="4" w:space="0" w:color="auto"/>
              <w:bottom w:val="single" w:sz="4" w:space="0" w:color="auto"/>
            </w:tcBorders>
            <w:tcMar>
              <w:top w:w="80" w:type="dxa"/>
              <w:left w:w="120" w:type="dxa"/>
              <w:bottom w:w="80" w:type="dxa"/>
              <w:right w:w="120" w:type="dxa"/>
            </w:tcMar>
          </w:tcPr>
          <w:p w14:paraId="70FF9384" w14:textId="77777777" w:rsidR="00A07C1A" w:rsidRDefault="00000000">
            <w:pPr>
              <w:pStyle w:val="aff"/>
              <w:jc w:val="center"/>
              <w:rPr>
                <w:rStyle w:val="aff1"/>
                <w:color w:val="000000" w:themeColor="text1"/>
              </w:rPr>
            </w:pPr>
            <w:r>
              <w:rPr>
                <w:rStyle w:val="aff1"/>
                <w:color w:val="000000" w:themeColor="text1"/>
              </w:rPr>
              <w:t>字段</w:t>
            </w:r>
          </w:p>
        </w:tc>
        <w:tc>
          <w:tcPr>
            <w:tcW w:w="2052" w:type="dxa"/>
            <w:tcBorders>
              <w:top w:val="single" w:sz="4" w:space="0" w:color="auto"/>
              <w:bottom w:val="single" w:sz="4" w:space="0" w:color="auto"/>
            </w:tcBorders>
            <w:tcMar>
              <w:top w:w="80" w:type="dxa"/>
              <w:left w:w="120" w:type="dxa"/>
              <w:bottom w:w="80" w:type="dxa"/>
              <w:right w:w="120" w:type="dxa"/>
            </w:tcMar>
          </w:tcPr>
          <w:p w14:paraId="17CB19F4" w14:textId="77777777" w:rsidR="00A07C1A" w:rsidRDefault="00000000">
            <w:pPr>
              <w:pStyle w:val="aff"/>
              <w:jc w:val="center"/>
              <w:rPr>
                <w:rStyle w:val="aff1"/>
                <w:color w:val="000000" w:themeColor="text1"/>
              </w:rPr>
            </w:pPr>
            <w:r>
              <w:rPr>
                <w:rStyle w:val="aff1"/>
                <w:color w:val="000000" w:themeColor="text1"/>
              </w:rPr>
              <w:t>含义</w:t>
            </w:r>
          </w:p>
        </w:tc>
        <w:tc>
          <w:tcPr>
            <w:tcW w:w="2821" w:type="dxa"/>
            <w:tcBorders>
              <w:top w:val="single" w:sz="4" w:space="0" w:color="auto"/>
              <w:bottom w:val="single" w:sz="4" w:space="0" w:color="auto"/>
            </w:tcBorders>
            <w:tcMar>
              <w:top w:w="80" w:type="dxa"/>
              <w:left w:w="120" w:type="dxa"/>
              <w:bottom w:w="80" w:type="dxa"/>
              <w:right w:w="120" w:type="dxa"/>
            </w:tcMar>
          </w:tcPr>
          <w:p w14:paraId="65AF7357" w14:textId="77777777" w:rsidR="00A07C1A" w:rsidRDefault="00000000">
            <w:pPr>
              <w:pStyle w:val="aff"/>
              <w:jc w:val="center"/>
              <w:rPr>
                <w:rStyle w:val="aff1"/>
                <w:color w:val="000000" w:themeColor="text1"/>
              </w:rPr>
            </w:pPr>
            <w:r>
              <w:rPr>
                <w:rStyle w:val="aff1"/>
                <w:color w:val="000000" w:themeColor="text1"/>
              </w:rPr>
              <w:t>典型用途</w:t>
            </w:r>
          </w:p>
        </w:tc>
      </w:tr>
      <w:tr w:rsidR="00A07C1A" w14:paraId="69DCA604" w14:textId="77777777">
        <w:tc>
          <w:tcPr>
            <w:tcW w:w="1923" w:type="dxa"/>
            <w:tcBorders>
              <w:top w:val="single" w:sz="4" w:space="0" w:color="auto"/>
            </w:tcBorders>
            <w:tcMar>
              <w:top w:w="80" w:type="dxa"/>
              <w:left w:w="120" w:type="dxa"/>
              <w:bottom w:w="80" w:type="dxa"/>
              <w:right w:w="120" w:type="dxa"/>
            </w:tcMar>
          </w:tcPr>
          <w:p w14:paraId="78F37128"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Borders>
              <w:top w:val="single" w:sz="4" w:space="0" w:color="auto"/>
            </w:tcBorders>
            <w:tcMar>
              <w:top w:w="80" w:type="dxa"/>
              <w:left w:w="120" w:type="dxa"/>
              <w:bottom w:w="80" w:type="dxa"/>
              <w:right w:w="120" w:type="dxa"/>
            </w:tcMar>
          </w:tcPr>
          <w:p w14:paraId="2E491028" w14:textId="77777777" w:rsidR="00A07C1A" w:rsidRDefault="00000000">
            <w:pPr>
              <w:pStyle w:val="aff"/>
              <w:jc w:val="center"/>
              <w:rPr>
                <w:rStyle w:val="aff1"/>
                <w:color w:val="000000" w:themeColor="text1"/>
              </w:rPr>
            </w:pPr>
            <w:proofErr w:type="spellStart"/>
            <w:r>
              <w:rPr>
                <w:rStyle w:val="aff1"/>
                <w:color w:val="000000" w:themeColor="text1"/>
              </w:rPr>
              <w:t>execution_chain</w:t>
            </w:r>
            <w:proofErr w:type="spellEnd"/>
          </w:p>
        </w:tc>
        <w:tc>
          <w:tcPr>
            <w:tcW w:w="2052" w:type="dxa"/>
            <w:tcBorders>
              <w:top w:val="single" w:sz="4" w:space="0" w:color="auto"/>
            </w:tcBorders>
            <w:tcMar>
              <w:top w:w="80" w:type="dxa"/>
              <w:left w:w="120" w:type="dxa"/>
              <w:bottom w:w="80" w:type="dxa"/>
              <w:right w:w="120" w:type="dxa"/>
            </w:tcMar>
          </w:tcPr>
          <w:p w14:paraId="43FD957D" w14:textId="77777777" w:rsidR="00A07C1A" w:rsidRDefault="00000000">
            <w:pPr>
              <w:pStyle w:val="aff"/>
              <w:jc w:val="center"/>
              <w:rPr>
                <w:rStyle w:val="aff1"/>
                <w:color w:val="000000" w:themeColor="text1"/>
              </w:rPr>
            </w:pPr>
            <w:r>
              <w:rPr>
                <w:rStyle w:val="aff1"/>
                <w:color w:val="000000" w:themeColor="text1"/>
              </w:rPr>
              <w:t>推荐调用顺序列表</w:t>
            </w:r>
          </w:p>
        </w:tc>
        <w:tc>
          <w:tcPr>
            <w:tcW w:w="2821" w:type="dxa"/>
            <w:tcBorders>
              <w:top w:val="single" w:sz="4" w:space="0" w:color="auto"/>
            </w:tcBorders>
            <w:tcMar>
              <w:top w:w="80" w:type="dxa"/>
              <w:left w:w="120" w:type="dxa"/>
              <w:bottom w:w="80" w:type="dxa"/>
              <w:right w:w="120" w:type="dxa"/>
            </w:tcMar>
          </w:tcPr>
          <w:p w14:paraId="725CB6C5" w14:textId="77777777" w:rsidR="00A07C1A" w:rsidRDefault="00000000">
            <w:pPr>
              <w:pStyle w:val="aff"/>
              <w:jc w:val="center"/>
              <w:rPr>
                <w:rStyle w:val="aff1"/>
                <w:color w:val="000000" w:themeColor="text1"/>
              </w:rPr>
            </w:pPr>
            <w:r>
              <w:rPr>
                <w:rStyle w:val="aff1"/>
                <w:color w:val="000000" w:themeColor="text1"/>
              </w:rPr>
              <w:t>约束</w:t>
            </w:r>
            <w:r>
              <w:rPr>
                <w:rStyle w:val="aff1"/>
                <w:color w:val="000000" w:themeColor="text1"/>
              </w:rPr>
              <w:t xml:space="preserve"> Executor </w:t>
            </w:r>
            <w:r>
              <w:rPr>
                <w:rStyle w:val="aff1"/>
                <w:color w:val="000000" w:themeColor="text1"/>
              </w:rPr>
              <w:t>按顺序调用工具</w:t>
            </w:r>
          </w:p>
        </w:tc>
      </w:tr>
      <w:tr w:rsidR="00A07C1A" w14:paraId="3E66ECF2" w14:textId="77777777">
        <w:tc>
          <w:tcPr>
            <w:tcW w:w="1923" w:type="dxa"/>
            <w:tcMar>
              <w:top w:w="80" w:type="dxa"/>
              <w:left w:w="120" w:type="dxa"/>
              <w:bottom w:w="80" w:type="dxa"/>
              <w:right w:w="120" w:type="dxa"/>
            </w:tcMar>
          </w:tcPr>
          <w:p w14:paraId="50D9CA6F"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4E37DC24" w14:textId="77777777" w:rsidR="00A07C1A" w:rsidRDefault="00000000">
            <w:pPr>
              <w:pStyle w:val="aff"/>
              <w:jc w:val="center"/>
              <w:rPr>
                <w:rStyle w:val="aff1"/>
                <w:color w:val="000000" w:themeColor="text1"/>
              </w:rPr>
            </w:pPr>
            <w:proofErr w:type="spellStart"/>
            <w:r>
              <w:rPr>
                <w:rStyle w:val="aff1"/>
                <w:color w:val="000000" w:themeColor="text1"/>
              </w:rPr>
              <w:t>mcp_config</w:t>
            </w:r>
            <w:proofErr w:type="spellEnd"/>
          </w:p>
        </w:tc>
        <w:tc>
          <w:tcPr>
            <w:tcW w:w="2052" w:type="dxa"/>
            <w:tcMar>
              <w:top w:w="80" w:type="dxa"/>
              <w:left w:w="120" w:type="dxa"/>
              <w:bottom w:w="80" w:type="dxa"/>
              <w:right w:w="120" w:type="dxa"/>
            </w:tcMar>
          </w:tcPr>
          <w:p w14:paraId="5005266C" w14:textId="77777777" w:rsidR="00A07C1A" w:rsidRDefault="00000000">
            <w:pPr>
              <w:pStyle w:val="aff"/>
              <w:jc w:val="center"/>
              <w:rPr>
                <w:rStyle w:val="aff1"/>
                <w:color w:val="000000" w:themeColor="text1"/>
              </w:rPr>
            </w:pPr>
            <w:r>
              <w:rPr>
                <w:rStyle w:val="aff1"/>
                <w:color w:val="000000" w:themeColor="text1"/>
              </w:rPr>
              <w:t xml:space="preserve">MCP </w:t>
            </w:r>
            <w:r>
              <w:rPr>
                <w:rStyle w:val="aff1"/>
                <w:color w:val="000000" w:themeColor="text1"/>
              </w:rPr>
              <w:t>连接配置列表</w:t>
            </w:r>
          </w:p>
        </w:tc>
        <w:tc>
          <w:tcPr>
            <w:tcW w:w="2821" w:type="dxa"/>
            <w:tcMar>
              <w:top w:w="80" w:type="dxa"/>
              <w:left w:w="120" w:type="dxa"/>
              <w:bottom w:w="80" w:type="dxa"/>
              <w:right w:w="120" w:type="dxa"/>
            </w:tcMar>
          </w:tcPr>
          <w:p w14:paraId="709FD2CD" w14:textId="77777777" w:rsidR="00A07C1A" w:rsidRDefault="00000000">
            <w:pPr>
              <w:pStyle w:val="aff"/>
              <w:jc w:val="center"/>
              <w:rPr>
                <w:rStyle w:val="aff1"/>
                <w:color w:val="000000" w:themeColor="text1"/>
              </w:rPr>
            </w:pPr>
            <w:r>
              <w:rPr>
                <w:rStyle w:val="aff1"/>
                <w:color w:val="000000" w:themeColor="text1"/>
              </w:rPr>
              <w:t>构建多服务器</w:t>
            </w:r>
            <w:r>
              <w:rPr>
                <w:rStyle w:val="aff1"/>
                <w:color w:val="000000" w:themeColor="text1"/>
              </w:rPr>
              <w:t xml:space="preserve"> MCP </w:t>
            </w:r>
            <w:r>
              <w:rPr>
                <w:rStyle w:val="aff1"/>
                <w:color w:val="000000" w:themeColor="text1"/>
              </w:rPr>
              <w:t>客户端</w:t>
            </w:r>
          </w:p>
        </w:tc>
      </w:tr>
      <w:tr w:rsidR="00A07C1A" w14:paraId="0A0F87AB" w14:textId="77777777">
        <w:tc>
          <w:tcPr>
            <w:tcW w:w="1923" w:type="dxa"/>
            <w:tcMar>
              <w:top w:w="80" w:type="dxa"/>
              <w:left w:w="120" w:type="dxa"/>
              <w:bottom w:w="80" w:type="dxa"/>
              <w:right w:w="120" w:type="dxa"/>
            </w:tcMar>
          </w:tcPr>
          <w:p w14:paraId="0D9CDE1A" w14:textId="77777777" w:rsidR="00A07C1A" w:rsidRDefault="00000000">
            <w:pPr>
              <w:pStyle w:val="aff"/>
              <w:jc w:val="center"/>
              <w:rPr>
                <w:rStyle w:val="aff1"/>
                <w:color w:val="000000" w:themeColor="text1"/>
              </w:rPr>
            </w:pPr>
            <w:r>
              <w:rPr>
                <w:rStyle w:val="aff1"/>
                <w:color w:val="000000" w:themeColor="text1"/>
              </w:rPr>
              <w:lastRenderedPageBreak/>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56014B48" w14:textId="77777777" w:rsidR="00A07C1A" w:rsidRDefault="00000000">
            <w:pPr>
              <w:pStyle w:val="aff"/>
              <w:jc w:val="center"/>
              <w:rPr>
                <w:rStyle w:val="aff1"/>
                <w:color w:val="000000" w:themeColor="text1"/>
              </w:rPr>
            </w:pPr>
            <w:r>
              <w:rPr>
                <w:rStyle w:val="aff1"/>
                <w:color w:val="000000" w:themeColor="text1"/>
              </w:rPr>
              <w:t>instructions</w:t>
            </w:r>
          </w:p>
        </w:tc>
        <w:tc>
          <w:tcPr>
            <w:tcW w:w="2052" w:type="dxa"/>
            <w:tcMar>
              <w:top w:w="80" w:type="dxa"/>
              <w:left w:w="120" w:type="dxa"/>
              <w:bottom w:w="80" w:type="dxa"/>
              <w:right w:w="120" w:type="dxa"/>
            </w:tcMar>
          </w:tcPr>
          <w:p w14:paraId="0AB20012" w14:textId="77777777" w:rsidR="00A07C1A" w:rsidRDefault="00000000">
            <w:pPr>
              <w:pStyle w:val="aff"/>
              <w:jc w:val="center"/>
              <w:rPr>
                <w:rStyle w:val="aff1"/>
                <w:color w:val="000000" w:themeColor="text1"/>
              </w:rPr>
            </w:pPr>
            <w:r>
              <w:rPr>
                <w:rStyle w:val="aff1"/>
                <w:color w:val="000000" w:themeColor="text1"/>
              </w:rPr>
              <w:t>执行补充约束</w:t>
            </w:r>
          </w:p>
        </w:tc>
        <w:tc>
          <w:tcPr>
            <w:tcW w:w="2821" w:type="dxa"/>
            <w:tcMar>
              <w:top w:w="80" w:type="dxa"/>
              <w:left w:w="120" w:type="dxa"/>
              <w:bottom w:w="80" w:type="dxa"/>
              <w:right w:w="120" w:type="dxa"/>
            </w:tcMar>
          </w:tcPr>
          <w:p w14:paraId="69B97021" w14:textId="77777777" w:rsidR="00A07C1A" w:rsidRDefault="00000000">
            <w:pPr>
              <w:pStyle w:val="aff"/>
              <w:jc w:val="center"/>
              <w:rPr>
                <w:rStyle w:val="aff1"/>
                <w:color w:val="000000" w:themeColor="text1"/>
              </w:rPr>
            </w:pPr>
            <w:r>
              <w:rPr>
                <w:rStyle w:val="aff1"/>
                <w:color w:val="000000" w:themeColor="text1"/>
              </w:rPr>
              <w:t>降低</w:t>
            </w:r>
            <w:r>
              <w:rPr>
                <w:rStyle w:val="aff1"/>
                <w:rFonts w:ascii="宋体" w:hAnsi="宋体"/>
                <w:color w:val="000000" w:themeColor="text1"/>
              </w:rPr>
              <w:t>“</w:t>
            </w:r>
            <w:r>
              <w:rPr>
                <w:rStyle w:val="aff1"/>
                <w:color w:val="000000" w:themeColor="text1"/>
              </w:rPr>
              <w:t>工具会用但用不好</w:t>
            </w:r>
            <w:r>
              <w:rPr>
                <w:rStyle w:val="aff1"/>
                <w:rFonts w:ascii="宋体" w:hAnsi="宋体"/>
                <w:color w:val="000000" w:themeColor="text1"/>
              </w:rPr>
              <w:t>”</w:t>
            </w:r>
            <w:r>
              <w:rPr>
                <w:rStyle w:val="aff1"/>
                <w:color w:val="000000" w:themeColor="text1"/>
              </w:rPr>
              <w:t>的概率</w:t>
            </w:r>
          </w:p>
        </w:tc>
      </w:tr>
      <w:tr w:rsidR="00A07C1A" w14:paraId="39D6937D" w14:textId="77777777">
        <w:tc>
          <w:tcPr>
            <w:tcW w:w="1923" w:type="dxa"/>
            <w:tcMar>
              <w:top w:w="80" w:type="dxa"/>
              <w:left w:w="120" w:type="dxa"/>
              <w:bottom w:w="80" w:type="dxa"/>
              <w:right w:w="120" w:type="dxa"/>
            </w:tcMar>
          </w:tcPr>
          <w:p w14:paraId="10D47142" w14:textId="77777777" w:rsidR="00A07C1A" w:rsidRDefault="00000000">
            <w:pPr>
              <w:pStyle w:val="aff"/>
              <w:jc w:val="center"/>
              <w:rPr>
                <w:rStyle w:val="aff1"/>
                <w:color w:val="000000" w:themeColor="text1"/>
              </w:rPr>
            </w:pPr>
            <w:proofErr w:type="spellStart"/>
            <w:r>
              <w:rPr>
                <w:rStyle w:val="aff1"/>
                <w:color w:val="000000" w:themeColor="text1"/>
              </w:rPr>
              <w:t>ToolCall</w:t>
            </w:r>
            <w:proofErr w:type="spellEnd"/>
          </w:p>
        </w:tc>
        <w:tc>
          <w:tcPr>
            <w:tcW w:w="2564" w:type="dxa"/>
            <w:tcMar>
              <w:top w:w="80" w:type="dxa"/>
              <w:left w:w="120" w:type="dxa"/>
              <w:bottom w:w="80" w:type="dxa"/>
              <w:right w:w="120" w:type="dxa"/>
            </w:tcMar>
          </w:tcPr>
          <w:p w14:paraId="4109A50D" w14:textId="77777777" w:rsidR="00A07C1A" w:rsidRDefault="00000000">
            <w:pPr>
              <w:pStyle w:val="aff"/>
              <w:jc w:val="center"/>
              <w:rPr>
                <w:rStyle w:val="aff1"/>
                <w:color w:val="000000" w:themeColor="text1"/>
              </w:rPr>
            </w:pPr>
            <w:r>
              <w:rPr>
                <w:rStyle w:val="aff1"/>
                <w:color w:val="000000" w:themeColor="text1"/>
              </w:rPr>
              <w:t>name/status</w:t>
            </w:r>
          </w:p>
        </w:tc>
        <w:tc>
          <w:tcPr>
            <w:tcW w:w="2052" w:type="dxa"/>
            <w:tcMar>
              <w:top w:w="80" w:type="dxa"/>
              <w:left w:w="120" w:type="dxa"/>
              <w:bottom w:w="80" w:type="dxa"/>
              <w:right w:w="120" w:type="dxa"/>
            </w:tcMar>
          </w:tcPr>
          <w:p w14:paraId="2A0DC6C8" w14:textId="77777777" w:rsidR="00A07C1A" w:rsidRDefault="00000000">
            <w:pPr>
              <w:pStyle w:val="aff"/>
              <w:jc w:val="center"/>
              <w:rPr>
                <w:rStyle w:val="aff1"/>
                <w:color w:val="000000" w:themeColor="text1"/>
              </w:rPr>
            </w:pPr>
            <w:r>
              <w:rPr>
                <w:rStyle w:val="aff1"/>
                <w:color w:val="000000" w:themeColor="text1"/>
              </w:rPr>
              <w:t>工具名</w:t>
            </w:r>
            <w:r>
              <w:rPr>
                <w:rStyle w:val="aff1"/>
                <w:color w:val="000000" w:themeColor="text1"/>
              </w:rPr>
              <w:t>/</w:t>
            </w:r>
            <w:r>
              <w:rPr>
                <w:rStyle w:val="aff1"/>
                <w:color w:val="000000" w:themeColor="text1"/>
              </w:rPr>
              <w:t>调用状态</w:t>
            </w:r>
          </w:p>
        </w:tc>
        <w:tc>
          <w:tcPr>
            <w:tcW w:w="2821" w:type="dxa"/>
            <w:tcMar>
              <w:top w:w="80" w:type="dxa"/>
              <w:left w:w="120" w:type="dxa"/>
              <w:bottom w:w="80" w:type="dxa"/>
              <w:right w:w="120" w:type="dxa"/>
            </w:tcMar>
          </w:tcPr>
          <w:p w14:paraId="6D8F9F13" w14:textId="77777777" w:rsidR="00A07C1A" w:rsidRDefault="00000000">
            <w:pPr>
              <w:pStyle w:val="aff"/>
              <w:jc w:val="center"/>
              <w:rPr>
                <w:rStyle w:val="aff1"/>
                <w:color w:val="000000" w:themeColor="text1"/>
              </w:rPr>
            </w:pPr>
            <w:r>
              <w:rPr>
                <w:rStyle w:val="aff1"/>
                <w:color w:val="000000" w:themeColor="text1"/>
              </w:rPr>
              <w:t>统计失败率与可靠性</w:t>
            </w:r>
          </w:p>
        </w:tc>
      </w:tr>
      <w:tr w:rsidR="00A07C1A" w14:paraId="4FA5138A" w14:textId="77777777">
        <w:tc>
          <w:tcPr>
            <w:tcW w:w="1923" w:type="dxa"/>
            <w:tcMar>
              <w:top w:w="80" w:type="dxa"/>
              <w:left w:w="120" w:type="dxa"/>
              <w:bottom w:w="80" w:type="dxa"/>
              <w:right w:w="120" w:type="dxa"/>
            </w:tcMar>
          </w:tcPr>
          <w:p w14:paraId="77E4F85A" w14:textId="77777777" w:rsidR="00A07C1A" w:rsidRDefault="00000000">
            <w:pPr>
              <w:pStyle w:val="aff"/>
              <w:jc w:val="center"/>
              <w:rPr>
                <w:rStyle w:val="aff1"/>
                <w:color w:val="000000" w:themeColor="text1"/>
              </w:rPr>
            </w:pPr>
            <w:proofErr w:type="spellStart"/>
            <w:r>
              <w:rPr>
                <w:rStyle w:val="aff1"/>
                <w:color w:val="000000" w:themeColor="text1"/>
              </w:rPr>
              <w:t>ToolCall</w:t>
            </w:r>
            <w:proofErr w:type="spellEnd"/>
          </w:p>
        </w:tc>
        <w:tc>
          <w:tcPr>
            <w:tcW w:w="2564" w:type="dxa"/>
            <w:tcMar>
              <w:top w:w="80" w:type="dxa"/>
              <w:left w:w="120" w:type="dxa"/>
              <w:bottom w:w="80" w:type="dxa"/>
              <w:right w:w="120" w:type="dxa"/>
            </w:tcMar>
          </w:tcPr>
          <w:p w14:paraId="26187BA6" w14:textId="77777777" w:rsidR="00A07C1A" w:rsidRDefault="00000000">
            <w:pPr>
              <w:pStyle w:val="aff"/>
              <w:jc w:val="center"/>
              <w:rPr>
                <w:rStyle w:val="aff1"/>
                <w:color w:val="000000" w:themeColor="text1"/>
              </w:rPr>
            </w:pPr>
            <w:r>
              <w:rPr>
                <w:rStyle w:val="aff1"/>
                <w:color w:val="000000" w:themeColor="text1"/>
              </w:rPr>
              <w:t>input/output</w:t>
            </w:r>
          </w:p>
        </w:tc>
        <w:tc>
          <w:tcPr>
            <w:tcW w:w="2052" w:type="dxa"/>
            <w:tcMar>
              <w:top w:w="80" w:type="dxa"/>
              <w:left w:w="120" w:type="dxa"/>
              <w:bottom w:w="80" w:type="dxa"/>
              <w:right w:w="120" w:type="dxa"/>
            </w:tcMar>
          </w:tcPr>
          <w:p w14:paraId="144C58F6" w14:textId="77777777" w:rsidR="00A07C1A" w:rsidRDefault="00000000">
            <w:pPr>
              <w:pStyle w:val="aff"/>
              <w:jc w:val="center"/>
              <w:rPr>
                <w:rStyle w:val="aff1"/>
                <w:color w:val="000000" w:themeColor="text1"/>
              </w:rPr>
            </w:pPr>
            <w:r>
              <w:rPr>
                <w:rStyle w:val="aff1"/>
                <w:color w:val="000000" w:themeColor="text1"/>
              </w:rPr>
              <w:t>输入</w:t>
            </w:r>
            <w:r>
              <w:rPr>
                <w:rStyle w:val="aff1"/>
                <w:color w:val="000000" w:themeColor="text1"/>
              </w:rPr>
              <w:t>/</w:t>
            </w:r>
            <w:r>
              <w:rPr>
                <w:rStyle w:val="aff1"/>
                <w:color w:val="000000" w:themeColor="text1"/>
              </w:rPr>
              <w:t>输出快照</w:t>
            </w:r>
          </w:p>
        </w:tc>
        <w:tc>
          <w:tcPr>
            <w:tcW w:w="2821" w:type="dxa"/>
            <w:tcMar>
              <w:top w:w="80" w:type="dxa"/>
              <w:left w:w="120" w:type="dxa"/>
              <w:bottom w:w="80" w:type="dxa"/>
              <w:right w:w="120" w:type="dxa"/>
            </w:tcMar>
          </w:tcPr>
          <w:p w14:paraId="4FFD9E0C" w14:textId="77777777" w:rsidR="00A07C1A" w:rsidRDefault="00000000">
            <w:pPr>
              <w:pStyle w:val="aff"/>
              <w:jc w:val="center"/>
              <w:rPr>
                <w:rStyle w:val="aff1"/>
                <w:color w:val="000000" w:themeColor="text1"/>
              </w:rPr>
            </w:pPr>
            <w:r>
              <w:rPr>
                <w:rStyle w:val="aff1"/>
                <w:color w:val="000000" w:themeColor="text1"/>
              </w:rPr>
              <w:t>审计、复盘、回放</w:t>
            </w:r>
          </w:p>
        </w:tc>
      </w:tr>
      <w:tr w:rsidR="00A07C1A" w14:paraId="42ED510D" w14:textId="77777777">
        <w:tc>
          <w:tcPr>
            <w:tcW w:w="1923" w:type="dxa"/>
            <w:tcMar>
              <w:top w:w="80" w:type="dxa"/>
              <w:left w:w="120" w:type="dxa"/>
              <w:bottom w:w="80" w:type="dxa"/>
              <w:right w:w="120" w:type="dxa"/>
            </w:tcMar>
          </w:tcPr>
          <w:p w14:paraId="0AEB8587" w14:textId="77777777" w:rsidR="00A07C1A" w:rsidRDefault="00000000">
            <w:pPr>
              <w:pStyle w:val="aff"/>
              <w:jc w:val="center"/>
              <w:rPr>
                <w:rStyle w:val="aff1"/>
                <w:color w:val="000000" w:themeColor="text1"/>
              </w:rPr>
            </w:pPr>
            <w:r>
              <w:rPr>
                <w:rStyle w:val="aff1"/>
                <w:color w:val="000000" w:themeColor="text1"/>
              </w:rPr>
              <w:t>CheckOutput</w:t>
            </w:r>
          </w:p>
        </w:tc>
        <w:tc>
          <w:tcPr>
            <w:tcW w:w="2564" w:type="dxa"/>
            <w:tcMar>
              <w:top w:w="80" w:type="dxa"/>
              <w:left w:w="120" w:type="dxa"/>
              <w:bottom w:w="80" w:type="dxa"/>
              <w:right w:w="120" w:type="dxa"/>
            </w:tcMar>
          </w:tcPr>
          <w:p w14:paraId="086E5135" w14:textId="77777777" w:rsidR="00A07C1A" w:rsidRDefault="00000000">
            <w:pPr>
              <w:pStyle w:val="aff"/>
              <w:jc w:val="center"/>
              <w:rPr>
                <w:rStyle w:val="aff1"/>
                <w:color w:val="000000" w:themeColor="text1"/>
              </w:rPr>
            </w:pPr>
            <w:r>
              <w:rPr>
                <w:rStyle w:val="aff1"/>
                <w:color w:val="000000" w:themeColor="text1"/>
              </w:rPr>
              <w:t>judge/score</w:t>
            </w:r>
          </w:p>
        </w:tc>
        <w:tc>
          <w:tcPr>
            <w:tcW w:w="2052" w:type="dxa"/>
            <w:tcMar>
              <w:top w:w="80" w:type="dxa"/>
              <w:left w:w="120" w:type="dxa"/>
              <w:bottom w:w="80" w:type="dxa"/>
              <w:right w:w="120" w:type="dxa"/>
            </w:tcMar>
          </w:tcPr>
          <w:p w14:paraId="0B2E0479" w14:textId="77777777" w:rsidR="00A07C1A" w:rsidRDefault="00000000">
            <w:pPr>
              <w:pStyle w:val="aff"/>
              <w:jc w:val="center"/>
              <w:rPr>
                <w:rStyle w:val="aff1"/>
                <w:color w:val="000000" w:themeColor="text1"/>
              </w:rPr>
            </w:pPr>
            <w:r>
              <w:rPr>
                <w:rStyle w:val="aff1"/>
                <w:color w:val="000000" w:themeColor="text1"/>
              </w:rPr>
              <w:t>通过与评分</w:t>
            </w:r>
          </w:p>
        </w:tc>
        <w:tc>
          <w:tcPr>
            <w:tcW w:w="2821" w:type="dxa"/>
            <w:tcMar>
              <w:top w:w="80" w:type="dxa"/>
              <w:left w:w="120" w:type="dxa"/>
              <w:bottom w:w="80" w:type="dxa"/>
              <w:right w:w="120" w:type="dxa"/>
            </w:tcMar>
          </w:tcPr>
          <w:p w14:paraId="7F6E3B7E" w14:textId="77777777" w:rsidR="00A07C1A" w:rsidRDefault="00000000">
            <w:pPr>
              <w:pStyle w:val="aff"/>
              <w:jc w:val="center"/>
              <w:rPr>
                <w:rStyle w:val="aff1"/>
                <w:color w:val="000000" w:themeColor="text1"/>
              </w:rPr>
            </w:pPr>
            <w:r>
              <w:rPr>
                <w:rStyle w:val="aff1"/>
                <w:color w:val="000000" w:themeColor="text1"/>
              </w:rPr>
              <w:t>决策是否终止或重试</w:t>
            </w:r>
          </w:p>
        </w:tc>
      </w:tr>
      <w:tr w:rsidR="00A07C1A" w14:paraId="66D9C75B" w14:textId="77777777">
        <w:tc>
          <w:tcPr>
            <w:tcW w:w="1923" w:type="dxa"/>
            <w:tcMar>
              <w:top w:w="80" w:type="dxa"/>
              <w:left w:w="120" w:type="dxa"/>
              <w:bottom w:w="80" w:type="dxa"/>
              <w:right w:w="120" w:type="dxa"/>
            </w:tcMar>
          </w:tcPr>
          <w:p w14:paraId="254B385D" w14:textId="77777777" w:rsidR="00A07C1A" w:rsidRDefault="00000000">
            <w:pPr>
              <w:pStyle w:val="aff"/>
              <w:jc w:val="center"/>
              <w:rPr>
                <w:rStyle w:val="aff1"/>
                <w:color w:val="000000" w:themeColor="text1"/>
              </w:rPr>
            </w:pPr>
            <w:proofErr w:type="spellStart"/>
            <w:r>
              <w:rPr>
                <w:rStyle w:val="aff1"/>
                <w:color w:val="000000" w:themeColor="text1"/>
              </w:rPr>
              <w:t>ToolAssessment</w:t>
            </w:r>
            <w:proofErr w:type="spellEnd"/>
          </w:p>
        </w:tc>
        <w:tc>
          <w:tcPr>
            <w:tcW w:w="2564" w:type="dxa"/>
            <w:tcMar>
              <w:top w:w="80" w:type="dxa"/>
              <w:left w:w="120" w:type="dxa"/>
              <w:bottom w:w="80" w:type="dxa"/>
              <w:right w:w="120" w:type="dxa"/>
            </w:tcMar>
          </w:tcPr>
          <w:p w14:paraId="51BE1D0E" w14:textId="77777777" w:rsidR="00A07C1A" w:rsidRDefault="00000000">
            <w:pPr>
              <w:pStyle w:val="aff"/>
              <w:jc w:val="center"/>
              <w:rPr>
                <w:rStyle w:val="aff1"/>
                <w:color w:val="000000" w:themeColor="text1"/>
              </w:rPr>
            </w:pPr>
            <w:proofErr w:type="spellStart"/>
            <w:r>
              <w:rPr>
                <w:rStyle w:val="aff1"/>
                <w:color w:val="000000" w:themeColor="text1"/>
              </w:rPr>
              <w:t>micro_score</w:t>
            </w:r>
            <w:proofErr w:type="spellEnd"/>
            <w:r>
              <w:rPr>
                <w:rStyle w:val="aff1"/>
                <w:color w:val="000000" w:themeColor="text1"/>
              </w:rPr>
              <w:t>/</w:t>
            </w:r>
            <w:proofErr w:type="spellStart"/>
            <w:r>
              <w:rPr>
                <w:rStyle w:val="aff1"/>
                <w:color w:val="000000" w:themeColor="text1"/>
              </w:rPr>
              <w:t>micro_judge</w:t>
            </w:r>
            <w:proofErr w:type="spellEnd"/>
          </w:p>
        </w:tc>
        <w:tc>
          <w:tcPr>
            <w:tcW w:w="2052" w:type="dxa"/>
            <w:tcMar>
              <w:top w:w="80" w:type="dxa"/>
              <w:left w:w="120" w:type="dxa"/>
              <w:bottom w:w="80" w:type="dxa"/>
              <w:right w:w="120" w:type="dxa"/>
            </w:tcMar>
          </w:tcPr>
          <w:p w14:paraId="056D70B1" w14:textId="77777777" w:rsidR="00A07C1A" w:rsidRDefault="00000000">
            <w:pPr>
              <w:pStyle w:val="aff"/>
              <w:jc w:val="center"/>
              <w:rPr>
                <w:rStyle w:val="aff1"/>
                <w:color w:val="000000" w:themeColor="text1"/>
              </w:rPr>
            </w:pPr>
            <w:proofErr w:type="gramStart"/>
            <w:r>
              <w:rPr>
                <w:rStyle w:val="aff1"/>
                <w:color w:val="000000" w:themeColor="text1"/>
              </w:rPr>
              <w:t>工具级评价</w:t>
            </w:r>
            <w:proofErr w:type="gramEnd"/>
          </w:p>
        </w:tc>
        <w:tc>
          <w:tcPr>
            <w:tcW w:w="2821" w:type="dxa"/>
            <w:tcMar>
              <w:top w:w="80" w:type="dxa"/>
              <w:left w:w="120" w:type="dxa"/>
              <w:bottom w:w="80" w:type="dxa"/>
              <w:right w:w="120" w:type="dxa"/>
            </w:tcMar>
          </w:tcPr>
          <w:p w14:paraId="5288D82B" w14:textId="77777777" w:rsidR="00A07C1A" w:rsidRDefault="00000000">
            <w:pPr>
              <w:pStyle w:val="aff"/>
              <w:jc w:val="center"/>
              <w:rPr>
                <w:rStyle w:val="aff1"/>
                <w:color w:val="000000" w:themeColor="text1"/>
              </w:rPr>
            </w:pPr>
            <w:r>
              <w:rPr>
                <w:rStyle w:val="aff1"/>
                <w:color w:val="000000" w:themeColor="text1"/>
              </w:rPr>
              <w:t>更新工具可信度与路由策略</w:t>
            </w:r>
          </w:p>
        </w:tc>
      </w:tr>
    </w:tbl>
    <w:p w14:paraId="4BC1D0D0" w14:textId="77777777" w:rsidR="00A07C1A" w:rsidRDefault="00000000">
      <w:pPr>
        <w:ind w:firstLine="480"/>
        <w:rPr>
          <w:color w:val="000000" w:themeColor="text1"/>
        </w:rPr>
      </w:pPr>
      <w:r>
        <w:rPr>
          <w:color w:val="000000" w:themeColor="text1"/>
        </w:rPr>
        <w:t xml:space="preserve"> </w:t>
      </w:r>
    </w:p>
    <w:p w14:paraId="6574A4D6" w14:textId="77777777" w:rsidR="00A07C1A" w:rsidRDefault="00000000">
      <w:pPr>
        <w:pStyle w:val="110"/>
        <w:spacing w:before="120" w:after="120"/>
        <w:rPr>
          <w:color w:val="000000" w:themeColor="text1"/>
        </w:rPr>
      </w:pPr>
      <w:bookmarkStart w:id="93" w:name="_Toc228130263"/>
      <w:r>
        <w:rPr>
          <w:color w:val="000000" w:themeColor="text1"/>
        </w:rPr>
        <w:t xml:space="preserve">3.6 </w:t>
      </w:r>
      <w:r>
        <w:rPr>
          <w:color w:val="000000" w:themeColor="text1"/>
        </w:rPr>
        <w:t>失败恢复与反思机制设计</w:t>
      </w:r>
      <w:bookmarkEnd w:id="93"/>
    </w:p>
    <w:p w14:paraId="46E48773" w14:textId="77777777" w:rsidR="00A07C1A" w:rsidRDefault="00000000">
      <w:pPr>
        <w:ind w:firstLine="480"/>
        <w:rPr>
          <w:color w:val="000000" w:themeColor="text1"/>
        </w:rPr>
      </w:pPr>
      <w:r>
        <w:rPr>
          <w:rFonts w:hAnsi="宋体" w:cs="Times New Roman"/>
          <w:color w:val="000000" w:themeColor="text1"/>
        </w:rPr>
        <w:t>面对极其复杂的开放执行环境，系统失效实际上是信息不足、工具不足、契约偏差、权限滥用等可变因素共同作用的“逻辑灾难”，而为了锚定生产级韧性，该框架把失败恢复（</w:t>
      </w:r>
      <w:r>
        <w:rPr>
          <w:rFonts w:hAnsi="宋体" w:cs="Times New Roman"/>
          <w:color w:val="000000" w:themeColor="text1"/>
        </w:rPr>
        <w:t>Failure Recovery</w:t>
      </w:r>
      <w:r>
        <w:rPr>
          <w:rFonts w:hAnsi="宋体" w:cs="Times New Roman"/>
          <w:color w:val="000000" w:themeColor="text1"/>
        </w:rPr>
        <w:t>）从补丁逻辑重新引入闭环链路的内生逻辑中。这引出了“在线检测</w:t>
      </w:r>
      <w:r>
        <w:rPr>
          <w:rFonts w:hAnsi="宋体" w:cs="Times New Roman"/>
          <w:color w:val="000000" w:themeColor="text1"/>
        </w:rPr>
        <w:t>-</w:t>
      </w:r>
      <w:r>
        <w:rPr>
          <w:rFonts w:hAnsi="宋体" w:cs="Times New Roman"/>
          <w:color w:val="000000" w:themeColor="text1"/>
        </w:rPr>
        <w:t>故障定位</w:t>
      </w:r>
      <w:r>
        <w:rPr>
          <w:rFonts w:hAnsi="宋体" w:cs="Times New Roman"/>
          <w:color w:val="000000" w:themeColor="text1"/>
        </w:rPr>
        <w:t>-</w:t>
      </w:r>
      <w:r>
        <w:rPr>
          <w:rFonts w:hAnsi="宋体" w:cs="Times New Roman"/>
          <w:color w:val="000000" w:themeColor="text1"/>
        </w:rPr>
        <w:t>分层恢复”的工程防御三重奏，通过强干扰执行摩擦来保障代理人在面对扰动时仍能保持决策收敛。</w:t>
      </w:r>
    </w:p>
    <w:p w14:paraId="482D1B39" w14:textId="77777777" w:rsidR="00A07C1A" w:rsidRDefault="00000000">
      <w:pPr>
        <w:pStyle w:val="1110"/>
        <w:spacing w:before="120" w:after="120"/>
        <w:rPr>
          <w:color w:val="000000" w:themeColor="text1"/>
        </w:rPr>
      </w:pPr>
      <w:bookmarkStart w:id="94" w:name="_Toc228130264"/>
      <w:r>
        <w:rPr>
          <w:rFonts w:hint="eastAsia"/>
          <w:color w:val="000000" w:themeColor="text1"/>
        </w:rPr>
        <w:t xml:space="preserve">3.6.1  </w:t>
      </w:r>
      <w:r>
        <w:rPr>
          <w:color w:val="000000" w:themeColor="text1"/>
        </w:rPr>
        <w:t>失败检测</w:t>
      </w:r>
      <w:bookmarkEnd w:id="94"/>
    </w:p>
    <w:p w14:paraId="057A2863" w14:textId="77777777" w:rsidR="00A07C1A" w:rsidRDefault="00000000">
      <w:pPr>
        <w:ind w:firstLine="480"/>
        <w:rPr>
          <w:color w:val="000000" w:themeColor="text1"/>
        </w:rPr>
      </w:pPr>
      <w:r>
        <w:rPr>
          <w:rFonts w:hAnsi="宋体" w:cs="Times New Roman"/>
          <w:color w:val="000000" w:themeColor="text1"/>
        </w:rPr>
        <w:t>系统分别在</w:t>
      </w:r>
      <w:r>
        <w:rPr>
          <w:rFonts w:hAnsi="宋体" w:cs="Times New Roman"/>
          <w:color w:val="000000" w:themeColor="text1"/>
        </w:rPr>
        <w:t xml:space="preserve"> Planner/Executor/Check </w:t>
      </w:r>
      <w:r>
        <w:rPr>
          <w:rFonts w:hAnsi="宋体" w:cs="Times New Roman"/>
          <w:color w:val="000000" w:themeColor="text1"/>
        </w:rPr>
        <w:t>三个环节增加失败检测点：</w:t>
      </w:r>
      <w:r>
        <w:rPr>
          <w:rFonts w:hAnsi="宋体" w:cs="Times New Roman"/>
          <w:color w:val="000000" w:themeColor="text1"/>
        </w:rPr>
        <w:t xml:space="preserve">Planner </w:t>
      </w:r>
      <w:r>
        <w:rPr>
          <w:rFonts w:hAnsi="宋体" w:cs="Times New Roman"/>
          <w:color w:val="000000" w:themeColor="text1"/>
        </w:rPr>
        <w:t>检测模型是否给出结构化计划；</w:t>
      </w:r>
      <w:r>
        <w:rPr>
          <w:rFonts w:hAnsi="宋体" w:cs="Times New Roman"/>
          <w:color w:val="000000" w:themeColor="text1"/>
        </w:rPr>
        <w:t xml:space="preserve">Executor </w:t>
      </w:r>
      <w:r>
        <w:rPr>
          <w:rFonts w:hAnsi="宋体" w:cs="Times New Roman"/>
          <w:color w:val="000000" w:themeColor="text1"/>
        </w:rPr>
        <w:t>检测</w:t>
      </w:r>
      <w:r>
        <w:rPr>
          <w:rFonts w:hAnsi="宋体" w:cs="Times New Roman"/>
          <w:color w:val="000000" w:themeColor="text1"/>
        </w:rPr>
        <w:t xml:space="preserve"> MCP </w:t>
      </w:r>
      <w:r>
        <w:rPr>
          <w:rFonts w:hAnsi="宋体" w:cs="Times New Roman"/>
          <w:color w:val="000000" w:themeColor="text1"/>
        </w:rPr>
        <w:t>客户端是否初始化成功、工具列表是否获取成功、工具是否调用失败；</w:t>
      </w:r>
      <w:r>
        <w:rPr>
          <w:rFonts w:hAnsi="宋体" w:cs="Times New Roman"/>
          <w:color w:val="000000" w:themeColor="text1"/>
        </w:rPr>
        <w:t xml:space="preserve">Check </w:t>
      </w:r>
      <w:r>
        <w:rPr>
          <w:rFonts w:hAnsi="宋体" w:cs="Times New Roman"/>
          <w:color w:val="000000" w:themeColor="text1"/>
        </w:rPr>
        <w:t>检测</w:t>
      </w:r>
      <w:r>
        <w:rPr>
          <w:rFonts w:hAnsi="宋体" w:cs="Times New Roman"/>
          <w:color w:val="000000" w:themeColor="text1"/>
        </w:rPr>
        <w:t xml:space="preserve"> judge/score </w:t>
      </w:r>
      <w:r>
        <w:rPr>
          <w:rFonts w:hAnsi="宋体" w:cs="Times New Roman"/>
          <w:color w:val="000000" w:themeColor="text1"/>
        </w:rPr>
        <w:t>不低于</w:t>
      </w:r>
      <w:r>
        <w:rPr>
          <w:rFonts w:hAnsi="宋体" w:cs="Times New Roman"/>
          <w:color w:val="000000" w:themeColor="text1"/>
        </w:rPr>
        <w:t xml:space="preserve"> 80 </w:t>
      </w:r>
      <w:r>
        <w:rPr>
          <w:rFonts w:hAnsi="宋体" w:cs="Times New Roman"/>
          <w:color w:val="000000" w:themeColor="text1"/>
        </w:rPr>
        <w:t>为通过。</w:t>
      </w:r>
    </w:p>
    <w:p w14:paraId="3A6C06CD" w14:textId="77777777" w:rsidR="00A07C1A" w:rsidRDefault="00000000">
      <w:pPr>
        <w:pStyle w:val="1110"/>
        <w:spacing w:before="120" w:after="120"/>
        <w:rPr>
          <w:color w:val="000000" w:themeColor="text1"/>
        </w:rPr>
      </w:pPr>
      <w:bookmarkStart w:id="95" w:name="_Toc228130265"/>
      <w:r>
        <w:rPr>
          <w:rFonts w:hint="eastAsia"/>
          <w:color w:val="000000" w:themeColor="text1"/>
        </w:rPr>
        <w:t xml:space="preserve">3.6.2  </w:t>
      </w:r>
      <w:r>
        <w:rPr>
          <w:color w:val="000000" w:themeColor="text1"/>
        </w:rPr>
        <w:t>失败定位</w:t>
      </w:r>
      <w:bookmarkEnd w:id="95"/>
    </w:p>
    <w:p w14:paraId="5D4DC016" w14:textId="77777777" w:rsidR="00A07C1A" w:rsidRDefault="00000000">
      <w:pPr>
        <w:ind w:firstLine="480"/>
        <w:rPr>
          <w:color w:val="000000" w:themeColor="text1"/>
        </w:rPr>
      </w:pPr>
      <w:r>
        <w:rPr>
          <w:rFonts w:hAnsi="宋体" w:cs="Times New Roman"/>
          <w:color w:val="000000" w:themeColor="text1"/>
        </w:rPr>
        <w:t>系统将每一步状态写入</w:t>
      </w:r>
      <w:r>
        <w:rPr>
          <w:rFonts w:hAnsi="宋体" w:cs="Times New Roman"/>
          <w:color w:val="000000" w:themeColor="text1"/>
        </w:rPr>
        <w:t>steps</w:t>
      </w:r>
      <w:r>
        <w:rPr>
          <w:rFonts w:hAnsi="宋体" w:cs="Times New Roman"/>
          <w:color w:val="000000" w:themeColor="text1"/>
        </w:rPr>
        <w:t>，将工具调用序列写入</w:t>
      </w:r>
      <w:proofErr w:type="spellStart"/>
      <w:r>
        <w:rPr>
          <w:rFonts w:hAnsi="宋体" w:cs="Times New Roman"/>
          <w:color w:val="000000" w:themeColor="text1"/>
        </w:rPr>
        <w:t>tool_calls</w:t>
      </w:r>
      <w:proofErr w:type="spellEnd"/>
      <w:r>
        <w:rPr>
          <w:rFonts w:hAnsi="宋体" w:cs="Times New Roman"/>
          <w:color w:val="000000" w:themeColor="text1"/>
        </w:rPr>
        <w:t>，这样当出现失败时，而不是仅</w:t>
      </w:r>
      <w:proofErr w:type="gramStart"/>
      <w:r>
        <w:rPr>
          <w:rFonts w:hAnsi="宋体" w:cs="Times New Roman"/>
          <w:color w:val="000000" w:themeColor="text1"/>
        </w:rPr>
        <w:t>看最终</w:t>
      </w:r>
      <w:proofErr w:type="gramEnd"/>
      <w:r>
        <w:rPr>
          <w:rFonts w:hAnsi="宋体" w:cs="Times New Roman"/>
          <w:color w:val="000000" w:themeColor="text1"/>
        </w:rPr>
        <w:t>的自然语言文本，而是可以定位到“阶段</w:t>
      </w:r>
      <w:r>
        <w:rPr>
          <w:rFonts w:hAnsi="宋体" w:cs="Times New Roman"/>
          <w:color w:val="000000" w:themeColor="text1"/>
        </w:rPr>
        <w:t>+</w:t>
      </w:r>
      <w:r>
        <w:rPr>
          <w:rFonts w:hAnsi="宋体" w:cs="Times New Roman"/>
          <w:color w:val="000000" w:themeColor="text1"/>
        </w:rPr>
        <w:t>工具名</w:t>
      </w:r>
      <w:r>
        <w:rPr>
          <w:rFonts w:hAnsi="宋体" w:cs="Times New Roman"/>
          <w:color w:val="000000" w:themeColor="text1"/>
        </w:rPr>
        <w:t>+</w:t>
      </w:r>
      <w:r>
        <w:rPr>
          <w:rFonts w:hAnsi="宋体" w:cs="Times New Roman"/>
          <w:color w:val="000000" w:themeColor="text1"/>
        </w:rPr>
        <w:t>输入输出”。</w:t>
      </w:r>
    </w:p>
    <w:p w14:paraId="0ACEEF20" w14:textId="77777777" w:rsidR="00A07C1A" w:rsidRDefault="00000000">
      <w:pPr>
        <w:pStyle w:val="1110"/>
        <w:spacing w:before="120" w:after="120"/>
        <w:rPr>
          <w:color w:val="000000" w:themeColor="text1"/>
        </w:rPr>
      </w:pPr>
      <w:bookmarkStart w:id="96" w:name="_Toc228130266"/>
      <w:r>
        <w:rPr>
          <w:rFonts w:hint="eastAsia"/>
          <w:color w:val="000000" w:themeColor="text1"/>
        </w:rPr>
        <w:t xml:space="preserve">3.6.3  </w:t>
      </w:r>
      <w:r>
        <w:rPr>
          <w:color w:val="000000" w:themeColor="text1"/>
        </w:rPr>
        <w:t>恢复策略</w:t>
      </w:r>
      <w:bookmarkEnd w:id="96"/>
    </w:p>
    <w:p w14:paraId="3FB85E04" w14:textId="77777777" w:rsidR="00A07C1A" w:rsidRDefault="00000000">
      <w:pPr>
        <w:ind w:firstLine="480"/>
        <w:rPr>
          <w:color w:val="000000" w:themeColor="text1"/>
        </w:rPr>
      </w:pPr>
      <w:r>
        <w:rPr>
          <w:rFonts w:hAnsi="宋体" w:cs="Times New Roman"/>
          <w:color w:val="000000" w:themeColor="text1"/>
        </w:rPr>
        <w:t>系统反常对冲模式是以“规划重构”为轴，辅以重试、降级、缩减任务边界等兜底逻辑。若</w:t>
      </w:r>
      <w:r>
        <w:rPr>
          <w:rFonts w:hAnsi="宋体" w:cs="Times New Roman"/>
          <w:color w:val="000000" w:themeColor="text1"/>
        </w:rPr>
        <w:t xml:space="preserve"> Check </w:t>
      </w:r>
      <w:r>
        <w:rPr>
          <w:rFonts w:hAnsi="宋体" w:cs="Times New Roman"/>
          <w:color w:val="000000" w:themeColor="text1"/>
        </w:rPr>
        <w:t>勘测到执行路径偏离约束预期，架构直接对</w:t>
      </w:r>
      <w:r>
        <w:rPr>
          <w:rFonts w:hAnsi="宋体" w:cs="Times New Roman"/>
          <w:color w:val="000000" w:themeColor="text1"/>
        </w:rPr>
        <w:t xml:space="preserve"> plan </w:t>
      </w:r>
      <w:r>
        <w:rPr>
          <w:rFonts w:hAnsi="宋体" w:cs="Times New Roman"/>
          <w:color w:val="000000" w:themeColor="text1"/>
        </w:rPr>
        <w:t>计划进行逻辑阻</w:t>
      </w:r>
      <w:r>
        <w:rPr>
          <w:rFonts w:hAnsi="宋体" w:cs="Times New Roman"/>
          <w:color w:val="000000" w:themeColor="text1"/>
        </w:rPr>
        <w:lastRenderedPageBreak/>
        <w:t>断，回溯状态到</w:t>
      </w:r>
      <w:r>
        <w:rPr>
          <w:rFonts w:hAnsi="宋体" w:cs="Times New Roman"/>
          <w:color w:val="000000" w:themeColor="text1"/>
        </w:rPr>
        <w:t xml:space="preserve"> Planner </w:t>
      </w:r>
      <w:r>
        <w:rPr>
          <w:rFonts w:hAnsi="宋体" w:cs="Times New Roman"/>
          <w:color w:val="000000" w:themeColor="text1"/>
        </w:rPr>
        <w:t>驱动心智重建。若执行进展到达预设物理步数，架构通过交互边界触发外力介入或输入维度的主动变更，将失败路径</w:t>
      </w:r>
      <w:proofErr w:type="gramStart"/>
      <w:r>
        <w:rPr>
          <w:rFonts w:hAnsi="宋体" w:cs="Times New Roman"/>
          <w:color w:val="000000" w:themeColor="text1"/>
        </w:rPr>
        <w:t>显式化的</w:t>
      </w:r>
      <w:proofErr w:type="gramEnd"/>
      <w:r>
        <w:rPr>
          <w:rFonts w:hAnsi="宋体" w:cs="Times New Roman"/>
          <w:color w:val="000000" w:themeColor="text1"/>
        </w:rPr>
        <w:t>过程就是构建以“非生产环境生命力”为轴的确定性自愈闭环。</w:t>
      </w:r>
      <w:r>
        <w:rPr>
          <w:rFonts w:hAnsi="宋体" w:cs="Times New Roman"/>
          <w:color w:val="000000" w:themeColor="text1"/>
        </w:rPr>
        <w:t xml:space="preserve"> </w:t>
      </w:r>
    </w:p>
    <w:p w14:paraId="1EFB8C8F" w14:textId="77777777" w:rsidR="00A07C1A" w:rsidRDefault="00000000">
      <w:pPr>
        <w:pStyle w:val="110"/>
        <w:spacing w:before="120" w:after="120"/>
        <w:rPr>
          <w:color w:val="000000" w:themeColor="text1"/>
        </w:rPr>
      </w:pPr>
      <w:bookmarkStart w:id="97" w:name="_Toc228130267"/>
      <w:r>
        <w:rPr>
          <w:color w:val="000000" w:themeColor="text1"/>
        </w:rPr>
        <w:t xml:space="preserve">3.7 </w:t>
      </w:r>
      <w:r>
        <w:rPr>
          <w:color w:val="000000" w:themeColor="text1"/>
        </w:rPr>
        <w:t>工具可信度与路由策略</w:t>
      </w:r>
      <w:bookmarkEnd w:id="97"/>
    </w:p>
    <w:p w14:paraId="334BF9E8" w14:textId="77777777" w:rsidR="00A07C1A" w:rsidRDefault="00000000">
      <w:pPr>
        <w:ind w:firstLine="480"/>
        <w:rPr>
          <w:color w:val="000000" w:themeColor="text1"/>
        </w:rPr>
      </w:pPr>
      <w:r>
        <w:rPr>
          <w:rFonts w:hAnsi="宋体" w:cs="Times New Roman"/>
          <w:color w:val="000000" w:themeColor="text1"/>
        </w:rPr>
        <w:t>工具使用的不确定性偏倚是真正让</w:t>
      </w:r>
      <w:r>
        <w:rPr>
          <w:rFonts w:hAnsi="宋体" w:cs="Times New Roman"/>
          <w:color w:val="000000" w:themeColor="text1"/>
        </w:rPr>
        <w:t xml:space="preserve"> AI </w:t>
      </w:r>
      <w:r>
        <w:rPr>
          <w:rFonts w:hAnsi="宋体" w:cs="Times New Roman"/>
          <w:color w:val="000000" w:themeColor="text1"/>
        </w:rPr>
        <w:t>智能体落地工程化的最大堵点。对此，本体系具有先天的“信誉进化”潜力：以校验层</w:t>
      </w:r>
      <w:r>
        <w:rPr>
          <w:rFonts w:hAnsi="宋体" w:cs="Times New Roman"/>
          <w:color w:val="000000" w:themeColor="text1"/>
        </w:rPr>
        <w:t xml:space="preserve"> output </w:t>
      </w:r>
      <w:r>
        <w:rPr>
          <w:rFonts w:hAnsi="宋体" w:cs="Times New Roman"/>
          <w:color w:val="000000" w:themeColor="text1"/>
        </w:rPr>
        <w:t>的</w:t>
      </w:r>
      <w:r>
        <w:rPr>
          <w:rFonts w:hAnsi="宋体" w:cs="Times New Roman"/>
          <w:color w:val="000000" w:themeColor="text1"/>
        </w:rPr>
        <w:t xml:space="preserve"> </w:t>
      </w:r>
      <w:proofErr w:type="spellStart"/>
      <w:r>
        <w:rPr>
          <w:rFonts w:hAnsi="宋体" w:cs="Times New Roman"/>
          <w:color w:val="000000" w:themeColor="text1"/>
        </w:rPr>
        <w:t>tool_assessments</w:t>
      </w:r>
      <w:proofErr w:type="spellEnd"/>
      <w:r>
        <w:rPr>
          <w:rFonts w:hAnsi="宋体" w:cs="Times New Roman"/>
          <w:color w:val="000000" w:themeColor="text1"/>
        </w:rPr>
        <w:t xml:space="preserve"> </w:t>
      </w:r>
      <w:r>
        <w:rPr>
          <w:rFonts w:hAnsi="宋体" w:cs="Times New Roman"/>
          <w:color w:val="000000" w:themeColor="text1"/>
        </w:rPr>
        <w:t>值为基准，将每次的微观打分（</w:t>
      </w:r>
      <w:proofErr w:type="spellStart"/>
      <w:r>
        <w:rPr>
          <w:rFonts w:hAnsi="宋体" w:cs="Times New Roman"/>
          <w:color w:val="000000" w:themeColor="text1"/>
        </w:rPr>
        <w:t>micro_score</w:t>
      </w:r>
      <w:proofErr w:type="spellEnd"/>
      <w:r>
        <w:rPr>
          <w:rFonts w:hAnsi="宋体" w:cs="Times New Roman"/>
          <w:color w:val="000000" w:themeColor="text1"/>
        </w:rPr>
        <w:t>/judge</w:t>
      </w:r>
      <w:r>
        <w:rPr>
          <w:rFonts w:hAnsi="宋体" w:cs="Times New Roman"/>
          <w:color w:val="000000" w:themeColor="text1"/>
        </w:rPr>
        <w:t>）结果固化到</w:t>
      </w:r>
      <w:r>
        <w:rPr>
          <w:rFonts w:hAnsi="宋体" w:cs="Times New Roman"/>
          <w:color w:val="000000" w:themeColor="text1"/>
        </w:rPr>
        <w:t xml:space="preserve"> MCP </w:t>
      </w:r>
      <w:r>
        <w:rPr>
          <w:rFonts w:hAnsi="宋体" w:cs="Times New Roman"/>
          <w:color w:val="000000" w:themeColor="text1"/>
        </w:rPr>
        <w:t>路由配置元数据中，对齐状态，对齐分数，是一种执行不确定的“事后补偿”，让本体系长期看护之后有“上下文”的先验知识，这种“执行迹”的信誉</w:t>
      </w:r>
      <w:proofErr w:type="gramStart"/>
      <w:r>
        <w:rPr>
          <w:rFonts w:hAnsi="宋体" w:cs="Times New Roman"/>
          <w:color w:val="000000" w:themeColor="text1"/>
        </w:rPr>
        <w:t>托底让</w:t>
      </w:r>
      <w:proofErr w:type="gramEnd"/>
      <w:r>
        <w:rPr>
          <w:rFonts w:hAnsi="宋体" w:cs="Times New Roman"/>
          <w:color w:val="000000" w:themeColor="text1"/>
        </w:rPr>
        <w:t>后续路由排位和策略降级具有观测到的韧度基础。</w:t>
      </w:r>
      <w:r>
        <w:rPr>
          <w:rFonts w:hAnsi="宋体" w:cs="Times New Roman"/>
          <w:color w:val="000000" w:themeColor="text1"/>
        </w:rPr>
        <w:t xml:space="preserve"> </w:t>
      </w:r>
    </w:p>
    <w:p w14:paraId="04BEF65A" w14:textId="77777777" w:rsidR="00A07C1A" w:rsidRDefault="00000000">
      <w:pPr>
        <w:pStyle w:val="110"/>
        <w:spacing w:before="120" w:after="120"/>
        <w:rPr>
          <w:color w:val="000000" w:themeColor="text1"/>
        </w:rPr>
      </w:pPr>
      <w:bookmarkStart w:id="98" w:name="_Toc228130268"/>
      <w:r>
        <w:rPr>
          <w:color w:val="000000" w:themeColor="text1"/>
        </w:rPr>
        <w:t xml:space="preserve">3.8 </w:t>
      </w:r>
      <w:r>
        <w:rPr>
          <w:color w:val="000000" w:themeColor="text1"/>
        </w:rPr>
        <w:t>设计目标与原则</w:t>
      </w:r>
      <w:bookmarkEnd w:id="98"/>
    </w:p>
    <w:p w14:paraId="2CFD8F99" w14:textId="77777777" w:rsidR="00A07C1A" w:rsidRDefault="00000000">
      <w:pPr>
        <w:ind w:firstLine="480"/>
        <w:rPr>
          <w:color w:val="000000" w:themeColor="text1"/>
        </w:rPr>
      </w:pPr>
      <w:r>
        <w:rPr>
          <w:rFonts w:hAnsi="宋体" w:cs="Times New Roman"/>
          <w:color w:val="000000" w:themeColor="text1"/>
        </w:rPr>
        <w:t>本文框架与系统实现遵循以下设计原则：</w:t>
      </w:r>
    </w:p>
    <w:p w14:paraId="167A9D34" w14:textId="77777777" w:rsidR="00A07C1A" w:rsidRDefault="00000000">
      <w:pPr>
        <w:ind w:firstLine="480"/>
        <w:rPr>
          <w:color w:val="000000" w:themeColor="text1"/>
        </w:rPr>
      </w:pPr>
      <w:r>
        <w:rPr>
          <w:rFonts w:hAnsi="宋体" w:cs="Times New Roman"/>
          <w:color w:val="000000" w:themeColor="text1"/>
        </w:rPr>
        <w:t>可解释性：任何最终输出都尽量具备可回溯的中间轨迹；</w:t>
      </w:r>
    </w:p>
    <w:p w14:paraId="78ED8557" w14:textId="77777777" w:rsidR="00A07C1A" w:rsidRDefault="00000000">
      <w:pPr>
        <w:ind w:firstLine="480"/>
        <w:rPr>
          <w:color w:val="000000" w:themeColor="text1"/>
        </w:rPr>
      </w:pPr>
      <w:r>
        <w:rPr>
          <w:rFonts w:hAnsi="宋体" w:cs="Times New Roman"/>
          <w:color w:val="000000" w:themeColor="text1"/>
        </w:rPr>
        <w:t>可审计性：工具调用输入输出可以被记录与回放，支持问题定位；</w:t>
      </w:r>
    </w:p>
    <w:p w14:paraId="4B215650" w14:textId="77777777" w:rsidR="00A07C1A" w:rsidRDefault="00000000">
      <w:pPr>
        <w:ind w:firstLine="480"/>
        <w:rPr>
          <w:color w:val="000000" w:themeColor="text1"/>
        </w:rPr>
      </w:pPr>
      <w:r>
        <w:rPr>
          <w:rFonts w:hAnsi="宋体" w:cs="Times New Roman"/>
          <w:color w:val="000000" w:themeColor="text1"/>
        </w:rPr>
        <w:t>可扩展性：工具与检索策略可插拔，支持多</w:t>
      </w:r>
      <w:proofErr w:type="gramStart"/>
      <w:r>
        <w:rPr>
          <w:rFonts w:hAnsi="宋体" w:cs="Times New Roman"/>
          <w:color w:val="000000" w:themeColor="text1"/>
        </w:rPr>
        <w:t>源数据</w:t>
      </w:r>
      <w:proofErr w:type="gramEnd"/>
      <w:r>
        <w:rPr>
          <w:rFonts w:hAnsi="宋体" w:cs="Times New Roman"/>
          <w:color w:val="000000" w:themeColor="text1"/>
        </w:rPr>
        <w:t>与多工具生态；</w:t>
      </w:r>
    </w:p>
    <w:p w14:paraId="58F910B4" w14:textId="77777777" w:rsidR="00A07C1A" w:rsidRDefault="00000000">
      <w:pPr>
        <w:ind w:firstLine="480"/>
        <w:rPr>
          <w:color w:val="000000" w:themeColor="text1"/>
        </w:rPr>
      </w:pPr>
      <w:r>
        <w:rPr>
          <w:rFonts w:hAnsi="宋体" w:cs="Times New Roman"/>
          <w:color w:val="000000" w:themeColor="text1"/>
        </w:rPr>
        <w:t>可评测性：以结构化日志支持统一指标计算与回归对比；</w:t>
      </w:r>
    </w:p>
    <w:p w14:paraId="6602BAD4" w14:textId="77777777" w:rsidR="00A07C1A" w:rsidRDefault="00000000">
      <w:pPr>
        <w:ind w:firstLine="480"/>
        <w:rPr>
          <w:color w:val="000000" w:themeColor="text1"/>
        </w:rPr>
      </w:pPr>
      <w:r>
        <w:rPr>
          <w:rFonts w:hAnsi="宋体" w:cs="Times New Roman"/>
          <w:color w:val="000000" w:themeColor="text1"/>
        </w:rPr>
        <w:t>安全边界：以多租户隔离、权限控制与敏感信息治理降低风险。</w:t>
      </w:r>
      <w:r>
        <w:rPr>
          <w:rFonts w:hAnsi="宋体" w:cs="Times New Roman"/>
          <w:color w:val="000000" w:themeColor="text1"/>
        </w:rPr>
        <w:t xml:space="preserve">  </w:t>
      </w:r>
    </w:p>
    <w:p w14:paraId="11C6575F" w14:textId="77777777" w:rsidR="00A07C1A" w:rsidRDefault="00000000">
      <w:pPr>
        <w:ind w:firstLine="480"/>
        <w:rPr>
          <w:color w:val="000000" w:themeColor="text1"/>
        </w:rPr>
      </w:pPr>
      <w:r>
        <w:rPr>
          <w:color w:val="000000" w:themeColor="text1"/>
        </w:rPr>
        <w:t xml:space="preserve"> </w:t>
      </w:r>
    </w:p>
    <w:p w14:paraId="011290C3" w14:textId="77777777" w:rsidR="00A07C1A" w:rsidRDefault="00A07C1A">
      <w:pPr>
        <w:ind w:firstLine="480"/>
        <w:rPr>
          <w:color w:val="000000" w:themeColor="text1"/>
        </w:rPr>
      </w:pPr>
    </w:p>
    <w:p w14:paraId="404833A0" w14:textId="77777777" w:rsidR="00A07C1A" w:rsidRDefault="00A07C1A">
      <w:pPr>
        <w:ind w:firstLine="480"/>
        <w:rPr>
          <w:color w:val="000000" w:themeColor="text1"/>
        </w:rPr>
      </w:pPr>
    </w:p>
    <w:p w14:paraId="2CF1501A" w14:textId="77777777" w:rsidR="00A07C1A" w:rsidRDefault="00A07C1A">
      <w:pPr>
        <w:ind w:firstLine="480"/>
        <w:rPr>
          <w:color w:val="000000" w:themeColor="text1"/>
        </w:rPr>
      </w:pPr>
    </w:p>
    <w:p w14:paraId="409AC59E" w14:textId="77777777" w:rsidR="00A07C1A" w:rsidRDefault="00A07C1A">
      <w:pPr>
        <w:ind w:firstLine="480"/>
        <w:rPr>
          <w:color w:val="000000" w:themeColor="text1"/>
        </w:rPr>
      </w:pPr>
    </w:p>
    <w:p w14:paraId="0C9C25E1" w14:textId="77777777" w:rsidR="00A07C1A" w:rsidRDefault="00000000">
      <w:pPr>
        <w:pStyle w:val="1"/>
        <w:spacing w:before="120" w:after="120"/>
        <w:rPr>
          <w:color w:val="000000" w:themeColor="text1"/>
        </w:rPr>
      </w:pPr>
      <w:bookmarkStart w:id="99" w:name="_Toc228130269"/>
      <w:r>
        <w:rPr>
          <w:color w:val="000000" w:themeColor="text1"/>
        </w:rPr>
        <w:lastRenderedPageBreak/>
        <w:t>系统实现</w:t>
      </w:r>
      <w:bookmarkEnd w:id="99"/>
    </w:p>
    <w:p w14:paraId="5D65D64B" w14:textId="77777777" w:rsidR="00A07C1A" w:rsidRDefault="00000000">
      <w:pPr>
        <w:pStyle w:val="110"/>
        <w:spacing w:before="120" w:after="120"/>
        <w:rPr>
          <w:color w:val="000000" w:themeColor="text1"/>
        </w:rPr>
      </w:pPr>
      <w:bookmarkStart w:id="100" w:name="_Toc228130270"/>
      <w:r>
        <w:rPr>
          <w:color w:val="000000" w:themeColor="text1"/>
        </w:rPr>
        <w:t xml:space="preserve">4.1 </w:t>
      </w:r>
      <w:r>
        <w:rPr>
          <w:color w:val="000000" w:themeColor="text1"/>
        </w:rPr>
        <w:t>总体架构</w:t>
      </w:r>
      <w:bookmarkEnd w:id="100"/>
    </w:p>
    <w:p w14:paraId="26DAE5DF" w14:textId="704486EB" w:rsidR="00A07C1A" w:rsidRDefault="00000000">
      <w:pPr>
        <w:ind w:firstLine="480"/>
        <w:rPr>
          <w:color w:val="000000" w:themeColor="text1"/>
        </w:rPr>
      </w:pPr>
      <w:proofErr w:type="spellStart"/>
      <w:r>
        <w:rPr>
          <w:rFonts w:hAnsi="宋体" w:cs="Times New Roman"/>
          <w:color w:val="000000" w:themeColor="text1"/>
        </w:rPr>
        <w:t>Agentlz</w:t>
      </w:r>
      <w:proofErr w:type="spellEnd"/>
      <w:r>
        <w:rPr>
          <w:rFonts w:hAnsi="宋体" w:cs="Times New Roman"/>
          <w:color w:val="000000" w:themeColor="text1"/>
        </w:rPr>
        <w:t xml:space="preserve"> </w:t>
      </w:r>
      <w:r>
        <w:rPr>
          <w:rFonts w:hAnsi="宋体" w:cs="Times New Roman"/>
          <w:color w:val="000000" w:themeColor="text1"/>
        </w:rPr>
        <w:t>原型系统不是部件堆砌，实现时也通过前后端解耦拓扑形成了函数有界和责任划界，后端借助</w:t>
      </w:r>
      <w:r>
        <w:rPr>
          <w:rFonts w:hAnsi="宋体" w:cs="Times New Roman"/>
          <w:color w:val="000000" w:themeColor="text1"/>
        </w:rPr>
        <w:t xml:space="preserve"> </w:t>
      </w:r>
      <w:proofErr w:type="spellStart"/>
      <w:r>
        <w:rPr>
          <w:rFonts w:hAnsi="宋体" w:cs="Times New Roman"/>
          <w:color w:val="000000" w:themeColor="text1"/>
        </w:rPr>
        <w:t>FastAPI</w:t>
      </w:r>
      <w:proofErr w:type="spellEnd"/>
      <w:r>
        <w:rPr>
          <w:rFonts w:hAnsi="宋体" w:cs="Times New Roman"/>
          <w:color w:val="000000" w:themeColor="text1"/>
        </w:rPr>
        <w:t xml:space="preserve"> </w:t>
      </w:r>
      <w:r>
        <w:rPr>
          <w:rFonts w:hAnsi="宋体" w:cs="Times New Roman"/>
          <w:color w:val="000000" w:themeColor="text1"/>
        </w:rPr>
        <w:t>实现了“路由</w:t>
      </w:r>
      <w:r>
        <w:rPr>
          <w:rFonts w:hAnsi="宋体" w:cs="Times New Roman"/>
          <w:color w:val="000000" w:themeColor="text1"/>
        </w:rPr>
        <w:t>-</w:t>
      </w:r>
      <w:r>
        <w:rPr>
          <w:rFonts w:hAnsi="宋体" w:cs="Times New Roman"/>
          <w:color w:val="000000" w:themeColor="text1"/>
        </w:rPr>
        <w:t>服务</w:t>
      </w:r>
      <w:r>
        <w:rPr>
          <w:rFonts w:hAnsi="宋体" w:cs="Times New Roman"/>
          <w:color w:val="000000" w:themeColor="text1"/>
        </w:rPr>
        <w:t>-</w:t>
      </w:r>
      <w:r>
        <w:rPr>
          <w:rFonts w:hAnsi="宋体" w:cs="Times New Roman"/>
          <w:color w:val="000000" w:themeColor="text1"/>
        </w:rPr>
        <w:t>仓储”强分层“保证面向多样性的异质业务逻辑的可拓展性”，前端也借助</w:t>
      </w:r>
      <w:r>
        <w:rPr>
          <w:rFonts w:hAnsi="宋体" w:cs="Times New Roman"/>
          <w:color w:val="000000" w:themeColor="text1"/>
        </w:rPr>
        <w:t xml:space="preserve">React-Admin </w:t>
      </w:r>
      <w:r>
        <w:rPr>
          <w:rFonts w:hAnsi="宋体" w:cs="Times New Roman"/>
          <w:color w:val="000000" w:themeColor="text1"/>
        </w:rPr>
        <w:t>实现了自治观测的环形交互。而对于推理任务本身的任务时耗长，放弃了阻塞式通信，设计了基于消息队列和</w:t>
      </w:r>
      <w:r>
        <w:rPr>
          <w:rFonts w:hAnsi="宋体" w:cs="Times New Roman"/>
          <w:color w:val="000000" w:themeColor="text1"/>
        </w:rPr>
        <w:t xml:space="preserve"> WebSocket </w:t>
      </w:r>
      <w:r>
        <w:rPr>
          <w:rFonts w:hAnsi="宋体" w:cs="Times New Roman"/>
          <w:color w:val="000000" w:themeColor="text1"/>
        </w:rPr>
        <w:t>的联合防范策略，用异步队列解耦索引和测评任务、用</w:t>
      </w:r>
      <w:r>
        <w:rPr>
          <w:rFonts w:hAnsi="宋体" w:cs="Times New Roman"/>
          <w:color w:val="000000" w:themeColor="text1"/>
        </w:rPr>
        <w:t xml:space="preserve">Server-Sent Events </w:t>
      </w:r>
      <w:r>
        <w:rPr>
          <w:rFonts w:hAnsi="宋体" w:cs="Times New Roman"/>
          <w:color w:val="000000" w:themeColor="text1"/>
        </w:rPr>
        <w:t>事件捕捉链式作业中的事件片段实现流式交互设计，这也是一种拿“交互感”和“后端响应弹性”做折中的方案，以“可用”保“任务可感知”同时消化长时</w:t>
      </w:r>
      <w:proofErr w:type="gramStart"/>
      <w:r>
        <w:rPr>
          <w:rFonts w:hAnsi="宋体" w:cs="Times New Roman"/>
          <w:color w:val="000000" w:themeColor="text1"/>
        </w:rPr>
        <w:t>耗任务</w:t>
      </w:r>
      <w:proofErr w:type="gramEnd"/>
      <w:r>
        <w:rPr>
          <w:rFonts w:hAnsi="宋体" w:cs="Times New Roman"/>
          <w:color w:val="000000" w:themeColor="text1"/>
        </w:rPr>
        <w:t>所带来的系统响应性影响。</w:t>
      </w:r>
    </w:p>
    <w:p w14:paraId="36B161B2" w14:textId="77777777" w:rsidR="00A07C1A" w:rsidRDefault="00000000">
      <w:pPr>
        <w:pStyle w:val="110"/>
        <w:spacing w:before="120" w:after="120"/>
        <w:rPr>
          <w:color w:val="000000" w:themeColor="text1"/>
        </w:rPr>
      </w:pPr>
      <w:bookmarkStart w:id="101" w:name="_Toc228130271"/>
      <w:r>
        <w:rPr>
          <w:color w:val="000000" w:themeColor="text1"/>
        </w:rPr>
        <w:t xml:space="preserve">4.2 </w:t>
      </w:r>
      <w:r>
        <w:rPr>
          <w:color w:val="000000" w:themeColor="text1"/>
        </w:rPr>
        <w:t>后端实现</w:t>
      </w:r>
      <w:bookmarkEnd w:id="101"/>
    </w:p>
    <w:p w14:paraId="4DFDC0A8" w14:textId="77777777" w:rsidR="00A07C1A" w:rsidRDefault="00000000">
      <w:pPr>
        <w:ind w:firstLine="480"/>
        <w:rPr>
          <w:color w:val="000000" w:themeColor="text1"/>
        </w:rPr>
      </w:pPr>
      <w:r>
        <w:rPr>
          <w:color w:val="000000" w:themeColor="text1"/>
        </w:rPr>
        <w:t>后端实现要点如下：</w:t>
      </w:r>
    </w:p>
    <w:p w14:paraId="1AD4C274" w14:textId="77777777" w:rsidR="00A07C1A" w:rsidRDefault="00000000">
      <w:pPr>
        <w:ind w:firstLine="480"/>
        <w:rPr>
          <w:color w:val="000000" w:themeColor="text1"/>
        </w:rPr>
      </w:pPr>
      <w:r>
        <w:rPr>
          <w:color w:val="000000" w:themeColor="text1"/>
        </w:rPr>
        <w:t>路由层</w:t>
      </w:r>
      <w:r>
        <w:rPr>
          <w:rFonts w:hint="eastAsia"/>
          <w:color w:val="000000" w:themeColor="text1"/>
        </w:rPr>
        <w:t>：</w:t>
      </w:r>
      <w:r>
        <w:rPr>
          <w:color w:val="000000" w:themeColor="text1"/>
        </w:rPr>
        <w:t>按领域拆分路由模块（如</w:t>
      </w:r>
      <w:r>
        <w:rPr>
          <w:color w:val="000000" w:themeColor="text1"/>
        </w:rPr>
        <w:t xml:space="preserve"> auth</w:t>
      </w:r>
      <w:r>
        <w:rPr>
          <w:color w:val="000000" w:themeColor="text1"/>
        </w:rPr>
        <w:t>、</w:t>
      </w:r>
      <w:r>
        <w:rPr>
          <w:color w:val="000000" w:themeColor="text1"/>
        </w:rPr>
        <w:t>agent</w:t>
      </w:r>
      <w:r>
        <w:rPr>
          <w:color w:val="000000" w:themeColor="text1"/>
        </w:rPr>
        <w:t>、</w:t>
      </w:r>
      <w:r>
        <w:rPr>
          <w:color w:val="000000" w:themeColor="text1"/>
        </w:rPr>
        <w:t>chain</w:t>
      </w:r>
      <w:r>
        <w:rPr>
          <w:color w:val="000000" w:themeColor="text1"/>
        </w:rPr>
        <w:t>、</w:t>
      </w:r>
      <w:r>
        <w:rPr>
          <w:color w:val="000000" w:themeColor="text1"/>
        </w:rPr>
        <w:t>document</w:t>
      </w:r>
      <w:r>
        <w:rPr>
          <w:color w:val="000000" w:themeColor="text1"/>
        </w:rPr>
        <w:t>、</w:t>
      </w:r>
      <w:r>
        <w:rPr>
          <w:color w:val="000000" w:themeColor="text1"/>
        </w:rPr>
        <w:t>evaluation</w:t>
      </w:r>
      <w:r>
        <w:rPr>
          <w:color w:val="000000" w:themeColor="text1"/>
        </w:rPr>
        <w:t>、</w:t>
      </w:r>
      <w:proofErr w:type="spellStart"/>
      <w:r>
        <w:rPr>
          <w:color w:val="000000" w:themeColor="text1"/>
        </w:rPr>
        <w:t>mcp</w:t>
      </w:r>
      <w:proofErr w:type="spellEnd"/>
      <w:r>
        <w:rPr>
          <w:color w:val="000000" w:themeColor="text1"/>
        </w:rPr>
        <w:t>、</w:t>
      </w:r>
      <w:r>
        <w:rPr>
          <w:color w:val="000000" w:themeColor="text1"/>
        </w:rPr>
        <w:t>uploads</w:t>
      </w:r>
      <w:r>
        <w:rPr>
          <w:color w:val="000000" w:themeColor="text1"/>
        </w:rPr>
        <w:t>、</w:t>
      </w:r>
      <w:proofErr w:type="spellStart"/>
      <w:r>
        <w:rPr>
          <w:color w:val="000000" w:themeColor="text1"/>
        </w:rPr>
        <w:t>ws</w:t>
      </w:r>
      <w:proofErr w:type="spellEnd"/>
      <w:r>
        <w:rPr>
          <w:color w:val="000000" w:themeColor="text1"/>
        </w:rPr>
        <w:t xml:space="preserve"> </w:t>
      </w:r>
      <w:r>
        <w:rPr>
          <w:color w:val="000000" w:themeColor="text1"/>
        </w:rPr>
        <w:t>等），并在应用入口统一挂载；</w:t>
      </w:r>
    </w:p>
    <w:p w14:paraId="6F349250" w14:textId="77777777" w:rsidR="00A07C1A" w:rsidRDefault="00000000">
      <w:pPr>
        <w:ind w:firstLine="480"/>
        <w:rPr>
          <w:color w:val="000000" w:themeColor="text1"/>
        </w:rPr>
      </w:pPr>
      <w:r>
        <w:rPr>
          <w:color w:val="000000" w:themeColor="text1"/>
        </w:rPr>
        <w:t>服务层</w:t>
      </w:r>
      <w:r>
        <w:rPr>
          <w:rFonts w:hint="eastAsia"/>
          <w:color w:val="000000" w:themeColor="text1"/>
        </w:rPr>
        <w:t>：</w:t>
      </w:r>
      <w:r>
        <w:rPr>
          <w:color w:val="000000" w:themeColor="text1"/>
        </w:rPr>
        <w:t>封装核心业务逻辑与跨模块协作（如智能体编排、</w:t>
      </w:r>
      <w:r>
        <w:rPr>
          <w:color w:val="000000" w:themeColor="text1"/>
        </w:rPr>
        <w:t xml:space="preserve">RAG </w:t>
      </w:r>
      <w:r>
        <w:rPr>
          <w:color w:val="000000" w:themeColor="text1"/>
        </w:rPr>
        <w:t>文档处理、测评调度、缓存与队列交互）；</w:t>
      </w:r>
    </w:p>
    <w:p w14:paraId="4EDDED6A" w14:textId="77777777" w:rsidR="00A07C1A" w:rsidRDefault="00000000">
      <w:pPr>
        <w:ind w:firstLine="480"/>
        <w:rPr>
          <w:color w:val="000000" w:themeColor="text1"/>
        </w:rPr>
      </w:pPr>
      <w:r>
        <w:rPr>
          <w:rFonts w:hAnsi="宋体" w:cs="Times New Roman"/>
          <w:color w:val="000000" w:themeColor="text1"/>
        </w:rPr>
        <w:t>仓储层：对数据库表的增删改查封装，将多租户隔离条件与分页排序功能抽象统一；</w:t>
      </w:r>
    </w:p>
    <w:p w14:paraId="32E9DA25" w14:textId="77777777" w:rsidR="00A07C1A" w:rsidRDefault="00000000">
      <w:pPr>
        <w:ind w:firstLine="480"/>
        <w:rPr>
          <w:color w:val="000000" w:themeColor="text1"/>
        </w:rPr>
      </w:pPr>
      <w:r>
        <w:rPr>
          <w:rFonts w:hAnsi="宋体" w:cs="Times New Roman"/>
          <w:color w:val="000000" w:themeColor="text1"/>
        </w:rPr>
        <w:t>异常与响应：采用统一的返回结构，区分参数校验错误和服务内部错误，确保接口契约不变；</w:t>
      </w:r>
    </w:p>
    <w:p w14:paraId="506280BA" w14:textId="77777777" w:rsidR="00A07C1A" w:rsidRDefault="00000000">
      <w:pPr>
        <w:ind w:firstLine="480"/>
        <w:rPr>
          <w:color w:val="000000" w:themeColor="text1"/>
        </w:rPr>
      </w:pPr>
      <w:r>
        <w:rPr>
          <w:rFonts w:hAnsi="宋体" w:cs="Times New Roman"/>
          <w:color w:val="000000" w:themeColor="text1"/>
        </w:rPr>
        <w:t>外部服务：封装数据库、对象存储、向量库、消息队列等连接管理，提供支持开</w:t>
      </w:r>
      <w:r>
        <w:rPr>
          <w:rFonts w:hAnsi="宋体" w:cs="Times New Roman"/>
          <w:color w:val="000000" w:themeColor="text1"/>
        </w:rPr>
        <w:t>/</w:t>
      </w:r>
      <w:r>
        <w:rPr>
          <w:rFonts w:hAnsi="宋体" w:cs="Times New Roman"/>
          <w:color w:val="000000" w:themeColor="text1"/>
        </w:rPr>
        <w:t>关的生命周期治理；</w:t>
      </w:r>
    </w:p>
    <w:p w14:paraId="6DF13DC1" w14:textId="77777777" w:rsidR="00A07C1A" w:rsidRDefault="00000000">
      <w:pPr>
        <w:ind w:firstLine="480"/>
        <w:rPr>
          <w:color w:val="000000" w:themeColor="text1"/>
        </w:rPr>
      </w:pPr>
      <w:r>
        <w:rPr>
          <w:rFonts w:hAnsi="宋体" w:cs="Times New Roman"/>
          <w:color w:val="000000" w:themeColor="text1"/>
        </w:rPr>
        <w:t>数据库设计：数据库表设计如图所示。</w:t>
      </w:r>
    </w:p>
    <w:p w14:paraId="5ADAFB50" w14:textId="23535DA5" w:rsidR="00A07C1A" w:rsidRDefault="00257A60">
      <w:pPr>
        <w:pStyle w:val="aff2"/>
        <w:spacing w:before="120" w:after="120"/>
        <w:rPr>
          <w:color w:val="000000" w:themeColor="text1"/>
        </w:rPr>
      </w:pPr>
      <w:r>
        <w:rPr>
          <w:noProof/>
        </w:rPr>
        <w:lastRenderedPageBreak/>
        <w:drawing>
          <wp:inline distT="0" distB="0" distL="0" distR="0" wp14:anchorId="503C3DE9" wp14:editId="75BD5D49">
            <wp:extent cx="6393995" cy="3576577"/>
            <wp:effectExtent l="0" t="0" r="6985" b="5080"/>
            <wp:docPr id="1664036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6398" name=""/>
                    <pic:cNvPicPr/>
                  </pic:nvPicPr>
                  <pic:blipFill>
                    <a:blip r:embed="rId18"/>
                    <a:stretch>
                      <a:fillRect/>
                    </a:stretch>
                  </pic:blipFill>
                  <pic:spPr>
                    <a:xfrm>
                      <a:off x="0" y="0"/>
                      <a:ext cx="6422622" cy="3592590"/>
                    </a:xfrm>
                    <a:prstGeom prst="rect">
                      <a:avLst/>
                    </a:prstGeom>
                  </pic:spPr>
                </pic:pic>
              </a:graphicData>
            </a:graphic>
          </wp:inline>
        </w:drawing>
      </w:r>
    </w:p>
    <w:p w14:paraId="1DE822FA" w14:textId="77777777" w:rsidR="00A07C1A" w:rsidRDefault="00000000">
      <w:pPr>
        <w:pStyle w:val="aff2"/>
        <w:spacing w:before="120" w:after="120"/>
        <w:rPr>
          <w:color w:val="000000" w:themeColor="text1"/>
        </w:rPr>
      </w:pPr>
      <w:r>
        <w:rPr>
          <w:rFonts w:hint="eastAsia"/>
          <w:color w:val="000000" w:themeColor="text1"/>
        </w:rPr>
        <w:t>图</w:t>
      </w:r>
      <w:r>
        <w:rPr>
          <w:rFonts w:hint="eastAsia"/>
          <w:color w:val="000000" w:themeColor="text1"/>
        </w:rPr>
        <w:t xml:space="preserve">4.1  </w:t>
      </w:r>
      <w:r>
        <w:rPr>
          <w:rFonts w:hint="eastAsia"/>
          <w:color w:val="000000" w:themeColor="text1"/>
        </w:rPr>
        <w:t>数据库实体关系图</w:t>
      </w:r>
      <w:r>
        <w:rPr>
          <w:rFonts w:hint="eastAsia"/>
          <w:color w:val="000000" w:themeColor="text1"/>
        </w:rPr>
        <w:t>(</w:t>
      </w:r>
      <w:r>
        <w:rPr>
          <w:rFonts w:hint="eastAsia"/>
          <w:color w:val="000000" w:themeColor="text1"/>
        </w:rPr>
        <w:t>节选重要部分</w:t>
      </w:r>
      <w:r>
        <w:rPr>
          <w:rFonts w:hint="eastAsia"/>
          <w:color w:val="000000" w:themeColor="text1"/>
        </w:rPr>
        <w:t>)</w:t>
      </w:r>
    </w:p>
    <w:p w14:paraId="6D928E69" w14:textId="77777777" w:rsidR="00A07C1A" w:rsidRDefault="00000000">
      <w:pPr>
        <w:pStyle w:val="1110"/>
        <w:spacing w:before="120" w:after="120"/>
        <w:rPr>
          <w:color w:val="000000" w:themeColor="text1"/>
        </w:rPr>
      </w:pPr>
      <w:bookmarkStart w:id="102" w:name="_Toc228130272"/>
      <w:r>
        <w:rPr>
          <w:color w:val="000000" w:themeColor="text1"/>
        </w:rPr>
        <w:t xml:space="preserve">4.2.1 </w:t>
      </w:r>
      <w:r>
        <w:rPr>
          <w:color w:val="000000" w:themeColor="text1"/>
        </w:rPr>
        <w:t>统一响应体与异常处理</w:t>
      </w:r>
      <w:bookmarkEnd w:id="102"/>
    </w:p>
    <w:p w14:paraId="2A6E37D3" w14:textId="77777777" w:rsidR="00A07C1A" w:rsidRDefault="00000000">
      <w:pPr>
        <w:ind w:firstLine="480"/>
        <w:rPr>
          <w:color w:val="000000" w:themeColor="text1"/>
        </w:rPr>
      </w:pPr>
      <w:r>
        <w:rPr>
          <w:rFonts w:hAnsi="宋体" w:cs="Times New Roman"/>
          <w:color w:val="000000" w:themeColor="text1"/>
        </w:rPr>
        <w:t>系统的稳定拐点是前后端联调的“响应契约一致性”。系统的架构摆脱了</w:t>
      </w:r>
      <w:proofErr w:type="gramStart"/>
      <w:r>
        <w:rPr>
          <w:rFonts w:hAnsi="宋体" w:cs="Times New Roman"/>
          <w:color w:val="000000" w:themeColor="text1"/>
        </w:rPr>
        <w:t>弱类型</w:t>
      </w:r>
      <w:proofErr w:type="gramEnd"/>
      <w:r>
        <w:rPr>
          <w:rFonts w:hAnsi="宋体" w:cs="Times New Roman"/>
          <w:color w:val="000000" w:themeColor="text1"/>
        </w:rPr>
        <w:t>的错误抛出模式，采用强制的</w:t>
      </w:r>
      <w:r>
        <w:rPr>
          <w:rFonts w:hAnsi="宋体" w:cs="Times New Roman"/>
          <w:color w:val="000000" w:themeColor="text1"/>
        </w:rPr>
        <w:t>Result</w:t>
      </w:r>
      <w:r>
        <w:rPr>
          <w:rFonts w:hAnsi="宋体" w:cs="Times New Roman"/>
          <w:color w:val="000000" w:themeColor="text1"/>
        </w:rPr>
        <w:t>语义封装将成功和失败状态归一到同一种原子化的字段结构里，在工程上实现了对</w:t>
      </w:r>
      <w:r>
        <w:rPr>
          <w:rFonts w:hAnsi="宋体" w:cs="Times New Roman"/>
          <w:color w:val="000000" w:themeColor="text1"/>
        </w:rPr>
        <w:t>HTTP Exception</w:t>
      </w:r>
      <w:r>
        <w:rPr>
          <w:rFonts w:hAnsi="宋体" w:cs="Times New Roman"/>
          <w:color w:val="000000" w:themeColor="text1"/>
        </w:rPr>
        <w:t>和各种长尾异常的</w:t>
      </w:r>
      <w:proofErr w:type="gramStart"/>
      <w:r>
        <w:rPr>
          <w:rFonts w:hAnsi="宋体" w:cs="Times New Roman"/>
          <w:color w:val="000000" w:themeColor="text1"/>
        </w:rPr>
        <w:t>入口级防御</w:t>
      </w:r>
      <w:proofErr w:type="gramEnd"/>
      <w:r>
        <w:rPr>
          <w:rFonts w:hAnsi="宋体" w:cs="Times New Roman"/>
          <w:color w:val="000000" w:themeColor="text1"/>
        </w:rPr>
        <w:t>注册，以彻底切断由“遗漏的</w:t>
      </w:r>
      <w:r>
        <w:rPr>
          <w:rFonts w:hAnsi="宋体" w:cs="Times New Roman"/>
          <w:color w:val="000000" w:themeColor="text1"/>
        </w:rPr>
        <w:t>catch</w:t>
      </w:r>
      <w:r>
        <w:rPr>
          <w:rFonts w:hAnsi="宋体" w:cs="Times New Roman"/>
          <w:color w:val="000000" w:themeColor="text1"/>
        </w:rPr>
        <w:t>”导致的逻辑感知崩塌，这是对响应体和异常链路进行的刚性要求，可以理解为是在接口变动和交互稳定之间建立的“契约壁垒”，在工程项目上有效地规避了因为数据结构发散带来的定位成本。</w:t>
      </w:r>
    </w:p>
    <w:p w14:paraId="61605FDC" w14:textId="77777777" w:rsidR="00A07C1A" w:rsidRDefault="00000000">
      <w:pPr>
        <w:pStyle w:val="1110"/>
        <w:spacing w:before="120" w:after="120"/>
        <w:rPr>
          <w:color w:val="000000" w:themeColor="text1"/>
        </w:rPr>
      </w:pPr>
      <w:bookmarkStart w:id="103" w:name="_Toc228130273"/>
      <w:r>
        <w:rPr>
          <w:color w:val="000000" w:themeColor="text1"/>
        </w:rPr>
        <w:t xml:space="preserve">4.2.2 </w:t>
      </w:r>
      <w:r>
        <w:rPr>
          <w:color w:val="000000" w:themeColor="text1"/>
        </w:rPr>
        <w:t>流式链路接口设计</w:t>
      </w:r>
      <w:bookmarkEnd w:id="103"/>
    </w:p>
    <w:p w14:paraId="494A5C54" w14:textId="22BE1AA4" w:rsidR="00A07C1A" w:rsidRDefault="00000000">
      <w:pPr>
        <w:ind w:firstLine="480"/>
        <w:rPr>
          <w:color w:val="000000" w:themeColor="text1"/>
        </w:rPr>
      </w:pPr>
      <w:r>
        <w:rPr>
          <w:rFonts w:hAnsi="宋体" w:cs="Times New Roman"/>
          <w:color w:val="000000" w:themeColor="text1"/>
        </w:rPr>
        <w:t>为了减少推理链路过长所带来的感知滞后问题，该框架使用</w:t>
      </w:r>
      <w:r>
        <w:rPr>
          <w:rFonts w:hAnsi="宋体" w:cs="Times New Roman"/>
          <w:color w:val="000000" w:themeColor="text1"/>
        </w:rPr>
        <w:t xml:space="preserve"> SSE</w:t>
      </w:r>
      <w:r>
        <w:rPr>
          <w:rFonts w:hAnsi="宋体" w:cs="Times New Roman"/>
          <w:color w:val="000000" w:themeColor="text1"/>
        </w:rPr>
        <w:t>（</w:t>
      </w:r>
      <w:r>
        <w:rPr>
          <w:rFonts w:hAnsi="宋体" w:cs="Times New Roman"/>
          <w:color w:val="000000" w:themeColor="text1"/>
        </w:rPr>
        <w:t>Server-</w:t>
      </w:r>
      <w:proofErr w:type="spellStart"/>
      <w:r>
        <w:rPr>
          <w:rFonts w:hAnsi="宋体" w:cs="Times New Roman"/>
          <w:color w:val="000000" w:themeColor="text1"/>
        </w:rPr>
        <w:t>SentEvents</w:t>
      </w:r>
      <w:proofErr w:type="spellEnd"/>
      <w:r>
        <w:rPr>
          <w:rFonts w:hAnsi="宋体" w:cs="Times New Roman"/>
          <w:color w:val="000000" w:themeColor="text1"/>
        </w:rPr>
        <w:t>）协议搭建流式遥测通道。接口层以</w:t>
      </w:r>
      <w:r>
        <w:rPr>
          <w:rFonts w:hAnsi="宋体" w:cs="Times New Roman"/>
          <w:color w:val="000000" w:themeColor="text1"/>
        </w:rPr>
        <w:t>/v1/chat</w:t>
      </w:r>
      <w:r>
        <w:rPr>
          <w:rFonts w:hAnsi="宋体" w:cs="Times New Roman"/>
          <w:color w:val="000000" w:themeColor="text1"/>
        </w:rPr>
        <w:t>为根路径，将</w:t>
      </w:r>
      <w:r>
        <w:rPr>
          <w:rFonts w:hAnsi="宋体" w:cs="Times New Roman"/>
          <w:color w:val="000000" w:themeColor="text1"/>
        </w:rPr>
        <w:t>Planner</w:t>
      </w:r>
      <w:r>
        <w:rPr>
          <w:rFonts w:hAnsi="宋体" w:cs="Times New Roman"/>
          <w:color w:val="000000" w:themeColor="text1"/>
        </w:rPr>
        <w:t>、</w:t>
      </w:r>
      <w:r>
        <w:rPr>
          <w:rFonts w:hAnsi="宋体" w:cs="Times New Roman"/>
          <w:color w:val="000000" w:themeColor="text1"/>
        </w:rPr>
        <w:t>Executor</w:t>
      </w:r>
      <w:r>
        <w:rPr>
          <w:rFonts w:hAnsi="宋体" w:cs="Times New Roman"/>
          <w:color w:val="000000" w:themeColor="text1"/>
        </w:rPr>
        <w:t>和</w:t>
      </w:r>
      <w:r>
        <w:rPr>
          <w:rFonts w:hAnsi="宋体" w:cs="Times New Roman"/>
          <w:color w:val="000000" w:themeColor="text1"/>
        </w:rPr>
        <w:t>Check</w:t>
      </w:r>
      <w:r>
        <w:rPr>
          <w:rFonts w:hAnsi="宋体" w:cs="Times New Roman"/>
          <w:color w:val="000000" w:themeColor="text1"/>
        </w:rPr>
        <w:t>产生的中间结果通过“阶段</w:t>
      </w:r>
      <w:r>
        <w:rPr>
          <w:rFonts w:hAnsi="宋体" w:cs="Times New Roman"/>
          <w:color w:val="000000" w:themeColor="text1"/>
        </w:rPr>
        <w:t>-</w:t>
      </w:r>
      <w:r>
        <w:rPr>
          <w:rFonts w:hAnsi="宋体" w:cs="Times New Roman"/>
          <w:color w:val="000000" w:themeColor="text1"/>
        </w:rPr>
        <w:t>内容”两键</w:t>
      </w:r>
      <w:proofErr w:type="gramStart"/>
      <w:r>
        <w:rPr>
          <w:rFonts w:hAnsi="宋体" w:cs="Times New Roman"/>
          <w:color w:val="000000" w:themeColor="text1"/>
        </w:rPr>
        <w:t>式事件</w:t>
      </w:r>
      <w:proofErr w:type="gramEnd"/>
      <w:r>
        <w:rPr>
          <w:rFonts w:hAnsi="宋体" w:cs="Times New Roman"/>
          <w:color w:val="000000" w:themeColor="text1"/>
        </w:rPr>
        <w:t>模型进行流式传输。其中，</w:t>
      </w:r>
      <w:proofErr w:type="spellStart"/>
      <w:r>
        <w:rPr>
          <w:rFonts w:hAnsi="宋体" w:cs="Times New Roman"/>
          <w:color w:val="000000" w:themeColor="text1"/>
        </w:rPr>
        <w:t>chain.step</w:t>
      </w:r>
      <w:proofErr w:type="spellEnd"/>
      <w:r>
        <w:rPr>
          <w:rFonts w:hAnsi="宋体" w:cs="Times New Roman"/>
          <w:color w:val="000000" w:themeColor="text1"/>
        </w:rPr>
        <w:t>负责执行状态变更的信号传输，</w:t>
      </w:r>
      <w:proofErr w:type="spellStart"/>
      <w:r>
        <w:rPr>
          <w:rFonts w:hAnsi="宋体" w:cs="Times New Roman"/>
          <w:color w:val="000000" w:themeColor="text1"/>
        </w:rPr>
        <w:t>planner.plan</w:t>
      </w:r>
      <w:proofErr w:type="spellEnd"/>
      <w:r>
        <w:rPr>
          <w:rFonts w:hAnsi="宋体" w:cs="Times New Roman"/>
          <w:color w:val="000000" w:themeColor="text1"/>
        </w:rPr>
        <w:t>和</w:t>
      </w:r>
      <w:r>
        <w:rPr>
          <w:rFonts w:hAnsi="宋体" w:cs="Times New Roman"/>
          <w:color w:val="000000" w:themeColor="text1"/>
        </w:rPr>
        <w:t>call.*</w:t>
      </w:r>
      <w:r>
        <w:rPr>
          <w:rFonts w:hAnsi="宋体" w:cs="Times New Roman"/>
          <w:color w:val="000000" w:themeColor="text1"/>
        </w:rPr>
        <w:t>等信号将内部拓扑结构和工具函数的调用特征即时地显式化为前端可接收的增量数据。这种事件模型的设计可以看作是对执行链路的“解耦”过程，具体而言，将</w:t>
      </w:r>
      <w:r>
        <w:rPr>
          <w:rFonts w:hAnsi="宋体" w:cs="Times New Roman"/>
          <w:color w:val="000000" w:themeColor="text1"/>
        </w:rPr>
        <w:t xml:space="preserve"> </w:t>
      </w:r>
      <w:proofErr w:type="spellStart"/>
      <w:r>
        <w:rPr>
          <w:rFonts w:hAnsi="宋体" w:cs="Times New Roman"/>
          <w:color w:val="000000" w:themeColor="text1"/>
        </w:rPr>
        <w:t>check.summary</w:t>
      </w:r>
      <w:proofErr w:type="spellEnd"/>
      <w:r>
        <w:rPr>
          <w:rFonts w:hAnsi="宋体" w:cs="Times New Roman"/>
          <w:color w:val="000000" w:themeColor="text1"/>
        </w:rPr>
        <w:t xml:space="preserve"> </w:t>
      </w:r>
      <w:r>
        <w:rPr>
          <w:rFonts w:hAnsi="宋体" w:cs="Times New Roman"/>
          <w:color w:val="000000" w:themeColor="text1"/>
        </w:rPr>
        <w:t>等内部评估节点与最终输出解耦，使得原本抽象的推理链路显式化为透明和确定性的输出流。这样的</w:t>
      </w:r>
      <w:r>
        <w:rPr>
          <w:rFonts w:hAnsi="宋体" w:cs="Times New Roman"/>
          <w:color w:val="000000" w:themeColor="text1"/>
        </w:rPr>
        <w:lastRenderedPageBreak/>
        <w:t>设计，既避免了长交互等待期的焦虑，也实现了视图层上彻底的“过程回溯”</w:t>
      </w:r>
      <w:r>
        <w:rPr>
          <w:rFonts w:hAnsi="宋体" w:cs="Times New Roman" w:hint="eastAsia"/>
          <w:color w:val="000000" w:themeColor="text1"/>
        </w:rPr>
        <w:t>的</w:t>
      </w:r>
      <w:r>
        <w:rPr>
          <w:rFonts w:hAnsi="宋体" w:cs="Times New Roman"/>
          <w:color w:val="000000" w:themeColor="text1"/>
        </w:rPr>
        <w:t>“结果合成”解耦。</w:t>
      </w:r>
    </w:p>
    <w:p w14:paraId="44C4E173" w14:textId="77777777" w:rsidR="00A07C1A" w:rsidRDefault="00000000">
      <w:pPr>
        <w:pStyle w:val="1110"/>
        <w:spacing w:before="120" w:after="120"/>
        <w:rPr>
          <w:color w:val="000000" w:themeColor="text1"/>
        </w:rPr>
      </w:pPr>
      <w:bookmarkStart w:id="104" w:name="_Toc228130274"/>
      <w:r>
        <w:rPr>
          <w:color w:val="000000" w:themeColor="text1"/>
        </w:rPr>
        <w:t xml:space="preserve">4.2.3 </w:t>
      </w:r>
      <w:r>
        <w:rPr>
          <w:color w:val="000000" w:themeColor="text1"/>
        </w:rPr>
        <w:t>责任</w:t>
      </w:r>
      <w:proofErr w:type="gramStart"/>
      <w:r>
        <w:rPr>
          <w:color w:val="000000" w:themeColor="text1"/>
        </w:rPr>
        <w:t>链执行</w:t>
      </w:r>
      <w:proofErr w:type="gramEnd"/>
      <w:r>
        <w:rPr>
          <w:color w:val="000000" w:themeColor="text1"/>
        </w:rPr>
        <w:t>与步数上限控制</w:t>
      </w:r>
      <w:bookmarkEnd w:id="104"/>
    </w:p>
    <w:p w14:paraId="5009D7F0" w14:textId="22C8265C" w:rsidR="00A07C1A" w:rsidRDefault="00000000">
      <w:pPr>
        <w:ind w:firstLine="480"/>
        <w:rPr>
          <w:color w:val="000000" w:themeColor="text1"/>
        </w:rPr>
      </w:pPr>
      <w:r>
        <w:rPr>
          <w:rFonts w:hAnsi="宋体" w:cs="Times New Roman"/>
          <w:color w:val="000000" w:themeColor="text1"/>
        </w:rPr>
        <w:t>其工作流以链式</w:t>
      </w:r>
      <w:proofErr w:type="gramStart"/>
      <w:r>
        <w:rPr>
          <w:rFonts w:hAnsi="宋体" w:cs="Times New Roman"/>
          <w:color w:val="000000" w:themeColor="text1"/>
        </w:rPr>
        <w:t>担责模式</w:t>
      </w:r>
      <w:proofErr w:type="gramEnd"/>
      <w:r>
        <w:rPr>
          <w:rFonts w:hAnsi="宋体" w:cs="Times New Roman"/>
          <w:color w:val="000000" w:themeColor="text1"/>
        </w:rPr>
        <w:t>组织，从</w:t>
      </w:r>
      <w:r>
        <w:rPr>
          <w:rFonts w:hAnsi="宋体" w:cs="Times New Roman"/>
          <w:color w:val="000000" w:themeColor="text1"/>
        </w:rPr>
        <w:t>Root</w:t>
      </w:r>
      <w:r>
        <w:rPr>
          <w:rFonts w:hAnsi="宋体" w:cs="Times New Roman"/>
          <w:color w:val="000000" w:themeColor="text1"/>
        </w:rPr>
        <w:t>节点顺序流经</w:t>
      </w:r>
      <w:r>
        <w:rPr>
          <w:rFonts w:hAnsi="宋体" w:cs="Times New Roman"/>
          <w:color w:val="000000" w:themeColor="text1"/>
        </w:rPr>
        <w:t xml:space="preserve"> Planner</w:t>
      </w:r>
      <w:r>
        <w:rPr>
          <w:rFonts w:hAnsi="宋体" w:cs="Times New Roman"/>
          <w:color w:val="000000" w:themeColor="text1"/>
        </w:rPr>
        <w:t>、</w:t>
      </w:r>
      <w:r>
        <w:rPr>
          <w:rFonts w:hAnsi="宋体" w:cs="Times New Roman"/>
          <w:color w:val="000000" w:themeColor="text1"/>
        </w:rPr>
        <w:t>Executor</w:t>
      </w:r>
      <w:r>
        <w:rPr>
          <w:rFonts w:hAnsi="宋体" w:cs="Times New Roman"/>
          <w:color w:val="000000" w:themeColor="text1"/>
        </w:rPr>
        <w:t>、</w:t>
      </w:r>
      <w:r>
        <w:rPr>
          <w:rFonts w:hAnsi="宋体" w:cs="Times New Roman"/>
          <w:color w:val="000000" w:themeColor="text1"/>
        </w:rPr>
        <w:t xml:space="preserve">Check </w:t>
      </w:r>
      <w:r>
        <w:rPr>
          <w:rFonts w:hAnsi="宋体" w:cs="Times New Roman"/>
          <w:color w:val="000000" w:themeColor="text1"/>
        </w:rPr>
        <w:t>模块，为防止闭环推理无限循环，设置了</w:t>
      </w:r>
      <w:proofErr w:type="spellStart"/>
      <w:r>
        <w:rPr>
          <w:rFonts w:hAnsi="宋体" w:cs="Times New Roman"/>
          <w:color w:val="000000" w:themeColor="text1"/>
        </w:rPr>
        <w:t>hard_limit</w:t>
      </w:r>
      <w:proofErr w:type="spellEnd"/>
      <w:r>
        <w:rPr>
          <w:rFonts w:hAnsi="宋体" w:cs="Times New Roman"/>
          <w:color w:val="000000" w:themeColor="text1"/>
        </w:rPr>
        <w:t>两个软、</w:t>
      </w:r>
      <w:proofErr w:type="gramStart"/>
      <w:r>
        <w:rPr>
          <w:rFonts w:hAnsi="宋体" w:cs="Times New Roman"/>
          <w:color w:val="000000" w:themeColor="text1"/>
        </w:rPr>
        <w:t>硬止损</w:t>
      </w:r>
      <w:proofErr w:type="gramEnd"/>
      <w:r>
        <w:rPr>
          <w:rFonts w:hAnsi="宋体" w:cs="Times New Roman"/>
          <w:color w:val="000000" w:themeColor="text1"/>
        </w:rPr>
        <w:t>限制，可视为对不确定性的“保守管理”：以硬限制的方式，截断迭代计数，客观防止因无穷循环消耗资源，辅以交互指导进行任务粒度调整，保障了复杂</w:t>
      </w:r>
      <w:proofErr w:type="gramStart"/>
      <w:r>
        <w:rPr>
          <w:rFonts w:hAnsi="宋体" w:cs="Times New Roman"/>
          <w:color w:val="000000" w:themeColor="text1"/>
        </w:rPr>
        <w:t>长任务</w:t>
      </w:r>
      <w:proofErr w:type="gramEnd"/>
      <w:r>
        <w:rPr>
          <w:rFonts w:hAnsi="宋体" w:cs="Times New Roman"/>
          <w:color w:val="000000" w:themeColor="text1"/>
        </w:rPr>
        <w:t>中整个决策过程的稳定性与可靠性。</w:t>
      </w:r>
    </w:p>
    <w:p w14:paraId="24ADDFE4" w14:textId="77777777" w:rsidR="00A07C1A" w:rsidRDefault="00000000">
      <w:pPr>
        <w:pStyle w:val="1110"/>
        <w:spacing w:before="120" w:after="120"/>
        <w:rPr>
          <w:color w:val="000000" w:themeColor="text1"/>
        </w:rPr>
      </w:pPr>
      <w:bookmarkStart w:id="105" w:name="_Toc228130275"/>
      <w:r>
        <w:rPr>
          <w:color w:val="000000" w:themeColor="text1"/>
        </w:rPr>
        <w:t>4.2.4</w:t>
      </w:r>
      <w:r>
        <w:rPr>
          <w:color w:val="000000" w:themeColor="text1"/>
        </w:rPr>
        <w:t>会话管理与主题发布</w:t>
      </w:r>
      <w:bookmarkEnd w:id="105"/>
    </w:p>
    <w:p w14:paraId="3D72EF2B" w14:textId="5729B667" w:rsidR="00A07C1A" w:rsidRDefault="00000000">
      <w:pPr>
        <w:ind w:firstLine="480"/>
        <w:rPr>
          <w:color w:val="000000" w:themeColor="text1"/>
        </w:rPr>
      </w:pPr>
      <w:r>
        <w:rPr>
          <w:rFonts w:hAnsi="宋体" w:cs="Times New Roman"/>
          <w:color w:val="000000" w:themeColor="text1"/>
        </w:rPr>
        <w:t>该架构提供了轻量的</w:t>
      </w:r>
      <w:r>
        <w:rPr>
          <w:rFonts w:hAnsi="宋体" w:cs="Times New Roman"/>
          <w:color w:val="000000" w:themeColor="text1"/>
        </w:rPr>
        <w:t>WebSocket</w:t>
      </w:r>
      <w:r>
        <w:rPr>
          <w:rFonts w:hAnsi="宋体" w:cs="Times New Roman"/>
          <w:color w:val="000000" w:themeColor="text1"/>
        </w:rPr>
        <w:t>状态管理机制，主要用于维护“链接</w:t>
      </w:r>
      <w:r>
        <w:rPr>
          <w:rFonts w:hAnsi="宋体" w:cs="Times New Roman"/>
          <w:color w:val="000000" w:themeColor="text1"/>
        </w:rPr>
        <w:t>-</w:t>
      </w:r>
      <w:r>
        <w:rPr>
          <w:rFonts w:hAnsi="宋体" w:cs="Times New Roman"/>
          <w:color w:val="000000" w:themeColor="text1"/>
        </w:rPr>
        <w:t>用户</w:t>
      </w:r>
      <w:r>
        <w:rPr>
          <w:rFonts w:hAnsi="宋体" w:cs="Times New Roman"/>
          <w:color w:val="000000" w:themeColor="text1"/>
        </w:rPr>
        <w:t>-</w:t>
      </w:r>
      <w:r>
        <w:rPr>
          <w:rFonts w:hAnsi="宋体" w:cs="Times New Roman"/>
          <w:color w:val="000000" w:themeColor="text1"/>
        </w:rPr>
        <w:t>租户”模型的三元组映射关系，也就是异步传递的调度中心，以</w:t>
      </w:r>
      <w:r>
        <w:rPr>
          <w:rFonts w:hAnsi="宋体" w:cs="Times New Roman"/>
          <w:color w:val="000000" w:themeColor="text1"/>
        </w:rPr>
        <w:t>Topic</w:t>
      </w:r>
      <w:r>
        <w:rPr>
          <w:rFonts w:hAnsi="宋体" w:cs="Times New Roman"/>
          <w:color w:val="000000" w:themeColor="text1"/>
        </w:rPr>
        <w:t>为中心，发布</w:t>
      </w:r>
      <w:r>
        <w:rPr>
          <w:rFonts w:hAnsi="宋体" w:cs="Times New Roman"/>
          <w:color w:val="000000" w:themeColor="text1"/>
        </w:rPr>
        <w:t>/</w:t>
      </w:r>
      <w:r>
        <w:rPr>
          <w:rFonts w:hAnsi="宋体" w:cs="Times New Roman"/>
          <w:color w:val="000000" w:themeColor="text1"/>
        </w:rPr>
        <w:t>订阅模型，对测评或分析类、超大文件等长任务进度进行及时传输，有效避免了轮询模型产生的无效网络流量和计算开销。实际设计中提供了定向推送的“</w:t>
      </w:r>
      <w:proofErr w:type="spellStart"/>
      <w:r>
        <w:rPr>
          <w:rFonts w:hAnsi="宋体" w:cs="Times New Roman"/>
          <w:color w:val="000000" w:themeColor="text1"/>
        </w:rPr>
        <w:t>send_to_user</w:t>
      </w:r>
      <w:proofErr w:type="spellEnd"/>
      <w:r>
        <w:rPr>
          <w:rFonts w:hAnsi="宋体" w:cs="Times New Roman"/>
          <w:color w:val="000000" w:themeColor="text1"/>
        </w:rPr>
        <w:t>”与逻辑群推的“</w:t>
      </w:r>
      <w:r>
        <w:rPr>
          <w:rFonts w:hAnsi="宋体" w:cs="Times New Roman"/>
          <w:color w:val="000000" w:themeColor="text1"/>
        </w:rPr>
        <w:t>publish</w:t>
      </w:r>
      <w:r>
        <w:rPr>
          <w:rFonts w:hAnsi="宋体" w:cs="Times New Roman"/>
          <w:color w:val="000000" w:themeColor="text1"/>
        </w:rPr>
        <w:t>”两种传播方式，定向推送提供私有化的推送，群</w:t>
      </w:r>
      <w:proofErr w:type="gramStart"/>
      <w:r>
        <w:rPr>
          <w:rFonts w:hAnsi="宋体" w:cs="Times New Roman"/>
          <w:color w:val="000000" w:themeColor="text1"/>
        </w:rPr>
        <w:t>推提供</w:t>
      </w:r>
      <w:proofErr w:type="gramEnd"/>
      <w:r>
        <w:rPr>
          <w:rFonts w:hAnsi="宋体" w:cs="Times New Roman"/>
          <w:color w:val="000000" w:themeColor="text1"/>
        </w:rPr>
        <w:t>多场景的应用群体同态服务，非均衡推送模型有效解决了交互深度与系统大小的折中矛盾。</w:t>
      </w:r>
      <w:r>
        <w:rPr>
          <w:rFonts w:hAnsi="宋体" w:cs="Times New Roman"/>
          <w:color w:val="000000" w:themeColor="text1"/>
        </w:rPr>
        <w:t xml:space="preserve"> </w:t>
      </w:r>
    </w:p>
    <w:p w14:paraId="7D4E0714" w14:textId="77777777" w:rsidR="00A07C1A" w:rsidRDefault="00000000">
      <w:pPr>
        <w:pStyle w:val="110"/>
        <w:spacing w:before="120" w:after="120"/>
        <w:rPr>
          <w:color w:val="000000" w:themeColor="text1"/>
        </w:rPr>
      </w:pPr>
      <w:bookmarkStart w:id="106" w:name="_Toc228130276"/>
      <w:r>
        <w:rPr>
          <w:color w:val="000000" w:themeColor="text1"/>
        </w:rPr>
        <w:t xml:space="preserve">4.3 </w:t>
      </w:r>
      <w:r>
        <w:rPr>
          <w:color w:val="000000" w:themeColor="text1"/>
        </w:rPr>
        <w:t>智能体编排与工具系统</w:t>
      </w:r>
      <w:bookmarkEnd w:id="106"/>
    </w:p>
    <w:p w14:paraId="35728EE4" w14:textId="73745BC1" w:rsidR="00A07C1A" w:rsidRDefault="00000000">
      <w:pPr>
        <w:ind w:firstLine="480"/>
        <w:rPr>
          <w:color w:val="000000" w:themeColor="text1"/>
        </w:rPr>
      </w:pPr>
      <w:r>
        <w:rPr>
          <w:rFonts w:hAnsi="宋体" w:cs="Times New Roman"/>
          <w:color w:val="000000" w:themeColor="text1"/>
        </w:rPr>
        <w:t>这种架构的设计理念是将提示模板、数据契约与执行引擎彻底解耦，从智能体的身份维度对</w:t>
      </w:r>
      <w:r>
        <w:rPr>
          <w:rFonts w:hAnsi="宋体" w:cs="Times New Roman"/>
          <w:color w:val="000000" w:themeColor="text1"/>
        </w:rPr>
        <w:t>Prompt</w:t>
      </w:r>
      <w:r>
        <w:rPr>
          <w:rFonts w:hAnsi="宋体" w:cs="Times New Roman"/>
          <w:color w:val="000000" w:themeColor="text1"/>
        </w:rPr>
        <w:t>资源进行治理，通过</w:t>
      </w:r>
      <w:proofErr w:type="spellStart"/>
      <w:r>
        <w:rPr>
          <w:rFonts w:hAnsi="宋体" w:cs="Times New Roman"/>
          <w:color w:val="000000" w:themeColor="text1"/>
        </w:rPr>
        <w:t>Pydantic</w:t>
      </w:r>
      <w:proofErr w:type="spellEnd"/>
      <w:r>
        <w:rPr>
          <w:rFonts w:hAnsi="宋体" w:cs="Times New Roman"/>
          <w:color w:val="000000" w:themeColor="text1"/>
        </w:rPr>
        <w:t xml:space="preserve"> Schema</w:t>
      </w:r>
      <w:r>
        <w:rPr>
          <w:rFonts w:hAnsi="宋体" w:cs="Times New Roman"/>
          <w:color w:val="000000" w:themeColor="text1"/>
        </w:rPr>
        <w:t>定义强类型约束的</w:t>
      </w:r>
      <w:r>
        <w:rPr>
          <w:rFonts w:hAnsi="宋体" w:cs="Times New Roman"/>
          <w:color w:val="000000" w:themeColor="text1"/>
        </w:rPr>
        <w:t xml:space="preserve"> I/O </w:t>
      </w:r>
      <w:r>
        <w:rPr>
          <w:rFonts w:hAnsi="宋体" w:cs="Times New Roman"/>
          <w:color w:val="000000" w:themeColor="text1"/>
        </w:rPr>
        <w:t>协议，给整个系统定义了一套严格的协议，以适配器的形式描述工具的能力，以路由的形式进行动态调用，在执行过程中存在“可审查的记录”，给系统评估、审计、排错提供“逻辑一致性”的依据。</w:t>
      </w:r>
    </w:p>
    <w:p w14:paraId="06E087CA" w14:textId="77777777" w:rsidR="00A07C1A" w:rsidRDefault="00A07C1A">
      <w:pPr>
        <w:ind w:firstLine="480"/>
        <w:rPr>
          <w:color w:val="000000" w:themeColor="text1"/>
        </w:rPr>
      </w:pPr>
    </w:p>
    <w:p w14:paraId="6EC60461" w14:textId="77777777" w:rsidR="00A07C1A" w:rsidRDefault="00000000">
      <w:pPr>
        <w:ind w:firstLineChars="0" w:firstLine="0"/>
        <w:rPr>
          <w:color w:val="000000" w:themeColor="text1"/>
        </w:rPr>
      </w:pPr>
      <w:r>
        <w:rPr>
          <w:noProof/>
          <w:color w:val="000000" w:themeColor="text1"/>
        </w:rPr>
        <w:lastRenderedPageBreak/>
        <w:drawing>
          <wp:inline distT="0" distB="0" distL="0" distR="0" wp14:anchorId="7F49810A" wp14:editId="41E85A36">
            <wp:extent cx="5759450" cy="4065270"/>
            <wp:effectExtent l="0" t="0" r="0" b="0"/>
            <wp:docPr id="1923775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5311"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0672" cy="4073456"/>
                    </a:xfrm>
                    <a:prstGeom prst="rect">
                      <a:avLst/>
                    </a:prstGeom>
                    <a:noFill/>
                    <a:ln>
                      <a:noFill/>
                    </a:ln>
                  </pic:spPr>
                </pic:pic>
              </a:graphicData>
            </a:graphic>
          </wp:inline>
        </w:drawing>
      </w:r>
    </w:p>
    <w:p w14:paraId="3137E5EB" w14:textId="4DFC6492" w:rsidR="00A07C1A" w:rsidRDefault="00000000" w:rsidP="00074394">
      <w:pPr>
        <w:pStyle w:val="aff2"/>
        <w:spacing w:before="120" w:after="120"/>
        <w:rPr>
          <w:color w:val="000000" w:themeColor="text1"/>
        </w:rPr>
      </w:pPr>
      <w:r>
        <w:rPr>
          <w:rFonts w:hint="eastAsia"/>
          <w:color w:val="000000" w:themeColor="text1"/>
        </w:rPr>
        <w:t>图</w:t>
      </w:r>
      <w:r>
        <w:rPr>
          <w:rFonts w:hint="eastAsia"/>
          <w:color w:val="000000" w:themeColor="text1"/>
        </w:rPr>
        <w:t xml:space="preserve">4.2  </w:t>
      </w:r>
      <w:r>
        <w:rPr>
          <w:rFonts w:hint="eastAsia"/>
          <w:color w:val="000000" w:themeColor="text1"/>
        </w:rPr>
        <w:t>全对话链路时序图</w:t>
      </w:r>
    </w:p>
    <w:p w14:paraId="487C4030" w14:textId="77777777" w:rsidR="00A07C1A" w:rsidRDefault="00000000">
      <w:pPr>
        <w:pStyle w:val="1110"/>
        <w:spacing w:before="120" w:after="120"/>
        <w:rPr>
          <w:color w:val="000000" w:themeColor="text1"/>
        </w:rPr>
      </w:pPr>
      <w:bookmarkStart w:id="107" w:name="_Toc228130277"/>
      <w:r>
        <w:rPr>
          <w:color w:val="000000" w:themeColor="text1"/>
        </w:rPr>
        <w:t xml:space="preserve">4.3.1 </w:t>
      </w:r>
      <w:r>
        <w:rPr>
          <w:color w:val="000000" w:themeColor="text1"/>
        </w:rPr>
        <w:t>结构化计划生成</w:t>
      </w:r>
      <w:bookmarkEnd w:id="107"/>
    </w:p>
    <w:p w14:paraId="61B746C7" w14:textId="7CB0AC62" w:rsidR="00A07C1A" w:rsidRDefault="00000000">
      <w:pPr>
        <w:ind w:firstLine="480"/>
        <w:rPr>
          <w:color w:val="000000" w:themeColor="text1"/>
        </w:rPr>
      </w:pPr>
      <w:r>
        <w:rPr>
          <w:rFonts w:hAnsi="宋体" w:cs="Times New Roman"/>
          <w:color w:val="000000" w:themeColor="text1"/>
        </w:rPr>
        <w:t>Planner</w:t>
      </w:r>
      <w:r>
        <w:rPr>
          <w:rFonts w:hAnsi="宋体" w:cs="Times New Roman"/>
          <w:color w:val="000000" w:themeColor="text1"/>
        </w:rPr>
        <w:t>模块入口基于自然语言目标，针对结构化执行模型“解构本体”，以强类型提示词对</w:t>
      </w:r>
      <w:proofErr w:type="spellStart"/>
      <w:r>
        <w:rPr>
          <w:rFonts w:hAnsi="宋体" w:cs="Times New Roman"/>
          <w:color w:val="000000" w:themeColor="text1"/>
        </w:rPr>
        <w:t>WorkflowPlan</w:t>
      </w:r>
      <w:proofErr w:type="spellEnd"/>
      <w:r>
        <w:rPr>
          <w:rFonts w:hAnsi="宋体" w:cs="Times New Roman"/>
          <w:color w:val="000000" w:themeColor="text1"/>
        </w:rPr>
        <w:t>进行硬约束，以</w:t>
      </w:r>
      <w:r>
        <w:rPr>
          <w:rFonts w:hAnsi="宋体" w:cs="Times New Roman"/>
          <w:color w:val="000000" w:themeColor="text1"/>
        </w:rPr>
        <w:t>MCP</w:t>
      </w:r>
      <w:r>
        <w:rPr>
          <w:rFonts w:hAnsi="宋体" w:cs="Times New Roman"/>
          <w:color w:val="000000" w:themeColor="text1"/>
        </w:rPr>
        <w:t>配置查询算子作为补充，确保目标解析和工具链挑选的最小偏差矩阵；同时，为确保应对生成模型固有的输出不确定性和服务</w:t>
      </w:r>
      <w:proofErr w:type="gramStart"/>
      <w:r>
        <w:rPr>
          <w:rFonts w:hAnsi="宋体" w:cs="Times New Roman"/>
          <w:color w:val="000000" w:themeColor="text1"/>
        </w:rPr>
        <w:t>不</w:t>
      </w:r>
      <w:proofErr w:type="gramEnd"/>
      <w:r>
        <w:rPr>
          <w:rFonts w:hAnsi="宋体" w:cs="Times New Roman"/>
          <w:color w:val="000000" w:themeColor="text1"/>
        </w:rPr>
        <w:t>可用概率，此处引入了“不怕死的迂回线路”即结构化解析失败立即启动带因果关系的缺省线路，在物理层禁止事故线路的级联，奠定了鲁棒性基础。</w:t>
      </w:r>
    </w:p>
    <w:p w14:paraId="4F233C39" w14:textId="77777777" w:rsidR="00A07C1A" w:rsidRDefault="00000000">
      <w:pPr>
        <w:pStyle w:val="1110"/>
        <w:spacing w:before="120" w:after="120"/>
        <w:rPr>
          <w:color w:val="000000" w:themeColor="text1"/>
        </w:rPr>
      </w:pPr>
      <w:bookmarkStart w:id="108" w:name="_Toc228130278"/>
      <w:r>
        <w:rPr>
          <w:color w:val="000000" w:themeColor="text1"/>
        </w:rPr>
        <w:t xml:space="preserve">4.3.2 </w:t>
      </w:r>
      <w:r>
        <w:rPr>
          <w:color w:val="000000" w:themeColor="text1"/>
        </w:rPr>
        <w:t>多工具接入与日志采集</w:t>
      </w:r>
      <w:bookmarkEnd w:id="108"/>
    </w:p>
    <w:p w14:paraId="15CA412F" w14:textId="77777777" w:rsidR="00A07C1A" w:rsidRDefault="00000000">
      <w:pPr>
        <w:ind w:firstLine="480"/>
        <w:rPr>
          <w:color w:val="000000" w:themeColor="text1"/>
        </w:rPr>
      </w:pPr>
      <w:r>
        <w:rPr>
          <w:rFonts w:hAnsi="宋体" w:cs="Times New Roman"/>
          <w:color w:val="000000" w:themeColor="text1"/>
        </w:rPr>
        <w:t>而</w:t>
      </w:r>
      <w:r>
        <w:rPr>
          <w:rFonts w:hAnsi="宋体" w:cs="Times New Roman"/>
          <w:color w:val="000000" w:themeColor="text1"/>
        </w:rPr>
        <w:t>Executor</w:t>
      </w:r>
      <w:r>
        <w:rPr>
          <w:rFonts w:hAnsi="宋体" w:cs="Times New Roman"/>
          <w:color w:val="000000" w:themeColor="text1"/>
        </w:rPr>
        <w:t>执行层逻辑本身也并不简单，其追溯</w:t>
      </w:r>
      <w:proofErr w:type="gramStart"/>
      <w:r>
        <w:rPr>
          <w:rFonts w:hAnsi="宋体" w:cs="Times New Roman"/>
          <w:color w:val="000000" w:themeColor="text1"/>
        </w:rPr>
        <w:t>至计划</w:t>
      </w:r>
      <w:proofErr w:type="gramEnd"/>
      <w:r>
        <w:rPr>
          <w:rFonts w:hAnsi="宋体" w:cs="Times New Roman"/>
          <w:color w:val="000000" w:themeColor="text1"/>
        </w:rPr>
        <w:t>时代码生成的原型图，调度</w:t>
      </w:r>
      <w:r>
        <w:rPr>
          <w:rFonts w:hAnsi="宋体" w:cs="Times New Roman"/>
          <w:color w:val="000000" w:themeColor="text1"/>
        </w:rPr>
        <w:t xml:space="preserve"> MCP </w:t>
      </w:r>
      <w:r>
        <w:rPr>
          <w:rFonts w:hAnsi="宋体" w:cs="Times New Roman"/>
          <w:color w:val="000000" w:themeColor="text1"/>
        </w:rPr>
        <w:t>工具</w:t>
      </w:r>
      <w:proofErr w:type="gramStart"/>
      <w:r>
        <w:rPr>
          <w:rFonts w:hAnsi="宋体" w:cs="Times New Roman"/>
          <w:color w:val="000000" w:themeColor="text1"/>
        </w:rPr>
        <w:t>栈</w:t>
      </w:r>
      <w:proofErr w:type="gramEnd"/>
      <w:r>
        <w:rPr>
          <w:rFonts w:hAnsi="宋体" w:cs="Times New Roman"/>
          <w:color w:val="000000" w:themeColor="text1"/>
        </w:rPr>
        <w:t>完成动态脚本，并适配至诸如</w:t>
      </w:r>
      <w:proofErr w:type="spellStart"/>
      <w:r>
        <w:rPr>
          <w:rFonts w:hAnsi="宋体" w:cs="Times New Roman"/>
          <w:color w:val="000000" w:themeColor="text1"/>
        </w:rPr>
        <w:t>stdio</w:t>
      </w:r>
      <w:proofErr w:type="spellEnd"/>
      <w:r>
        <w:rPr>
          <w:rFonts w:hAnsi="宋体" w:cs="Times New Roman"/>
          <w:color w:val="000000" w:themeColor="text1"/>
        </w:rPr>
        <w:t>、</w:t>
      </w:r>
      <w:r>
        <w:rPr>
          <w:rFonts w:hAnsi="宋体" w:cs="Times New Roman"/>
          <w:color w:val="000000" w:themeColor="text1"/>
        </w:rPr>
        <w:t>http</w:t>
      </w:r>
      <w:r>
        <w:rPr>
          <w:rFonts w:hAnsi="宋体" w:cs="Times New Roman"/>
          <w:color w:val="000000" w:themeColor="text1"/>
        </w:rPr>
        <w:t>、</w:t>
      </w:r>
      <w:proofErr w:type="spellStart"/>
      <w:r>
        <w:rPr>
          <w:rFonts w:hAnsi="宋体" w:cs="Times New Roman"/>
          <w:color w:val="000000" w:themeColor="text1"/>
        </w:rPr>
        <w:t>sse</w:t>
      </w:r>
      <w:proofErr w:type="spellEnd"/>
      <w:r>
        <w:rPr>
          <w:rFonts w:hAnsi="宋体" w:cs="Times New Roman"/>
          <w:color w:val="000000" w:themeColor="text1"/>
        </w:rPr>
        <w:t>等不同传输框架。为了在原子化调用运行时提供完整的观测视角，架构嵌入基于回调的“遥测网桥”：劫持转发</w:t>
      </w:r>
      <w:proofErr w:type="spellStart"/>
      <w:r>
        <w:rPr>
          <w:rFonts w:hAnsi="宋体" w:cs="Times New Roman"/>
          <w:color w:val="000000" w:themeColor="text1"/>
        </w:rPr>
        <w:t>call.start</w:t>
      </w:r>
      <w:proofErr w:type="spellEnd"/>
      <w:r>
        <w:rPr>
          <w:rFonts w:hAnsi="宋体" w:cs="Times New Roman"/>
          <w:color w:val="000000" w:themeColor="text1"/>
        </w:rPr>
        <w:t>、</w:t>
      </w:r>
      <w:proofErr w:type="spellStart"/>
      <w:r>
        <w:rPr>
          <w:rFonts w:hAnsi="宋体" w:cs="Times New Roman"/>
          <w:color w:val="000000" w:themeColor="text1"/>
        </w:rPr>
        <w:t>call.end</w:t>
      </w:r>
      <w:proofErr w:type="spellEnd"/>
      <w:r>
        <w:rPr>
          <w:rFonts w:hAnsi="宋体" w:cs="Times New Roman"/>
          <w:color w:val="000000" w:themeColor="text1"/>
        </w:rPr>
        <w:t>，完成工具</w:t>
      </w:r>
      <w:r>
        <w:rPr>
          <w:rFonts w:hAnsi="宋体" w:cs="Times New Roman"/>
          <w:color w:val="000000" w:themeColor="text1"/>
        </w:rPr>
        <w:t>I/O</w:t>
      </w:r>
      <w:r>
        <w:rPr>
          <w:rFonts w:hAnsi="宋体" w:cs="Times New Roman"/>
          <w:color w:val="000000" w:themeColor="text1"/>
        </w:rPr>
        <w:t>数据类型化沉淀。这一构型实际映射的是“交互透明性”与“数据可审性”之间的效用均衡，在支援前方的可解释推理链路的基础上，协助完成底层数据离线侧对逻辑保真度定量的数据支撑。</w:t>
      </w:r>
      <w:r>
        <w:rPr>
          <w:rFonts w:hAnsi="宋体" w:cs="Times New Roman"/>
          <w:color w:val="000000" w:themeColor="text1"/>
        </w:rPr>
        <w:t xml:space="preserve"> </w:t>
      </w:r>
    </w:p>
    <w:p w14:paraId="0B335FD3" w14:textId="77777777" w:rsidR="00A07C1A" w:rsidRDefault="00000000">
      <w:pPr>
        <w:pStyle w:val="1110"/>
        <w:spacing w:before="120" w:after="120"/>
        <w:rPr>
          <w:color w:val="000000" w:themeColor="text1"/>
        </w:rPr>
      </w:pPr>
      <w:bookmarkStart w:id="109" w:name="_Toc228130279"/>
      <w:r>
        <w:rPr>
          <w:color w:val="000000" w:themeColor="text1"/>
        </w:rPr>
        <w:lastRenderedPageBreak/>
        <w:t>4.3.3</w:t>
      </w:r>
      <w:r>
        <w:rPr>
          <w:color w:val="000000" w:themeColor="text1"/>
        </w:rPr>
        <w:t>结构化评审与回退控制</w:t>
      </w:r>
      <w:bookmarkEnd w:id="109"/>
    </w:p>
    <w:p w14:paraId="4CEFDA86" w14:textId="77777777" w:rsidR="00A07C1A" w:rsidRDefault="00000000">
      <w:pPr>
        <w:ind w:firstLine="480"/>
        <w:rPr>
          <w:color w:val="000000" w:themeColor="text1"/>
        </w:rPr>
      </w:pPr>
      <w:r>
        <w:rPr>
          <w:rFonts w:hAnsi="宋体" w:cs="Times New Roman"/>
          <w:color w:val="000000" w:themeColor="text1"/>
        </w:rPr>
        <w:t>Check</w:t>
      </w:r>
      <w:r>
        <w:rPr>
          <w:rFonts w:hAnsi="宋体" w:cs="Times New Roman"/>
          <w:color w:val="000000" w:themeColor="text1"/>
        </w:rPr>
        <w:t>是意图锚点（</w:t>
      </w:r>
      <w:r>
        <w:rPr>
          <w:rFonts w:hAnsi="宋体" w:cs="Times New Roman"/>
          <w:color w:val="000000" w:themeColor="text1"/>
        </w:rPr>
        <w:t>Object</w:t>
      </w:r>
      <w:r>
        <w:rPr>
          <w:rFonts w:hAnsi="宋体" w:cs="Times New Roman"/>
          <w:color w:val="000000" w:themeColor="text1"/>
        </w:rPr>
        <w:t>）和意图执行事实（</w:t>
      </w:r>
      <w:r>
        <w:rPr>
          <w:rFonts w:hAnsi="宋体" w:cs="Times New Roman"/>
          <w:color w:val="000000" w:themeColor="text1"/>
        </w:rPr>
        <w:t>Fact</w:t>
      </w:r>
      <w:r>
        <w:rPr>
          <w:rFonts w:hAnsi="宋体" w:cs="Times New Roman"/>
          <w:color w:val="000000" w:themeColor="text1"/>
        </w:rPr>
        <w:t>）语义聚合，</w:t>
      </w:r>
      <w:proofErr w:type="gramStart"/>
      <w:r>
        <w:rPr>
          <w:rFonts w:hAnsi="宋体" w:cs="Times New Roman"/>
          <w:color w:val="000000" w:themeColor="text1"/>
        </w:rPr>
        <w:t>由工具</w:t>
      </w:r>
      <w:proofErr w:type="gramEnd"/>
      <w:r>
        <w:rPr>
          <w:rFonts w:hAnsi="宋体" w:cs="Times New Roman"/>
          <w:color w:val="000000" w:themeColor="text1"/>
        </w:rPr>
        <w:t>轨迹载荷驱动校验</w:t>
      </w:r>
      <w:r>
        <w:rPr>
          <w:rFonts w:hAnsi="宋体" w:cs="Times New Roman"/>
          <w:color w:val="000000" w:themeColor="text1"/>
        </w:rPr>
        <w:t>Agent</w:t>
      </w:r>
      <w:r>
        <w:rPr>
          <w:rFonts w:hAnsi="宋体" w:cs="Times New Roman"/>
          <w:color w:val="000000" w:themeColor="text1"/>
        </w:rPr>
        <w:t>生成</w:t>
      </w:r>
      <w:r>
        <w:rPr>
          <w:rFonts w:hAnsi="宋体" w:cs="Times New Roman"/>
          <w:color w:val="000000" w:themeColor="text1"/>
        </w:rPr>
        <w:t>CheckOutput</w:t>
      </w:r>
      <w:r>
        <w:rPr>
          <w:rFonts w:hAnsi="宋体" w:cs="Times New Roman"/>
          <w:color w:val="000000" w:themeColor="text1"/>
        </w:rPr>
        <w:t>，判断规则通过</w:t>
      </w:r>
      <w:r>
        <w:rPr>
          <w:rFonts w:hAnsi="宋体" w:cs="Times New Roman"/>
          <w:color w:val="000000" w:themeColor="text1"/>
        </w:rPr>
        <w:t>judge</w:t>
      </w:r>
      <w:r>
        <w:rPr>
          <w:rFonts w:hAnsi="宋体" w:cs="Times New Roman"/>
          <w:color w:val="000000" w:themeColor="text1"/>
        </w:rPr>
        <w:t>定性归因或</w:t>
      </w:r>
      <w:r>
        <w:rPr>
          <w:rFonts w:hAnsi="宋体" w:cs="Times New Roman"/>
          <w:color w:val="000000" w:themeColor="text1"/>
        </w:rPr>
        <w:t>score</w:t>
      </w:r>
      <w:r>
        <w:rPr>
          <w:rFonts w:hAnsi="宋体" w:cs="Times New Roman"/>
          <w:color w:val="000000" w:themeColor="text1"/>
        </w:rPr>
        <w:t>启发式给定（以</w:t>
      </w:r>
      <w:r>
        <w:rPr>
          <w:rFonts w:hAnsi="宋体" w:cs="Times New Roman"/>
          <w:color w:val="000000" w:themeColor="text1"/>
        </w:rPr>
        <w:t xml:space="preserve"> 80 </w:t>
      </w:r>
      <w:r>
        <w:rPr>
          <w:rFonts w:hAnsi="宋体" w:cs="Times New Roman"/>
          <w:color w:val="000000" w:themeColor="text1"/>
        </w:rPr>
        <w:t>分为易受攻击的红线）；如果校验失败，架构会采取“逻辑熔断”驱动状态恢复到</w:t>
      </w:r>
      <w:r>
        <w:rPr>
          <w:rFonts w:hAnsi="宋体" w:cs="Times New Roman"/>
          <w:color w:val="000000" w:themeColor="text1"/>
        </w:rPr>
        <w:t xml:space="preserve"> Planner </w:t>
      </w:r>
      <w:r>
        <w:rPr>
          <w:rFonts w:hAnsi="宋体" w:cs="Times New Roman"/>
          <w:color w:val="000000" w:themeColor="text1"/>
        </w:rPr>
        <w:t>重新思考。相比单次开环模式，这种带有反思能力的闭环模式提高了长程复杂任务的决策韧性，既能保证成功率，又能降低逻辑错误的输出率。</w:t>
      </w:r>
    </w:p>
    <w:p w14:paraId="289F1B5A" w14:textId="77777777" w:rsidR="00A07C1A" w:rsidRDefault="00000000">
      <w:pPr>
        <w:pStyle w:val="110"/>
        <w:numPr>
          <w:ilvl w:val="1"/>
          <w:numId w:val="3"/>
        </w:numPr>
        <w:spacing w:before="120" w:after="120"/>
        <w:rPr>
          <w:bCs/>
          <w:color w:val="000000" w:themeColor="text1"/>
        </w:rPr>
      </w:pPr>
      <w:bookmarkStart w:id="110" w:name="_Toc228130280"/>
      <w:r>
        <w:rPr>
          <w:color w:val="000000" w:themeColor="text1"/>
        </w:rPr>
        <w:t>检索增强链路实现</w:t>
      </w:r>
      <w:bookmarkEnd w:id="110"/>
      <w:r>
        <w:rPr>
          <w:bCs/>
          <w:color w:val="000000" w:themeColor="text1"/>
        </w:rPr>
        <w:t xml:space="preserve"> </w:t>
      </w:r>
    </w:p>
    <w:p w14:paraId="7AE908E9" w14:textId="77777777" w:rsidR="00A07C1A" w:rsidRDefault="00000000">
      <w:pPr>
        <w:ind w:firstLine="480"/>
        <w:rPr>
          <w:color w:val="000000" w:themeColor="text1"/>
        </w:rPr>
      </w:pPr>
      <w:r>
        <w:rPr>
          <w:color w:val="000000" w:themeColor="text1"/>
        </w:rPr>
        <w:t xml:space="preserve">RAG </w:t>
      </w:r>
      <w:r>
        <w:rPr>
          <w:color w:val="000000" w:themeColor="text1"/>
        </w:rPr>
        <w:t>模块</w:t>
      </w:r>
      <w:r>
        <w:rPr>
          <w:rFonts w:hint="eastAsia"/>
          <w:color w:val="000000" w:themeColor="text1"/>
        </w:rPr>
        <w:t>在</w:t>
      </w:r>
      <w:r>
        <w:rPr>
          <w:color w:val="000000" w:themeColor="text1"/>
        </w:rPr>
        <w:t>技术选型</w:t>
      </w:r>
      <w:r>
        <w:rPr>
          <w:rFonts w:hint="eastAsia"/>
          <w:color w:val="000000" w:themeColor="text1"/>
        </w:rPr>
        <w:t>上</w:t>
      </w:r>
      <w:r>
        <w:rPr>
          <w:color w:val="000000" w:themeColor="text1"/>
        </w:rPr>
        <w:t>遵循</w:t>
      </w:r>
      <w:proofErr w:type="gramStart"/>
      <w:r>
        <w:rPr>
          <w:rFonts w:ascii="宋体" w:hAnsi="宋体"/>
          <w:color w:val="000000" w:themeColor="text1"/>
        </w:rPr>
        <w:t>”</w:t>
      </w:r>
      <w:proofErr w:type="gramEnd"/>
      <w:r>
        <w:rPr>
          <w:color w:val="000000" w:themeColor="text1"/>
        </w:rPr>
        <w:t>召回优先、生成兜底</w:t>
      </w:r>
      <w:r>
        <w:rPr>
          <w:rFonts w:ascii="宋体" w:hAnsi="宋体"/>
          <w:color w:val="000000" w:themeColor="text1"/>
        </w:rPr>
        <w:t>“</w:t>
      </w:r>
      <w:r>
        <w:rPr>
          <w:color w:val="000000" w:themeColor="text1"/>
        </w:rPr>
        <w:t>的原则，在文档生命周期各阶段采用如下实现方案：</w:t>
      </w:r>
    </w:p>
    <w:p w14:paraId="5907BBD8" w14:textId="77777777" w:rsidR="00A07C1A" w:rsidRDefault="00000000">
      <w:pPr>
        <w:ind w:firstLine="480"/>
        <w:rPr>
          <w:color w:val="000000" w:themeColor="text1"/>
        </w:rPr>
      </w:pPr>
      <w:r>
        <w:rPr>
          <w:rFonts w:hint="eastAsia"/>
          <w:color w:val="000000" w:themeColor="text1"/>
        </w:rPr>
        <w:t>在</w:t>
      </w:r>
      <w:r>
        <w:rPr>
          <w:color w:val="000000" w:themeColor="text1"/>
        </w:rPr>
        <w:t>上传与解析</w:t>
      </w:r>
      <w:r>
        <w:rPr>
          <w:rFonts w:hint="eastAsia"/>
          <w:color w:val="000000" w:themeColor="text1"/>
        </w:rPr>
        <w:t>方面，</w:t>
      </w:r>
      <w:r>
        <w:rPr>
          <w:color w:val="000000" w:themeColor="text1"/>
        </w:rPr>
        <w:t>后端接收文件后，依据</w:t>
      </w:r>
      <w:r>
        <w:rPr>
          <w:color w:val="000000" w:themeColor="text1"/>
        </w:rPr>
        <w:t xml:space="preserve"> MIME </w:t>
      </w:r>
      <w:r>
        <w:rPr>
          <w:color w:val="000000" w:themeColor="text1"/>
        </w:rPr>
        <w:t>类型分发解析器。</w:t>
      </w:r>
      <w:r>
        <w:rPr>
          <w:color w:val="000000" w:themeColor="text1"/>
        </w:rPr>
        <w:t xml:space="preserve">PDF </w:t>
      </w:r>
      <w:r>
        <w:rPr>
          <w:color w:val="000000" w:themeColor="text1"/>
        </w:rPr>
        <w:t>采用</w:t>
      </w:r>
      <w:r>
        <w:rPr>
          <w:color w:val="000000" w:themeColor="text1"/>
        </w:rPr>
        <w:t xml:space="preserve"> </w:t>
      </w:r>
      <w:proofErr w:type="spellStart"/>
      <w:r>
        <w:rPr>
          <w:color w:val="000000" w:themeColor="text1"/>
        </w:rPr>
        <w:t>PyMuPDF</w:t>
      </w:r>
      <w:proofErr w:type="spellEnd"/>
      <w:r>
        <w:rPr>
          <w:color w:val="000000" w:themeColor="text1"/>
        </w:rPr>
        <w:t xml:space="preserve"> </w:t>
      </w:r>
      <w:r>
        <w:rPr>
          <w:color w:val="000000" w:themeColor="text1"/>
        </w:rPr>
        <w:t>提取文本与坐标信息，保留页码用于溯源；</w:t>
      </w:r>
      <w:r>
        <w:rPr>
          <w:color w:val="000000" w:themeColor="text1"/>
        </w:rPr>
        <w:t xml:space="preserve">Office </w:t>
      </w:r>
      <w:r>
        <w:rPr>
          <w:color w:val="000000" w:themeColor="text1"/>
        </w:rPr>
        <w:t>文档通过</w:t>
      </w:r>
      <w:r>
        <w:rPr>
          <w:color w:val="000000" w:themeColor="text1"/>
        </w:rPr>
        <w:t xml:space="preserve"> python-docx </w:t>
      </w:r>
      <w:r>
        <w:rPr>
          <w:color w:val="000000" w:themeColor="text1"/>
        </w:rPr>
        <w:t>与</w:t>
      </w:r>
      <w:r>
        <w:rPr>
          <w:color w:val="000000" w:themeColor="text1"/>
        </w:rPr>
        <w:t xml:space="preserve"> </w:t>
      </w:r>
      <w:proofErr w:type="spellStart"/>
      <w:r>
        <w:rPr>
          <w:color w:val="000000" w:themeColor="text1"/>
        </w:rPr>
        <w:t>openpyxl</w:t>
      </w:r>
      <w:proofErr w:type="spellEnd"/>
      <w:r>
        <w:rPr>
          <w:color w:val="000000" w:themeColor="text1"/>
        </w:rPr>
        <w:t xml:space="preserve"> </w:t>
      </w:r>
      <w:r>
        <w:rPr>
          <w:color w:val="000000" w:themeColor="text1"/>
        </w:rPr>
        <w:t>解析，表格内容转换为</w:t>
      </w:r>
      <w:r>
        <w:rPr>
          <w:color w:val="000000" w:themeColor="text1"/>
        </w:rPr>
        <w:t xml:space="preserve"> Markdown </w:t>
      </w:r>
      <w:r>
        <w:rPr>
          <w:color w:val="000000" w:themeColor="text1"/>
        </w:rPr>
        <w:t>管道符格式以维持结构；纯文本直接读取。解析产物经过去重与编码归一化（统一为</w:t>
      </w:r>
      <w:r>
        <w:rPr>
          <w:color w:val="000000" w:themeColor="text1"/>
        </w:rPr>
        <w:t xml:space="preserve"> UTF-8</w:t>
      </w:r>
      <w:r>
        <w:rPr>
          <w:color w:val="000000" w:themeColor="text1"/>
        </w:rPr>
        <w:t>）后进入切分阶段。</w:t>
      </w:r>
    </w:p>
    <w:p w14:paraId="18BE2836" w14:textId="7F794CE3" w:rsidR="00A07C1A" w:rsidRDefault="00000000">
      <w:pPr>
        <w:ind w:firstLine="480"/>
        <w:rPr>
          <w:color w:val="000000" w:themeColor="text1"/>
        </w:rPr>
      </w:pPr>
      <w:r>
        <w:rPr>
          <w:color w:val="000000" w:themeColor="text1"/>
        </w:rPr>
        <w:t>切分与嵌入</w:t>
      </w:r>
      <w:r>
        <w:rPr>
          <w:rFonts w:hint="eastAsia"/>
          <w:color w:val="000000" w:themeColor="text1"/>
        </w:rPr>
        <w:t>方面</w:t>
      </w:r>
      <w:r>
        <w:rPr>
          <w:color w:val="000000" w:themeColor="text1"/>
        </w:rPr>
        <w:t>采用递归字符切分策略（</w:t>
      </w:r>
      <w:proofErr w:type="spellStart"/>
      <w:r>
        <w:rPr>
          <w:color w:val="000000" w:themeColor="text1"/>
        </w:rPr>
        <w:t>RecursiveCharacterTextSplitter</w:t>
      </w:r>
      <w:proofErr w:type="spellEnd"/>
      <w:r>
        <w:rPr>
          <w:color w:val="000000" w:themeColor="text1"/>
        </w:rPr>
        <w:t>），分隔符优先级为段落符（</w:t>
      </w:r>
      <w:r>
        <w:rPr>
          <w:color w:val="000000" w:themeColor="text1"/>
        </w:rPr>
        <w:t>\n\n</w:t>
      </w:r>
      <w:r>
        <w:rPr>
          <w:color w:val="000000" w:themeColor="text1"/>
        </w:rPr>
        <w:t>）</w:t>
      </w:r>
      <w:r>
        <w:rPr>
          <w:rFonts w:hint="eastAsia"/>
          <w:color w:val="000000" w:themeColor="text1"/>
        </w:rPr>
        <w:t>到</w:t>
      </w:r>
      <w:r>
        <w:rPr>
          <w:color w:val="000000" w:themeColor="text1"/>
        </w:rPr>
        <w:t>换行符（</w:t>
      </w:r>
      <w:r>
        <w:rPr>
          <w:color w:val="000000" w:themeColor="text1"/>
        </w:rPr>
        <w:t>\n</w:t>
      </w:r>
      <w:r>
        <w:rPr>
          <w:color w:val="000000" w:themeColor="text1"/>
        </w:rPr>
        <w:t>）</w:t>
      </w:r>
      <w:r>
        <w:rPr>
          <w:rFonts w:hint="eastAsia"/>
          <w:color w:val="000000" w:themeColor="text1"/>
        </w:rPr>
        <w:t>到</w:t>
      </w:r>
      <w:r>
        <w:rPr>
          <w:color w:val="000000" w:themeColor="text1"/>
        </w:rPr>
        <w:t>句号（。</w:t>
      </w:r>
      <w:r>
        <w:rPr>
          <w:color w:val="000000" w:themeColor="text1"/>
        </w:rPr>
        <w:t>/ .</w:t>
      </w:r>
      <w:r>
        <w:rPr>
          <w:color w:val="000000" w:themeColor="text1"/>
        </w:rPr>
        <w:t>）</w:t>
      </w:r>
      <w:r>
        <w:rPr>
          <w:rFonts w:hint="eastAsia"/>
          <w:color w:val="000000" w:themeColor="text1"/>
        </w:rPr>
        <w:t>到</w:t>
      </w:r>
      <w:r>
        <w:rPr>
          <w:color w:val="000000" w:themeColor="text1"/>
        </w:rPr>
        <w:t>空字符，块大小（</w:t>
      </w:r>
      <w:proofErr w:type="spellStart"/>
      <w:r>
        <w:rPr>
          <w:color w:val="000000" w:themeColor="text1"/>
        </w:rPr>
        <w:t>chunk_size</w:t>
      </w:r>
      <w:proofErr w:type="spellEnd"/>
      <w:r>
        <w:rPr>
          <w:color w:val="000000" w:themeColor="text1"/>
        </w:rPr>
        <w:t>）设为</w:t>
      </w:r>
      <w:r>
        <w:rPr>
          <w:color w:val="000000" w:themeColor="text1"/>
        </w:rPr>
        <w:t>512</w:t>
      </w:r>
      <w:r>
        <w:rPr>
          <w:color w:val="000000" w:themeColor="text1"/>
        </w:rPr>
        <w:t>字符，重叠（</w:t>
      </w:r>
      <w:r>
        <w:rPr>
          <w:color w:val="000000" w:themeColor="text1"/>
        </w:rPr>
        <w:t>overlap</w:t>
      </w:r>
      <w:r>
        <w:rPr>
          <w:color w:val="000000" w:themeColor="text1"/>
        </w:rPr>
        <w:t>）设为</w:t>
      </w:r>
      <w:r>
        <w:rPr>
          <w:color w:val="000000" w:themeColor="text1"/>
        </w:rPr>
        <w:t>64</w:t>
      </w:r>
      <w:r>
        <w:rPr>
          <w:color w:val="000000" w:themeColor="text1"/>
        </w:rPr>
        <w:t>字符，</w:t>
      </w:r>
      <w:r>
        <w:rPr>
          <w:rFonts w:hint="eastAsia"/>
          <w:color w:val="000000" w:themeColor="text1"/>
        </w:rPr>
        <w:t>用来</w:t>
      </w:r>
      <w:r>
        <w:rPr>
          <w:color w:val="000000" w:themeColor="text1"/>
        </w:rPr>
        <w:t>保证语义连续性。嵌入模型选用</w:t>
      </w:r>
      <w:r>
        <w:rPr>
          <w:color w:val="000000" w:themeColor="text1"/>
        </w:rPr>
        <w:t xml:space="preserve"> BAAI/bge-large-zh-v1.5</w:t>
      </w:r>
      <w:r>
        <w:rPr>
          <w:color w:val="000000" w:themeColor="text1"/>
        </w:rPr>
        <w:t>（</w:t>
      </w:r>
      <w:r>
        <w:rPr>
          <w:color w:val="000000" w:themeColor="text1"/>
        </w:rPr>
        <w:t xml:space="preserve">1024 </w:t>
      </w:r>
      <w:r>
        <w:rPr>
          <w:color w:val="000000" w:themeColor="text1"/>
        </w:rPr>
        <w:t>维），通过</w:t>
      </w:r>
      <w:r>
        <w:rPr>
          <w:color w:val="000000" w:themeColor="text1"/>
        </w:rPr>
        <w:t xml:space="preserve"> sentence-transformers` </w:t>
      </w:r>
      <w:r>
        <w:rPr>
          <w:color w:val="000000" w:themeColor="text1"/>
        </w:rPr>
        <w:t>加载，向量相似度</w:t>
      </w:r>
      <w:r>
        <w:rPr>
          <w:rFonts w:hint="eastAsia"/>
          <w:color w:val="000000" w:themeColor="text1"/>
        </w:rPr>
        <w:t>是</w:t>
      </w:r>
      <w:r>
        <w:rPr>
          <w:color w:val="000000" w:themeColor="text1"/>
        </w:rPr>
        <w:t>采用余弦距离（</w:t>
      </w:r>
      <w:r>
        <w:rPr>
          <w:color w:val="000000" w:themeColor="text1"/>
        </w:rPr>
        <w:t>cosine similarity</w:t>
      </w:r>
      <w:r>
        <w:rPr>
          <w:color w:val="000000" w:themeColor="text1"/>
        </w:rPr>
        <w:t>）。</w:t>
      </w:r>
    </w:p>
    <w:p w14:paraId="521951D2" w14:textId="77777777" w:rsidR="00A07C1A" w:rsidRDefault="00000000">
      <w:pPr>
        <w:ind w:firstLine="480"/>
        <w:rPr>
          <w:color w:val="000000" w:themeColor="text1"/>
        </w:rPr>
      </w:pPr>
      <w:r>
        <w:rPr>
          <w:color w:val="000000" w:themeColor="text1"/>
        </w:rPr>
        <w:t>索引与检索</w:t>
      </w:r>
      <w:r>
        <w:rPr>
          <w:rFonts w:hint="eastAsia"/>
          <w:color w:val="000000" w:themeColor="text1"/>
        </w:rPr>
        <w:t>方面</w:t>
      </w:r>
      <w:r>
        <w:rPr>
          <w:color w:val="000000" w:themeColor="text1"/>
        </w:rPr>
        <w:t>向量索引采用</w:t>
      </w:r>
      <w:r>
        <w:rPr>
          <w:color w:val="000000" w:themeColor="text1"/>
        </w:rPr>
        <w:t xml:space="preserve"> </w:t>
      </w:r>
      <w:proofErr w:type="spellStart"/>
      <w:r>
        <w:rPr>
          <w:color w:val="000000" w:themeColor="text1"/>
        </w:rPr>
        <w:t>pgvector</w:t>
      </w:r>
      <w:proofErr w:type="spellEnd"/>
      <w:r>
        <w:rPr>
          <w:color w:val="000000" w:themeColor="text1"/>
        </w:rPr>
        <w:t xml:space="preserve"> </w:t>
      </w:r>
      <w:r>
        <w:rPr>
          <w:color w:val="000000" w:themeColor="text1"/>
        </w:rPr>
        <w:t>扩展（</w:t>
      </w:r>
      <w:r>
        <w:rPr>
          <w:color w:val="000000" w:themeColor="text1"/>
        </w:rPr>
        <w:t>PostgreSQL 1</w:t>
      </w:r>
      <w:r>
        <w:rPr>
          <w:rFonts w:hint="eastAsia"/>
          <w:color w:val="000000" w:themeColor="text1"/>
        </w:rPr>
        <w:t>6</w:t>
      </w:r>
      <w:r>
        <w:rPr>
          <w:color w:val="000000" w:themeColor="text1"/>
        </w:rPr>
        <w:t>），向量维度</w:t>
      </w:r>
      <w:r>
        <w:rPr>
          <w:color w:val="000000" w:themeColor="text1"/>
        </w:rPr>
        <w:t xml:space="preserve"> 1024</w:t>
      </w:r>
      <w:r>
        <w:rPr>
          <w:color w:val="000000" w:themeColor="text1"/>
        </w:rPr>
        <w:t>，相似度检索使用</w:t>
      </w:r>
      <w:r>
        <w:rPr>
          <w:color w:val="000000" w:themeColor="text1"/>
        </w:rPr>
        <w:t xml:space="preserve"> &lt;=&gt; </w:t>
      </w:r>
      <w:r>
        <w:rPr>
          <w:color w:val="000000" w:themeColor="text1"/>
        </w:rPr>
        <w:t>运算符（余弦距离）。除</w:t>
      </w:r>
      <w:r>
        <w:rPr>
          <w:rFonts w:hint="eastAsia"/>
          <w:color w:val="000000" w:themeColor="text1"/>
        </w:rPr>
        <w:t>了</w:t>
      </w:r>
      <w:r>
        <w:rPr>
          <w:color w:val="000000" w:themeColor="text1"/>
        </w:rPr>
        <w:t>向量召回外，系统</w:t>
      </w:r>
      <w:r>
        <w:rPr>
          <w:rFonts w:hint="eastAsia"/>
          <w:color w:val="000000" w:themeColor="text1"/>
        </w:rPr>
        <w:t>还</w:t>
      </w:r>
      <w:r>
        <w:rPr>
          <w:color w:val="000000" w:themeColor="text1"/>
        </w:rPr>
        <w:t>并行执行</w:t>
      </w:r>
      <w:r>
        <w:rPr>
          <w:color w:val="000000" w:themeColor="text1"/>
        </w:rPr>
        <w:t xml:space="preserve"> BM25 </w:t>
      </w:r>
      <w:proofErr w:type="gramStart"/>
      <w:r>
        <w:rPr>
          <w:color w:val="000000" w:themeColor="text1"/>
        </w:rPr>
        <w:t>词项匹配</w:t>
      </w:r>
      <w:proofErr w:type="gramEnd"/>
      <w:r>
        <w:rPr>
          <w:color w:val="000000" w:themeColor="text1"/>
        </w:rPr>
        <w:t>，采用</w:t>
      </w:r>
      <w:r>
        <w:rPr>
          <w:color w:val="000000" w:themeColor="text1"/>
        </w:rPr>
        <w:t xml:space="preserve"> rank-bm25 </w:t>
      </w:r>
      <w:r>
        <w:rPr>
          <w:color w:val="000000" w:themeColor="text1"/>
        </w:rPr>
        <w:t>库基于</w:t>
      </w:r>
      <w:proofErr w:type="spellStart"/>
      <w:r>
        <w:rPr>
          <w:color w:val="000000" w:themeColor="text1"/>
        </w:rPr>
        <w:t>jieba</w:t>
      </w:r>
      <w:proofErr w:type="spellEnd"/>
      <w:r>
        <w:rPr>
          <w:color w:val="000000" w:themeColor="text1"/>
        </w:rPr>
        <w:t>分词构建稀疏索引，默认召回</w:t>
      </w:r>
      <w:r>
        <w:rPr>
          <w:color w:val="000000" w:themeColor="text1"/>
        </w:rPr>
        <w:t xml:space="preserve"> Top-10</w:t>
      </w:r>
      <w:r>
        <w:rPr>
          <w:color w:val="000000" w:themeColor="text1"/>
        </w:rPr>
        <w:t>。两路结果通过</w:t>
      </w:r>
      <w:r>
        <w:rPr>
          <w:color w:val="000000" w:themeColor="text1"/>
        </w:rPr>
        <w:t xml:space="preserve"> RRF</w:t>
      </w:r>
      <w:r>
        <w:rPr>
          <w:color w:val="000000" w:themeColor="text1"/>
        </w:rPr>
        <w:t>（</w:t>
      </w:r>
      <w:r>
        <w:rPr>
          <w:color w:val="000000" w:themeColor="text1"/>
        </w:rPr>
        <w:t>Reciprocal Rank Fusion</w:t>
      </w:r>
      <w:r>
        <w:rPr>
          <w:color w:val="000000" w:themeColor="text1"/>
        </w:rPr>
        <w:t>）融合，</w:t>
      </w:r>
      <w:r>
        <w:rPr>
          <w:color w:val="000000" w:themeColor="text1"/>
        </w:rPr>
        <w:t xml:space="preserve">k </w:t>
      </w:r>
      <w:r>
        <w:rPr>
          <w:color w:val="000000" w:themeColor="text1"/>
        </w:rPr>
        <w:t>值取</w:t>
      </w:r>
      <w:r>
        <w:rPr>
          <w:color w:val="000000" w:themeColor="text1"/>
        </w:rPr>
        <w:t xml:space="preserve"> 60</w:t>
      </w:r>
      <w:r>
        <w:rPr>
          <w:color w:val="000000" w:themeColor="text1"/>
        </w:rPr>
        <w:t>，最终取</w:t>
      </w:r>
      <w:r>
        <w:rPr>
          <w:color w:val="000000" w:themeColor="text1"/>
        </w:rPr>
        <w:t xml:space="preserve"> Top-5 </w:t>
      </w:r>
      <w:r>
        <w:rPr>
          <w:color w:val="000000" w:themeColor="text1"/>
        </w:rPr>
        <w:t>送</w:t>
      </w:r>
      <w:r>
        <w:rPr>
          <w:rFonts w:hint="eastAsia"/>
          <w:color w:val="000000" w:themeColor="text1"/>
        </w:rPr>
        <w:t>到</w:t>
      </w:r>
      <w:r>
        <w:rPr>
          <w:color w:val="000000" w:themeColor="text1"/>
        </w:rPr>
        <w:t>生成</w:t>
      </w:r>
      <w:proofErr w:type="spellStart"/>
      <w:r>
        <w:rPr>
          <w:rFonts w:hint="eastAsia"/>
          <w:color w:val="000000" w:themeColor="text1"/>
        </w:rPr>
        <w:t>llm</w:t>
      </w:r>
      <w:proofErr w:type="spellEnd"/>
      <w:r>
        <w:rPr>
          <w:rFonts w:hint="eastAsia"/>
          <w:color w:val="000000" w:themeColor="text1"/>
        </w:rPr>
        <w:t>流程</w:t>
      </w:r>
      <w:r>
        <w:rPr>
          <w:color w:val="000000" w:themeColor="text1"/>
        </w:rPr>
        <w:t>。</w:t>
      </w:r>
    </w:p>
    <w:p w14:paraId="3064B397" w14:textId="77777777" w:rsidR="00A07C1A" w:rsidRDefault="00000000">
      <w:pPr>
        <w:pStyle w:val="1110"/>
        <w:spacing w:before="120" w:after="120"/>
        <w:rPr>
          <w:color w:val="000000" w:themeColor="text1"/>
        </w:rPr>
      </w:pPr>
      <w:bookmarkStart w:id="111" w:name="_Toc228130281"/>
      <w:r>
        <w:rPr>
          <w:color w:val="000000" w:themeColor="text1"/>
        </w:rPr>
        <w:t xml:space="preserve">4.4.1 </w:t>
      </w:r>
      <w:r>
        <w:rPr>
          <w:color w:val="000000" w:themeColor="text1"/>
        </w:rPr>
        <w:t>多链路召回与融合重排</w:t>
      </w:r>
      <w:bookmarkEnd w:id="111"/>
    </w:p>
    <w:p w14:paraId="224A7A94" w14:textId="77777777" w:rsidR="00A07C1A" w:rsidRDefault="00000000">
      <w:pPr>
        <w:ind w:firstLine="480"/>
        <w:rPr>
          <w:color w:val="000000" w:themeColor="text1"/>
        </w:rPr>
      </w:pPr>
      <w:r>
        <w:rPr>
          <w:rFonts w:hAnsi="宋体" w:cs="Times New Roman"/>
          <w:color w:val="000000" w:themeColor="text1"/>
        </w:rPr>
        <w:t>在实践中，单向量召回经常会有“内容高度相似，事实不一致”“包含大量技术词，内容不相关”等召回不准的现象。为此，该算法框架不再采用单路径，而是采用多路径融合模型：向量召回与</w:t>
      </w:r>
      <w:r>
        <w:rPr>
          <w:rFonts w:hAnsi="宋体" w:cs="Times New Roman"/>
          <w:color w:val="000000" w:themeColor="text1"/>
        </w:rPr>
        <w:t xml:space="preserve"> BM25 </w:t>
      </w:r>
      <w:r>
        <w:rPr>
          <w:rFonts w:hAnsi="宋体" w:cs="Times New Roman"/>
          <w:color w:val="000000" w:themeColor="text1"/>
        </w:rPr>
        <w:t>按词项召回两种召回方式之间，进行一定匹配。在后端，进行重排（</w:t>
      </w:r>
      <w:proofErr w:type="spellStart"/>
      <w:r>
        <w:rPr>
          <w:rFonts w:hAnsi="宋体" w:cs="Times New Roman"/>
          <w:color w:val="000000" w:themeColor="text1"/>
        </w:rPr>
        <w:t>rerank</w:t>
      </w:r>
      <w:proofErr w:type="spellEnd"/>
      <w:r>
        <w:rPr>
          <w:rFonts w:hAnsi="宋体" w:cs="Times New Roman"/>
          <w:color w:val="000000" w:themeColor="text1"/>
        </w:rPr>
        <w:t>），实现对前端召回的</w:t>
      </w:r>
      <w:r>
        <w:rPr>
          <w:rFonts w:hAnsi="宋体" w:cs="Times New Roman"/>
          <w:color w:val="000000" w:themeColor="text1"/>
        </w:rPr>
        <w:t xml:space="preserve"> Top-K </w:t>
      </w:r>
      <w:r>
        <w:rPr>
          <w:rFonts w:hAnsi="宋体" w:cs="Times New Roman"/>
          <w:color w:val="000000" w:themeColor="text1"/>
        </w:rPr>
        <w:t>上下文片段进行二次筛选，使</w:t>
      </w:r>
      <w:r>
        <w:rPr>
          <w:rFonts w:hAnsi="宋体" w:cs="Times New Roman"/>
          <w:color w:val="000000" w:themeColor="text1"/>
        </w:rPr>
        <w:lastRenderedPageBreak/>
        <w:t>整个框架在中文企业级场景下更具有鲁棒性，对于存在大量技术词、格式化程度较高的异构文档能有较好的召回稳定性。</w:t>
      </w:r>
    </w:p>
    <w:p w14:paraId="1E4D47A0" w14:textId="77777777" w:rsidR="00A07C1A" w:rsidRDefault="00000000">
      <w:pPr>
        <w:pStyle w:val="1110"/>
        <w:spacing w:before="120" w:after="120"/>
        <w:rPr>
          <w:color w:val="000000" w:themeColor="text1"/>
        </w:rPr>
      </w:pPr>
      <w:bookmarkStart w:id="112" w:name="_Toc228130282"/>
      <w:r>
        <w:rPr>
          <w:color w:val="000000" w:themeColor="text1"/>
        </w:rPr>
        <w:t xml:space="preserve">4.4.2 </w:t>
      </w:r>
      <w:r>
        <w:rPr>
          <w:color w:val="000000" w:themeColor="text1"/>
        </w:rPr>
        <w:t>查询改写与上下文组装</w:t>
      </w:r>
      <w:bookmarkEnd w:id="112"/>
    </w:p>
    <w:p w14:paraId="15C18006" w14:textId="77777777" w:rsidR="00A07C1A" w:rsidRDefault="00000000">
      <w:pPr>
        <w:ind w:firstLine="480"/>
        <w:rPr>
          <w:color w:val="000000" w:themeColor="text1"/>
        </w:rPr>
      </w:pPr>
      <w:r>
        <w:rPr>
          <w:rFonts w:hAnsi="宋体" w:cs="Times New Roman"/>
          <w:color w:val="000000" w:themeColor="text1"/>
        </w:rPr>
        <w:t>为了提高召回效果，系统可以首先将用户输入通过查询改写生成若干个子查询短句，分别进行召回、融合，再对召回结果进行去重、排序、裁剪，组装成为最终注入模型的上下文，工程上通过“限制词条数量”“限制最后</w:t>
      </w:r>
      <w:r>
        <w:rPr>
          <w:rFonts w:hAnsi="宋体" w:cs="Times New Roman"/>
          <w:color w:val="000000" w:themeColor="text1"/>
        </w:rPr>
        <w:t xml:space="preserve"> Top-K</w:t>
      </w:r>
      <w:r>
        <w:rPr>
          <w:rFonts w:hAnsi="宋体" w:cs="Times New Roman"/>
          <w:color w:val="000000" w:themeColor="text1"/>
        </w:rPr>
        <w:t>”来限制上下文长度，避免长上下文带来的成本和遗忘问题。</w:t>
      </w:r>
    </w:p>
    <w:p w14:paraId="3B5910D1" w14:textId="77777777" w:rsidR="00A07C1A" w:rsidRDefault="00000000">
      <w:pPr>
        <w:pStyle w:val="1110"/>
        <w:spacing w:before="120" w:after="120"/>
        <w:rPr>
          <w:color w:val="000000" w:themeColor="text1"/>
        </w:rPr>
      </w:pPr>
      <w:bookmarkStart w:id="113" w:name="_Toc228130283"/>
      <w:r>
        <w:rPr>
          <w:rFonts w:hint="eastAsia"/>
          <w:color w:val="000000" w:themeColor="text1"/>
        </w:rPr>
        <w:t xml:space="preserve">4.4.3 </w:t>
      </w:r>
      <w:r>
        <w:rPr>
          <w:color w:val="000000" w:themeColor="text1"/>
        </w:rPr>
        <w:t>召回性能基线与策略对比</w:t>
      </w:r>
      <w:bookmarkEnd w:id="113"/>
    </w:p>
    <w:p w14:paraId="62E6E2F6" w14:textId="77777777" w:rsidR="00A07C1A" w:rsidRDefault="00000000">
      <w:pPr>
        <w:ind w:firstLine="480"/>
        <w:rPr>
          <w:color w:val="000000" w:themeColor="text1"/>
        </w:rPr>
      </w:pPr>
      <w:r>
        <w:rPr>
          <w:rFonts w:hAnsi="宋体" w:cs="Times New Roman"/>
          <w:color w:val="000000" w:themeColor="text1"/>
        </w:rPr>
        <w:t>为了验证多链路召回的效果，在内部测试集</w:t>
      </w:r>
      <w:r>
        <w:rPr>
          <w:rFonts w:hAnsi="宋体" w:cs="Times New Roman"/>
          <w:color w:val="000000" w:themeColor="text1"/>
        </w:rPr>
        <w:t>(50</w:t>
      </w:r>
      <w:r>
        <w:rPr>
          <w:rFonts w:hAnsi="宋体" w:cs="Times New Roman"/>
          <w:color w:val="000000" w:themeColor="text1"/>
        </w:rPr>
        <w:t>条企业文档问答对</w:t>
      </w:r>
      <w:r>
        <w:rPr>
          <w:rFonts w:hAnsi="宋体" w:cs="Times New Roman"/>
          <w:color w:val="000000" w:themeColor="text1"/>
        </w:rPr>
        <w:t>)</w:t>
      </w:r>
      <w:r>
        <w:rPr>
          <w:rFonts w:hAnsi="宋体" w:cs="Times New Roman"/>
          <w:color w:val="000000" w:themeColor="text1"/>
        </w:rPr>
        <w:t>上测试不同召回策略的命中率。测试集覆盖事实检索（</w:t>
      </w:r>
      <w:r>
        <w:rPr>
          <w:rFonts w:hAnsi="宋体" w:cs="Times New Roman"/>
          <w:color w:val="000000" w:themeColor="text1"/>
        </w:rPr>
        <w:t>40%</w:t>
      </w:r>
      <w:r>
        <w:rPr>
          <w:rFonts w:hAnsi="宋体" w:cs="Times New Roman"/>
          <w:color w:val="000000" w:themeColor="text1"/>
        </w:rPr>
        <w:t>）、数值比对（</w:t>
      </w:r>
      <w:r>
        <w:rPr>
          <w:rFonts w:hAnsi="宋体" w:cs="Times New Roman"/>
          <w:color w:val="000000" w:themeColor="text1"/>
        </w:rPr>
        <w:t>30%</w:t>
      </w:r>
      <w:r>
        <w:rPr>
          <w:rFonts w:hAnsi="宋体" w:cs="Times New Roman"/>
          <w:color w:val="000000" w:themeColor="text1"/>
        </w:rPr>
        <w:t>）与多文档综合（</w:t>
      </w:r>
      <w:r>
        <w:rPr>
          <w:rFonts w:hAnsi="宋体" w:cs="Times New Roman"/>
          <w:color w:val="000000" w:themeColor="text1"/>
        </w:rPr>
        <w:t>30%</w:t>
      </w:r>
      <w:r>
        <w:rPr>
          <w:rFonts w:hAnsi="宋体" w:cs="Times New Roman"/>
          <w:color w:val="000000" w:themeColor="text1"/>
        </w:rPr>
        <w:t>）三类问题。</w:t>
      </w:r>
    </w:p>
    <w:p w14:paraId="4E9DEAAE" w14:textId="353F1F5A" w:rsidR="00A07C1A" w:rsidRDefault="00000000">
      <w:pPr>
        <w:pStyle w:val="afd"/>
        <w:spacing w:before="120" w:after="120"/>
        <w:rPr>
          <w:color w:val="000000" w:themeColor="text1"/>
        </w:rPr>
      </w:pPr>
      <w:r>
        <w:rPr>
          <w:color w:val="000000" w:themeColor="text1"/>
        </w:rPr>
        <w:t>表</w:t>
      </w:r>
      <w:r>
        <w:rPr>
          <w:color w:val="000000" w:themeColor="text1"/>
        </w:rPr>
        <w:t xml:space="preserve">4.1 </w:t>
      </w:r>
      <w:r>
        <w:rPr>
          <w:color w:val="000000" w:themeColor="text1"/>
        </w:rPr>
        <w:t>召回策略对比（测试集</w:t>
      </w:r>
      <w:r>
        <w:rPr>
          <w:color w:val="000000" w:themeColor="text1"/>
        </w:rPr>
        <w:t xml:space="preserve"> 50 </w:t>
      </w:r>
      <w:r>
        <w:rPr>
          <w:color w:val="000000" w:themeColor="text1"/>
        </w:rPr>
        <w:t>条）</w:t>
      </w:r>
    </w:p>
    <w:tbl>
      <w:tblPr>
        <w:tblStyle w:val="21"/>
        <w:tblW w:w="0" w:type="auto"/>
        <w:tblBorders>
          <w:top w:val="single" w:sz="4" w:space="0" w:color="auto"/>
          <w:bottom w:val="single" w:sz="4" w:space="0" w:color="auto"/>
        </w:tblBorders>
        <w:tblLook w:val="04A0" w:firstRow="1" w:lastRow="0" w:firstColumn="1" w:lastColumn="0" w:noHBand="0" w:noVBand="1"/>
      </w:tblPr>
      <w:tblGrid>
        <w:gridCol w:w="1985"/>
        <w:gridCol w:w="1639"/>
        <w:gridCol w:w="1196"/>
        <w:gridCol w:w="2126"/>
        <w:gridCol w:w="2115"/>
      </w:tblGrid>
      <w:tr w:rsidR="00A07C1A" w14:paraId="77529ACE" w14:textId="77777777" w:rsidTr="00A07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Mar>
              <w:top w:w="0" w:type="dxa"/>
              <w:left w:w="108" w:type="dxa"/>
              <w:bottom w:w="0" w:type="dxa"/>
              <w:right w:w="108" w:type="dxa"/>
            </w:tcMar>
          </w:tcPr>
          <w:p w14:paraId="1B4103F5" w14:textId="77777777" w:rsidR="00A07C1A" w:rsidRDefault="00000000">
            <w:pPr>
              <w:ind w:firstLine="420"/>
              <w:jc w:val="center"/>
              <w:rPr>
                <w:rStyle w:val="aff1"/>
                <w:b w:val="0"/>
                <w:bCs/>
                <w:color w:val="000000" w:themeColor="text1"/>
              </w:rPr>
            </w:pPr>
            <w:r>
              <w:rPr>
                <w:rStyle w:val="aff1"/>
                <w:b w:val="0"/>
                <w:bCs/>
                <w:color w:val="000000" w:themeColor="text1"/>
              </w:rPr>
              <w:t>策略</w:t>
            </w:r>
          </w:p>
        </w:tc>
        <w:tc>
          <w:tcPr>
            <w:tcW w:w="1639" w:type="dxa"/>
            <w:tcBorders>
              <w:top w:val="single" w:sz="4" w:space="0" w:color="auto"/>
              <w:bottom w:val="single" w:sz="4" w:space="0" w:color="auto"/>
            </w:tcBorders>
            <w:tcMar>
              <w:top w:w="0" w:type="dxa"/>
              <w:left w:w="108" w:type="dxa"/>
              <w:bottom w:w="0" w:type="dxa"/>
              <w:right w:w="108" w:type="dxa"/>
            </w:tcMar>
          </w:tcPr>
          <w:p w14:paraId="28419350"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 xml:space="preserve">Top-5 </w:t>
            </w:r>
            <w:r>
              <w:rPr>
                <w:rStyle w:val="aff1"/>
                <w:b w:val="0"/>
                <w:bCs/>
                <w:color w:val="000000" w:themeColor="text1"/>
              </w:rPr>
              <w:t>命中率</w:t>
            </w:r>
          </w:p>
        </w:tc>
        <w:tc>
          <w:tcPr>
            <w:tcW w:w="1196" w:type="dxa"/>
            <w:tcBorders>
              <w:top w:val="single" w:sz="4" w:space="0" w:color="auto"/>
              <w:bottom w:val="single" w:sz="4" w:space="0" w:color="auto"/>
            </w:tcBorders>
            <w:tcMar>
              <w:top w:w="0" w:type="dxa"/>
              <w:left w:w="108" w:type="dxa"/>
              <w:bottom w:w="0" w:type="dxa"/>
              <w:right w:w="108" w:type="dxa"/>
            </w:tcMar>
          </w:tcPr>
          <w:p w14:paraId="76BD3E93"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平均召回数</w:t>
            </w:r>
          </w:p>
        </w:tc>
        <w:tc>
          <w:tcPr>
            <w:tcW w:w="2126" w:type="dxa"/>
            <w:tcBorders>
              <w:top w:val="single" w:sz="4" w:space="0" w:color="auto"/>
              <w:bottom w:val="single" w:sz="4" w:space="0" w:color="auto"/>
            </w:tcBorders>
            <w:tcMar>
              <w:top w:w="0" w:type="dxa"/>
              <w:left w:w="108" w:type="dxa"/>
              <w:bottom w:w="0" w:type="dxa"/>
              <w:right w:w="108" w:type="dxa"/>
            </w:tcMar>
          </w:tcPr>
          <w:p w14:paraId="5516776D"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首条相关平均位次</w:t>
            </w:r>
          </w:p>
        </w:tc>
        <w:tc>
          <w:tcPr>
            <w:tcW w:w="2115" w:type="dxa"/>
            <w:tcBorders>
              <w:top w:val="single" w:sz="4" w:space="0" w:color="auto"/>
              <w:bottom w:val="single" w:sz="4" w:space="0" w:color="auto"/>
            </w:tcBorders>
            <w:tcMar>
              <w:top w:w="0" w:type="dxa"/>
              <w:left w:w="108" w:type="dxa"/>
              <w:bottom w:w="0" w:type="dxa"/>
              <w:right w:w="108" w:type="dxa"/>
            </w:tcMar>
          </w:tcPr>
          <w:p w14:paraId="59F06B56"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备注</w:t>
            </w:r>
          </w:p>
        </w:tc>
      </w:tr>
      <w:tr w:rsidR="00A07C1A" w14:paraId="1EDE6B0B" w14:textId="77777777" w:rsidTr="00A07C1A">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Mar>
              <w:top w:w="0" w:type="dxa"/>
              <w:left w:w="108" w:type="dxa"/>
              <w:bottom w:w="0" w:type="dxa"/>
              <w:right w:w="108" w:type="dxa"/>
            </w:tcMar>
          </w:tcPr>
          <w:p w14:paraId="3709C580" w14:textId="77777777" w:rsidR="00A07C1A" w:rsidRDefault="00000000">
            <w:pPr>
              <w:ind w:firstLine="420"/>
              <w:jc w:val="center"/>
              <w:rPr>
                <w:rStyle w:val="aff1"/>
                <w:b w:val="0"/>
                <w:bCs/>
                <w:color w:val="000000" w:themeColor="text1"/>
              </w:rPr>
            </w:pPr>
            <w:r>
              <w:rPr>
                <w:rStyle w:val="aff1"/>
                <w:b w:val="0"/>
                <w:bCs/>
                <w:color w:val="000000" w:themeColor="text1"/>
              </w:rPr>
              <w:t>纯向量召回</w:t>
            </w:r>
          </w:p>
        </w:tc>
        <w:tc>
          <w:tcPr>
            <w:tcW w:w="1639" w:type="dxa"/>
            <w:tcBorders>
              <w:top w:val="single" w:sz="4" w:space="0" w:color="auto"/>
            </w:tcBorders>
            <w:tcMar>
              <w:top w:w="0" w:type="dxa"/>
              <w:left w:w="108" w:type="dxa"/>
              <w:bottom w:w="0" w:type="dxa"/>
              <w:right w:w="108" w:type="dxa"/>
            </w:tcMar>
          </w:tcPr>
          <w:p w14:paraId="0CEA924D"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68%</w:t>
            </w:r>
          </w:p>
        </w:tc>
        <w:tc>
          <w:tcPr>
            <w:tcW w:w="1196" w:type="dxa"/>
            <w:tcBorders>
              <w:top w:val="single" w:sz="4" w:space="0" w:color="auto"/>
            </w:tcBorders>
            <w:tcMar>
              <w:top w:w="0" w:type="dxa"/>
              <w:left w:w="108" w:type="dxa"/>
              <w:bottom w:w="0" w:type="dxa"/>
              <w:right w:w="108" w:type="dxa"/>
            </w:tcMar>
          </w:tcPr>
          <w:p w14:paraId="1DFB3C7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Borders>
              <w:top w:val="single" w:sz="4" w:space="0" w:color="auto"/>
            </w:tcBorders>
            <w:tcMar>
              <w:top w:w="0" w:type="dxa"/>
              <w:left w:w="108" w:type="dxa"/>
              <w:bottom w:w="0" w:type="dxa"/>
              <w:right w:w="108" w:type="dxa"/>
            </w:tcMar>
          </w:tcPr>
          <w:p w14:paraId="4A4A4B76"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2.3</w:t>
            </w:r>
          </w:p>
        </w:tc>
        <w:tc>
          <w:tcPr>
            <w:tcW w:w="2115" w:type="dxa"/>
            <w:tcBorders>
              <w:top w:val="single" w:sz="4" w:space="0" w:color="auto"/>
            </w:tcBorders>
            <w:tcMar>
              <w:top w:w="0" w:type="dxa"/>
              <w:left w:w="108" w:type="dxa"/>
              <w:bottom w:w="0" w:type="dxa"/>
              <w:right w:w="108" w:type="dxa"/>
            </w:tcMar>
          </w:tcPr>
          <w:p w14:paraId="1F3DBF3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语义相近但术语不匹配时失效</w:t>
            </w:r>
          </w:p>
        </w:tc>
      </w:tr>
      <w:tr w:rsidR="00A07C1A" w14:paraId="303715F2"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55BD3D57" w14:textId="77777777" w:rsidR="00A07C1A" w:rsidRDefault="00000000">
            <w:pPr>
              <w:ind w:firstLine="420"/>
              <w:jc w:val="center"/>
              <w:rPr>
                <w:rStyle w:val="aff1"/>
                <w:b w:val="0"/>
                <w:bCs/>
                <w:color w:val="000000" w:themeColor="text1"/>
              </w:rPr>
            </w:pPr>
            <w:r>
              <w:rPr>
                <w:rStyle w:val="aff1"/>
                <w:b w:val="0"/>
                <w:bCs/>
                <w:color w:val="000000" w:themeColor="text1"/>
              </w:rPr>
              <w:t>纯</w:t>
            </w:r>
            <w:r>
              <w:rPr>
                <w:rStyle w:val="aff1"/>
                <w:b w:val="0"/>
                <w:bCs/>
                <w:color w:val="000000" w:themeColor="text1"/>
              </w:rPr>
              <w:t>BM25</w:t>
            </w:r>
            <w:r>
              <w:rPr>
                <w:rStyle w:val="aff1"/>
                <w:b w:val="0"/>
                <w:bCs/>
                <w:color w:val="000000" w:themeColor="text1"/>
              </w:rPr>
              <w:t>召回</w:t>
            </w:r>
          </w:p>
        </w:tc>
        <w:tc>
          <w:tcPr>
            <w:tcW w:w="1639" w:type="dxa"/>
            <w:tcMar>
              <w:top w:w="0" w:type="dxa"/>
              <w:left w:w="108" w:type="dxa"/>
              <w:bottom w:w="0" w:type="dxa"/>
              <w:right w:w="108" w:type="dxa"/>
            </w:tcMar>
          </w:tcPr>
          <w:p w14:paraId="57E7233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54%</w:t>
            </w:r>
          </w:p>
        </w:tc>
        <w:tc>
          <w:tcPr>
            <w:tcW w:w="1196" w:type="dxa"/>
            <w:tcMar>
              <w:top w:w="0" w:type="dxa"/>
              <w:left w:w="108" w:type="dxa"/>
              <w:bottom w:w="0" w:type="dxa"/>
              <w:right w:w="108" w:type="dxa"/>
            </w:tcMar>
          </w:tcPr>
          <w:p w14:paraId="593F1BC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65193B24"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3.1</w:t>
            </w:r>
          </w:p>
        </w:tc>
        <w:tc>
          <w:tcPr>
            <w:tcW w:w="2115" w:type="dxa"/>
            <w:tcMar>
              <w:top w:w="0" w:type="dxa"/>
              <w:left w:w="108" w:type="dxa"/>
              <w:bottom w:w="0" w:type="dxa"/>
              <w:right w:w="108" w:type="dxa"/>
            </w:tcMar>
          </w:tcPr>
          <w:p w14:paraId="13FEC77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关键词命中强但语义泛化弱</w:t>
            </w:r>
          </w:p>
        </w:tc>
      </w:tr>
      <w:tr w:rsidR="00A07C1A" w14:paraId="29E42D55"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4C51A61A" w14:textId="77777777" w:rsidR="00A07C1A" w:rsidRDefault="00000000">
            <w:pPr>
              <w:ind w:firstLine="420"/>
              <w:jc w:val="center"/>
              <w:rPr>
                <w:rStyle w:val="aff1"/>
                <w:b w:val="0"/>
                <w:bCs/>
                <w:color w:val="000000" w:themeColor="text1"/>
              </w:rPr>
            </w:pPr>
            <w:r>
              <w:rPr>
                <w:rStyle w:val="aff1"/>
                <w:b w:val="0"/>
                <w:bCs/>
                <w:color w:val="000000" w:themeColor="text1"/>
              </w:rPr>
              <w:t>向量</w:t>
            </w:r>
            <w:r>
              <w:rPr>
                <w:rStyle w:val="aff1"/>
                <w:b w:val="0"/>
                <w:bCs/>
                <w:color w:val="000000" w:themeColor="text1"/>
              </w:rPr>
              <w:t>+BM25</w:t>
            </w:r>
            <w:r>
              <w:rPr>
                <w:rStyle w:val="aff1"/>
                <w:b w:val="0"/>
                <w:bCs/>
                <w:color w:val="000000" w:themeColor="text1"/>
              </w:rPr>
              <w:t>融合</w:t>
            </w:r>
            <w:r>
              <w:rPr>
                <w:rStyle w:val="aff1"/>
                <w:b w:val="0"/>
                <w:bCs/>
                <w:color w:val="000000" w:themeColor="text1"/>
              </w:rPr>
              <w:t>(RRF)</w:t>
            </w:r>
          </w:p>
        </w:tc>
        <w:tc>
          <w:tcPr>
            <w:tcW w:w="1639" w:type="dxa"/>
            <w:tcMar>
              <w:top w:w="0" w:type="dxa"/>
              <w:left w:w="108" w:type="dxa"/>
              <w:bottom w:w="0" w:type="dxa"/>
              <w:right w:w="108" w:type="dxa"/>
            </w:tcMar>
          </w:tcPr>
          <w:p w14:paraId="735E0E5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82%</w:t>
            </w:r>
          </w:p>
        </w:tc>
        <w:tc>
          <w:tcPr>
            <w:tcW w:w="1196" w:type="dxa"/>
            <w:tcMar>
              <w:top w:w="0" w:type="dxa"/>
              <w:left w:w="108" w:type="dxa"/>
              <w:bottom w:w="0" w:type="dxa"/>
              <w:right w:w="108" w:type="dxa"/>
            </w:tcMar>
          </w:tcPr>
          <w:p w14:paraId="7A58B96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38CCAAA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1.8</w:t>
            </w:r>
          </w:p>
        </w:tc>
        <w:tc>
          <w:tcPr>
            <w:tcW w:w="2115" w:type="dxa"/>
            <w:tcMar>
              <w:top w:w="0" w:type="dxa"/>
              <w:left w:w="108" w:type="dxa"/>
              <w:bottom w:w="0" w:type="dxa"/>
              <w:right w:w="108" w:type="dxa"/>
            </w:tcMar>
          </w:tcPr>
          <w:p w14:paraId="1EBBE8F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兼顾语义</w:t>
            </w:r>
            <w:proofErr w:type="gramStart"/>
            <w:r>
              <w:rPr>
                <w:rStyle w:val="aff1"/>
                <w:color w:val="000000" w:themeColor="text1"/>
              </w:rPr>
              <w:t>与词项匹配</w:t>
            </w:r>
            <w:proofErr w:type="gramEnd"/>
          </w:p>
        </w:tc>
      </w:tr>
      <w:tr w:rsidR="00A07C1A" w14:paraId="770993C9"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31ABF02B" w14:textId="77777777" w:rsidR="00A07C1A" w:rsidRDefault="00000000">
            <w:pPr>
              <w:ind w:firstLine="420"/>
              <w:jc w:val="center"/>
              <w:rPr>
                <w:rStyle w:val="aff1"/>
                <w:b w:val="0"/>
                <w:bCs/>
                <w:color w:val="000000" w:themeColor="text1"/>
              </w:rPr>
            </w:pPr>
            <w:r>
              <w:rPr>
                <w:rStyle w:val="aff1"/>
                <w:b w:val="0"/>
                <w:bCs/>
                <w:color w:val="000000" w:themeColor="text1"/>
              </w:rPr>
              <w:t>融合</w:t>
            </w:r>
            <w:r>
              <w:rPr>
                <w:rStyle w:val="aff1"/>
                <w:b w:val="0"/>
                <w:bCs/>
                <w:color w:val="000000" w:themeColor="text1"/>
              </w:rPr>
              <w:t>+</w:t>
            </w:r>
            <w:r>
              <w:rPr>
                <w:rStyle w:val="aff1"/>
                <w:b w:val="0"/>
                <w:bCs/>
                <w:color w:val="000000" w:themeColor="text1"/>
              </w:rPr>
              <w:t>查询改写</w:t>
            </w:r>
          </w:p>
        </w:tc>
        <w:tc>
          <w:tcPr>
            <w:tcW w:w="1639" w:type="dxa"/>
            <w:tcMar>
              <w:top w:w="0" w:type="dxa"/>
              <w:left w:w="108" w:type="dxa"/>
              <w:bottom w:w="0" w:type="dxa"/>
              <w:right w:w="108" w:type="dxa"/>
            </w:tcMar>
          </w:tcPr>
          <w:p w14:paraId="2C2976B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88%</w:t>
            </w:r>
          </w:p>
        </w:tc>
        <w:tc>
          <w:tcPr>
            <w:tcW w:w="1196" w:type="dxa"/>
            <w:tcMar>
              <w:top w:w="0" w:type="dxa"/>
              <w:left w:w="108" w:type="dxa"/>
              <w:bottom w:w="0" w:type="dxa"/>
              <w:right w:w="108" w:type="dxa"/>
            </w:tcMar>
          </w:tcPr>
          <w:p w14:paraId="4DBD17B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7.2</w:t>
            </w:r>
          </w:p>
        </w:tc>
        <w:tc>
          <w:tcPr>
            <w:tcW w:w="2126" w:type="dxa"/>
            <w:tcMar>
              <w:top w:w="0" w:type="dxa"/>
              <w:left w:w="108" w:type="dxa"/>
              <w:bottom w:w="0" w:type="dxa"/>
              <w:right w:w="108" w:type="dxa"/>
            </w:tcMar>
          </w:tcPr>
          <w:p w14:paraId="6A428B6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1.5</w:t>
            </w:r>
          </w:p>
        </w:tc>
        <w:tc>
          <w:tcPr>
            <w:tcW w:w="2115" w:type="dxa"/>
            <w:tcMar>
              <w:top w:w="0" w:type="dxa"/>
              <w:left w:w="108" w:type="dxa"/>
              <w:bottom w:w="0" w:type="dxa"/>
              <w:right w:w="108" w:type="dxa"/>
            </w:tcMar>
          </w:tcPr>
          <w:p w14:paraId="15EB1822"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改写带来冗余，需去重裁剪</w:t>
            </w:r>
          </w:p>
        </w:tc>
      </w:tr>
    </w:tbl>
    <w:p w14:paraId="45777224" w14:textId="77777777" w:rsidR="00A07C1A" w:rsidRDefault="00A07C1A">
      <w:pPr>
        <w:ind w:firstLineChars="0" w:firstLine="0"/>
        <w:rPr>
          <w:color w:val="000000" w:themeColor="text1"/>
        </w:rPr>
      </w:pPr>
    </w:p>
    <w:p w14:paraId="1262AD1E" w14:textId="77777777" w:rsidR="00A07C1A" w:rsidRDefault="00000000">
      <w:pPr>
        <w:pStyle w:val="110"/>
        <w:spacing w:before="120" w:after="120"/>
        <w:rPr>
          <w:color w:val="000000" w:themeColor="text1"/>
        </w:rPr>
      </w:pPr>
      <w:bookmarkStart w:id="114" w:name="_Toc228130284"/>
      <w:r>
        <w:rPr>
          <w:color w:val="000000" w:themeColor="text1"/>
        </w:rPr>
        <w:t xml:space="preserve">4.5 </w:t>
      </w:r>
      <w:r>
        <w:rPr>
          <w:color w:val="000000" w:themeColor="text1"/>
        </w:rPr>
        <w:t>异步任务与实时推送</w:t>
      </w:r>
      <w:bookmarkEnd w:id="114"/>
    </w:p>
    <w:p w14:paraId="6E9809CC" w14:textId="7DB05249" w:rsidR="00A07C1A" w:rsidRDefault="00000000">
      <w:pPr>
        <w:ind w:firstLine="480"/>
        <w:rPr>
          <w:color w:val="000000" w:themeColor="text1"/>
        </w:rPr>
      </w:pPr>
      <w:r>
        <w:rPr>
          <w:color w:val="000000" w:themeColor="text1"/>
        </w:rPr>
        <w:t>针对系统吞吐与交互体验的工程瓶颈，该架构并没有走</w:t>
      </w:r>
      <w:r>
        <w:rPr>
          <w:rFonts w:ascii="宋体" w:hAnsi="宋体"/>
          <w:color w:val="000000" w:themeColor="text1"/>
        </w:rPr>
        <w:t>“</w:t>
      </w:r>
      <w:r>
        <w:rPr>
          <w:color w:val="000000" w:themeColor="text1"/>
        </w:rPr>
        <w:t>同步死等</w:t>
      </w:r>
      <w:r>
        <w:rPr>
          <w:rFonts w:ascii="宋体" w:hAnsi="宋体"/>
          <w:color w:val="000000" w:themeColor="text1"/>
        </w:rPr>
        <w:t>”</w:t>
      </w:r>
      <w:r>
        <w:rPr>
          <w:color w:val="000000" w:themeColor="text1"/>
        </w:rPr>
        <w:t>的老路，而是利用消息队列（</w:t>
      </w:r>
      <w:r>
        <w:rPr>
          <w:color w:val="000000" w:themeColor="text1"/>
        </w:rPr>
        <w:t>MQ</w:t>
      </w:r>
      <w:r>
        <w:rPr>
          <w:color w:val="000000" w:themeColor="text1"/>
        </w:rPr>
        <w:t>）把耗时较长的重负载任务彻底移出了主链路。无论是测评运行、索引构建还是那些长得吓人的工具调用，执行进度都通过</w:t>
      </w:r>
      <w:r>
        <w:rPr>
          <w:color w:val="000000" w:themeColor="text1"/>
        </w:rPr>
        <w:t xml:space="preserve"> WebSocket </w:t>
      </w:r>
      <w:r>
        <w:rPr>
          <w:color w:val="000000" w:themeColor="text1"/>
        </w:rPr>
        <w:t>实时</w:t>
      </w:r>
      <w:r>
        <w:rPr>
          <w:rFonts w:ascii="宋体" w:hAnsi="宋体"/>
          <w:color w:val="000000" w:themeColor="text1"/>
        </w:rPr>
        <w:t>“</w:t>
      </w:r>
      <w:r>
        <w:rPr>
          <w:color w:val="000000" w:themeColor="text1"/>
        </w:rPr>
        <w:t>吐</w:t>
      </w:r>
      <w:r>
        <w:rPr>
          <w:rFonts w:ascii="宋体" w:hAnsi="宋体"/>
          <w:color w:val="000000" w:themeColor="text1"/>
        </w:rPr>
        <w:t>”</w:t>
      </w:r>
      <w:r>
        <w:rPr>
          <w:color w:val="000000" w:themeColor="text1"/>
        </w:rPr>
        <w:t>给前端。这种设计说白了就是为了拆掉</w:t>
      </w:r>
      <w:r>
        <w:rPr>
          <w:rFonts w:ascii="宋体" w:hAnsi="宋体"/>
          <w:color w:val="000000" w:themeColor="text1"/>
        </w:rPr>
        <w:t>“</w:t>
      </w:r>
      <w:r>
        <w:rPr>
          <w:color w:val="000000" w:themeColor="text1"/>
        </w:rPr>
        <w:t>执行黑盒</w:t>
      </w:r>
      <w:r>
        <w:rPr>
          <w:rFonts w:ascii="宋体" w:hAnsi="宋体"/>
          <w:color w:val="000000" w:themeColor="text1"/>
        </w:rPr>
        <w:t>”</w:t>
      </w:r>
      <w:r>
        <w:rPr>
          <w:color w:val="000000" w:themeColor="text1"/>
        </w:rPr>
        <w:t>，让用户对进度心里有数</w:t>
      </w:r>
      <w:r>
        <w:rPr>
          <w:color w:val="000000" w:themeColor="text1"/>
        </w:rPr>
        <w:t xml:space="preserve"> </w:t>
      </w:r>
      <w:r>
        <w:rPr>
          <w:color w:val="000000" w:themeColor="text1"/>
        </w:rPr>
        <w:t>。</w:t>
      </w:r>
      <w:r>
        <w:rPr>
          <w:color w:val="000000" w:themeColor="text1"/>
        </w:rPr>
        <w:t xml:space="preserve"> </w:t>
      </w:r>
    </w:p>
    <w:p w14:paraId="59BCD643" w14:textId="0571E6CF" w:rsidR="00A07C1A" w:rsidRDefault="00000000">
      <w:pPr>
        <w:ind w:firstLine="480"/>
        <w:rPr>
          <w:color w:val="000000" w:themeColor="text1"/>
        </w:rPr>
      </w:pPr>
      <w:r>
        <w:rPr>
          <w:rFonts w:hAnsi="宋体" w:cs="Times New Roman"/>
          <w:color w:val="000000" w:themeColor="text1"/>
        </w:rPr>
        <w:t>在测评场景下，一个任务通常会包括多个样例，如果同时执行，接口超时，体验</w:t>
      </w:r>
      <w:r>
        <w:rPr>
          <w:rFonts w:hAnsi="宋体" w:cs="Times New Roman"/>
          <w:color w:val="000000" w:themeColor="text1"/>
        </w:rPr>
        <w:lastRenderedPageBreak/>
        <w:t>较差。系统采用“分批执行</w:t>
      </w:r>
      <w:r>
        <w:rPr>
          <w:rFonts w:hAnsi="宋体" w:cs="Times New Roman"/>
          <w:color w:val="000000" w:themeColor="text1"/>
        </w:rPr>
        <w:t>+</w:t>
      </w:r>
      <w:r>
        <w:rPr>
          <w:rFonts w:hAnsi="宋体" w:cs="Times New Roman"/>
          <w:color w:val="000000" w:themeColor="text1"/>
        </w:rPr>
        <w:t>结果聚合”的策略：后端创建测评运行记录（含总数与已完成数），并投递</w:t>
      </w:r>
      <w:r>
        <w:rPr>
          <w:rFonts w:hAnsi="宋体" w:cs="Times New Roman"/>
          <w:color w:val="000000" w:themeColor="text1"/>
        </w:rPr>
        <w:t>MQ</w:t>
      </w:r>
      <w:r>
        <w:rPr>
          <w:rFonts w:hAnsi="宋体" w:cs="Times New Roman"/>
          <w:color w:val="000000" w:themeColor="text1"/>
        </w:rPr>
        <w:t>消息；消费者按</w:t>
      </w:r>
      <w:proofErr w:type="spellStart"/>
      <w:r>
        <w:rPr>
          <w:rFonts w:hAnsi="宋体" w:cs="Times New Roman"/>
          <w:color w:val="000000" w:themeColor="text1"/>
        </w:rPr>
        <w:t>batch_size</w:t>
      </w:r>
      <w:proofErr w:type="spellEnd"/>
      <w:r>
        <w:rPr>
          <w:rFonts w:hAnsi="宋体" w:cs="Times New Roman"/>
          <w:color w:val="000000" w:themeColor="text1"/>
        </w:rPr>
        <w:t>拉取样例切片执行，每完成一条即更新聚合结果并推送进度；若未完成</w:t>
      </w:r>
      <w:proofErr w:type="gramStart"/>
      <w:r>
        <w:rPr>
          <w:rFonts w:hAnsi="宋体" w:cs="Times New Roman"/>
          <w:color w:val="000000" w:themeColor="text1"/>
        </w:rPr>
        <w:t>则发布下</w:t>
      </w:r>
      <w:proofErr w:type="gramEnd"/>
      <w:r>
        <w:rPr>
          <w:rFonts w:hAnsi="宋体" w:cs="Times New Roman"/>
          <w:color w:val="000000" w:themeColor="text1"/>
        </w:rPr>
        <w:t>一条</w:t>
      </w:r>
      <w:r>
        <w:rPr>
          <w:rFonts w:hAnsi="宋体" w:cs="Times New Roman"/>
          <w:color w:val="000000" w:themeColor="text1"/>
        </w:rPr>
        <w:t>MQ</w:t>
      </w:r>
      <w:r>
        <w:rPr>
          <w:rFonts w:hAnsi="宋体" w:cs="Times New Roman"/>
          <w:color w:val="000000" w:themeColor="text1"/>
        </w:rPr>
        <w:t>消息继续执行；完成后写入</w:t>
      </w:r>
      <w:r>
        <w:rPr>
          <w:rFonts w:hAnsi="宋体" w:cs="Times New Roman"/>
          <w:color w:val="000000" w:themeColor="text1"/>
        </w:rPr>
        <w:t xml:space="preserve"> </w:t>
      </w:r>
      <w:proofErr w:type="spellStart"/>
      <w:r>
        <w:rPr>
          <w:rFonts w:hAnsi="宋体" w:cs="Times New Roman"/>
          <w:color w:val="000000" w:themeColor="text1"/>
        </w:rPr>
        <w:t>finished_at</w:t>
      </w:r>
      <w:proofErr w:type="spellEnd"/>
      <w:r>
        <w:rPr>
          <w:rFonts w:hAnsi="宋体" w:cs="Times New Roman"/>
          <w:color w:val="000000" w:themeColor="text1"/>
        </w:rPr>
        <w:t>并推送</w:t>
      </w:r>
      <w:r>
        <w:rPr>
          <w:rFonts w:hAnsi="宋体" w:cs="Times New Roman"/>
          <w:color w:val="000000" w:themeColor="text1"/>
        </w:rPr>
        <w:t>done</w:t>
      </w:r>
      <w:r>
        <w:rPr>
          <w:rFonts w:hAnsi="宋体" w:cs="Times New Roman"/>
          <w:color w:val="000000" w:themeColor="text1"/>
        </w:rPr>
        <w:t>事件。这种策略可以</w:t>
      </w:r>
      <w:proofErr w:type="gramStart"/>
      <w:r>
        <w:rPr>
          <w:rFonts w:hAnsi="宋体" w:cs="Times New Roman"/>
          <w:color w:val="000000" w:themeColor="text1"/>
        </w:rPr>
        <w:t>让长任务</w:t>
      </w:r>
      <w:proofErr w:type="gramEnd"/>
      <w:r>
        <w:rPr>
          <w:rFonts w:hAnsi="宋体" w:cs="Times New Roman"/>
          <w:color w:val="000000" w:themeColor="text1"/>
        </w:rPr>
        <w:t>拆解为可控的</w:t>
      </w:r>
      <w:proofErr w:type="gramStart"/>
      <w:r>
        <w:rPr>
          <w:rFonts w:hAnsi="宋体" w:cs="Times New Roman"/>
          <w:color w:val="000000" w:themeColor="text1"/>
        </w:rPr>
        <w:t>短任务</w:t>
      </w:r>
      <w:proofErr w:type="gramEnd"/>
      <w:r>
        <w:rPr>
          <w:rFonts w:hAnsi="宋体" w:cs="Times New Roman"/>
          <w:color w:val="000000" w:themeColor="text1"/>
        </w:rPr>
        <w:t>单元，可以有利于提升鲁棒性与可恢复性。</w:t>
      </w:r>
    </w:p>
    <w:p w14:paraId="3C74AB9F" w14:textId="77777777" w:rsidR="00A07C1A" w:rsidRDefault="00000000">
      <w:pPr>
        <w:pStyle w:val="110"/>
        <w:spacing w:before="120" w:after="120"/>
        <w:rPr>
          <w:color w:val="000000" w:themeColor="text1"/>
        </w:rPr>
      </w:pPr>
      <w:bookmarkStart w:id="115" w:name="_Toc228130285"/>
      <w:r>
        <w:rPr>
          <w:color w:val="000000" w:themeColor="text1"/>
        </w:rPr>
        <w:t xml:space="preserve">4.6 </w:t>
      </w:r>
      <w:r>
        <w:rPr>
          <w:color w:val="000000" w:themeColor="text1"/>
        </w:rPr>
        <w:t>前端实现</w:t>
      </w:r>
      <w:bookmarkEnd w:id="115"/>
    </w:p>
    <w:p w14:paraId="62E8C016" w14:textId="17AE371C" w:rsidR="00A07C1A" w:rsidRDefault="00000000" w:rsidP="008670E7">
      <w:pPr>
        <w:ind w:firstLine="480"/>
        <w:rPr>
          <w:color w:val="000000" w:themeColor="text1"/>
        </w:rPr>
      </w:pPr>
      <w:r>
        <w:rPr>
          <w:color w:val="000000" w:themeColor="text1"/>
        </w:rPr>
        <w:t>React-Admin</w:t>
      </w:r>
      <w:r>
        <w:rPr>
          <w:color w:val="000000" w:themeColor="text1"/>
        </w:rPr>
        <w:t>通过声明式数据提供者与权限控制，为后台管理系统提供了可复用的页面组织模式</w:t>
      </w:r>
      <w:r>
        <w:rPr>
          <w:color w:val="000000" w:themeColor="text1"/>
          <w:vertAlign w:val="superscript"/>
        </w:rPr>
        <w:fldChar w:fldCharType="begin"/>
      </w:r>
      <w:r>
        <w:rPr>
          <w:color w:val="000000" w:themeColor="text1"/>
          <w:vertAlign w:val="superscript"/>
        </w:rPr>
        <w:instrText xml:space="preserve"> REF _Ref228062087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begin"/>
      </w:r>
      <w:r>
        <w:rPr>
          <w:color w:val="000000" w:themeColor="text1"/>
          <w:vertAlign w:val="superscript"/>
        </w:rPr>
        <w:instrText xml:space="preserve"> REF _Ref228118733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[8]</w:t>
      </w:r>
      <w:r>
        <w:rPr>
          <w:color w:val="000000" w:themeColor="text1"/>
          <w:vertAlign w:val="superscript"/>
        </w:rPr>
        <w:fldChar w:fldCharType="end"/>
      </w:r>
      <w:r>
        <w:rPr>
          <w:color w:val="000000" w:themeColor="text1"/>
          <w:vertAlign w:val="superscript"/>
        </w:rPr>
        <w:fldChar w:fldCharType="end"/>
      </w:r>
      <w:r>
        <w:rPr>
          <w:color w:val="000000" w:themeColor="text1"/>
        </w:rPr>
        <w:t xml:space="preserve"> </w:t>
      </w:r>
      <w:r>
        <w:rPr>
          <w:color w:val="000000" w:themeColor="text1"/>
        </w:rPr>
        <w:t>，</w:t>
      </w:r>
      <w:r w:rsidR="008670E7" w:rsidRPr="008670E7">
        <w:rPr>
          <w:color w:val="000000" w:themeColor="text1"/>
        </w:rPr>
        <w:t>这种模式</w:t>
      </w:r>
      <w:r w:rsidR="008670E7">
        <w:rPr>
          <w:rFonts w:hint="eastAsia"/>
          <w:color w:val="000000" w:themeColor="text1"/>
        </w:rPr>
        <w:t>也很</w:t>
      </w:r>
      <w:r w:rsidR="008670E7" w:rsidRPr="008670E7">
        <w:rPr>
          <w:color w:val="000000" w:themeColor="text1"/>
        </w:rPr>
        <w:t>契合《</w:t>
      </w:r>
      <w:r w:rsidR="008670E7" w:rsidRPr="008670E7">
        <w:rPr>
          <w:color w:val="000000" w:themeColor="text1"/>
        </w:rPr>
        <w:t xml:space="preserve">React </w:t>
      </w:r>
      <w:r w:rsidR="008670E7" w:rsidRPr="008670E7">
        <w:rPr>
          <w:color w:val="000000" w:themeColor="text1"/>
        </w:rPr>
        <w:t>设计模式与最佳实践》中阐述的</w:t>
      </w:r>
      <w:r w:rsidR="008670E7" w:rsidRPr="008670E7">
        <w:rPr>
          <w:color w:val="000000" w:themeColor="text1"/>
        </w:rPr>
        <w:t>React</w:t>
      </w:r>
      <w:r w:rsidR="008670E7" w:rsidRPr="008670E7">
        <w:rPr>
          <w:color w:val="000000" w:themeColor="text1"/>
        </w:rPr>
        <w:t>生态</w:t>
      </w:r>
      <w:r w:rsidR="008670E7">
        <w:rPr>
          <w:rFonts w:hint="eastAsia"/>
          <w:color w:val="000000" w:themeColor="text1"/>
        </w:rPr>
        <w:t>“</w:t>
      </w:r>
      <w:r w:rsidR="008670E7" w:rsidRPr="008670E7">
        <w:rPr>
          <w:color w:val="000000" w:themeColor="text1"/>
        </w:rPr>
        <w:t>声明式编程与组件复用</w:t>
      </w:r>
      <w:r w:rsidR="008670E7">
        <w:rPr>
          <w:rFonts w:hint="eastAsia"/>
          <w:color w:val="000000" w:themeColor="text1"/>
        </w:rPr>
        <w:t>”</w:t>
      </w:r>
      <w:r w:rsidR="008670E7" w:rsidRPr="008670E7">
        <w:rPr>
          <w:color w:val="000000" w:themeColor="text1"/>
        </w:rPr>
        <w:t>的核心设计思想</w:t>
      </w:r>
      <w:r w:rsidR="008670E7" w:rsidRPr="008670E7">
        <w:rPr>
          <w:color w:val="000000" w:themeColor="text1"/>
          <w:vertAlign w:val="superscript"/>
        </w:rPr>
        <w:t>[</w:t>
      </w:r>
      <w:r w:rsidR="008670E7" w:rsidRPr="008670E7">
        <w:rPr>
          <w:rFonts w:hint="eastAsia"/>
          <w:color w:val="000000" w:themeColor="text1"/>
          <w:vertAlign w:val="superscript"/>
        </w:rPr>
        <w:t>9</w:t>
      </w:r>
      <w:r w:rsidR="008670E7" w:rsidRPr="008670E7">
        <w:rPr>
          <w:color w:val="000000" w:themeColor="text1"/>
          <w:vertAlign w:val="superscript"/>
        </w:rPr>
        <w:t>]</w:t>
      </w:r>
      <w:r w:rsidR="008670E7">
        <w:rPr>
          <w:rFonts w:hint="eastAsia"/>
          <w:color w:val="000000" w:themeColor="text1"/>
        </w:rPr>
        <w:t>。</w:t>
      </w:r>
      <w:r>
        <w:rPr>
          <w:rFonts w:hint="eastAsia"/>
          <w:color w:val="000000" w:themeColor="text1"/>
        </w:rPr>
        <w:t>此次</w:t>
      </w:r>
      <w:r>
        <w:rPr>
          <w:color w:val="000000" w:themeColor="text1"/>
        </w:rPr>
        <w:t>前端基于</w:t>
      </w:r>
      <w:r>
        <w:rPr>
          <w:color w:val="000000" w:themeColor="text1"/>
        </w:rPr>
        <w:t xml:space="preserve"> React-Admin </w:t>
      </w:r>
      <w:r>
        <w:rPr>
          <w:color w:val="000000" w:themeColor="text1"/>
        </w:rPr>
        <w:t>组织页面</w:t>
      </w:r>
      <w:r>
        <w:rPr>
          <w:rFonts w:hint="eastAsia"/>
          <w:color w:val="000000" w:themeColor="text1"/>
        </w:rPr>
        <w:t>和</w:t>
      </w:r>
      <w:r>
        <w:rPr>
          <w:color w:val="000000" w:themeColor="text1"/>
        </w:rPr>
        <w:t>数据源调用，实现</w:t>
      </w:r>
      <w:r>
        <w:rPr>
          <w:rFonts w:hint="eastAsia"/>
          <w:color w:val="000000" w:themeColor="text1"/>
        </w:rPr>
        <w:t>了</w:t>
      </w:r>
      <w:r>
        <w:rPr>
          <w:color w:val="000000" w:themeColor="text1"/>
        </w:rPr>
        <w:t>以下能力</w:t>
      </w:r>
      <w:r>
        <w:rPr>
          <w:rFonts w:hint="eastAsia"/>
          <w:color w:val="000000" w:themeColor="text1"/>
        </w:rPr>
        <w:t>：</w:t>
      </w:r>
    </w:p>
    <w:p w14:paraId="161DF738" w14:textId="77777777" w:rsidR="00A07C1A" w:rsidRDefault="00000000">
      <w:pPr>
        <w:ind w:firstLine="480"/>
        <w:rPr>
          <w:color w:val="000000" w:themeColor="text1"/>
        </w:rPr>
      </w:pPr>
      <w:r>
        <w:rPr>
          <w:color w:val="000000" w:themeColor="text1"/>
        </w:rPr>
        <w:t>用户与租户管理、鉴权登录；智能体配置与运行入口；文档上传、检索与</w:t>
      </w:r>
      <w:r>
        <w:rPr>
          <w:color w:val="000000" w:themeColor="text1"/>
        </w:rPr>
        <w:t xml:space="preserve"> RAG </w:t>
      </w:r>
      <w:r>
        <w:rPr>
          <w:color w:val="000000" w:themeColor="text1"/>
        </w:rPr>
        <w:t>管理；测评数据集管理、评测启动、结果回放与可视化；</w:t>
      </w:r>
      <w:r>
        <w:rPr>
          <w:color w:val="000000" w:themeColor="text1"/>
        </w:rPr>
        <w:t xml:space="preserve">WebSocket </w:t>
      </w:r>
      <w:r>
        <w:rPr>
          <w:color w:val="000000" w:themeColor="text1"/>
        </w:rPr>
        <w:t>连接监控与运行状态展示。</w:t>
      </w:r>
    </w:p>
    <w:p w14:paraId="16A1D00D" w14:textId="77777777" w:rsidR="00A07C1A" w:rsidRDefault="00000000">
      <w:pPr>
        <w:ind w:firstLine="480"/>
        <w:rPr>
          <w:color w:val="000000" w:themeColor="text1"/>
        </w:rPr>
      </w:pPr>
      <w:r>
        <w:rPr>
          <w:color w:val="000000" w:themeColor="text1"/>
        </w:rPr>
        <w:t>前后端分离的接口联调方式</w:t>
      </w:r>
      <w:r>
        <w:rPr>
          <w:rFonts w:hint="eastAsia"/>
          <w:color w:val="000000" w:themeColor="text1"/>
        </w:rPr>
        <w:t>如下：</w:t>
      </w:r>
    </w:p>
    <w:p w14:paraId="58B738BF" w14:textId="49119EB2" w:rsidR="00A07C1A" w:rsidRDefault="00000000">
      <w:pPr>
        <w:ind w:firstLine="480"/>
        <w:rPr>
          <w:color w:val="000000" w:themeColor="text1"/>
        </w:rPr>
      </w:pPr>
      <w:r>
        <w:rPr>
          <w:color w:val="000000" w:themeColor="text1"/>
        </w:rPr>
        <w:t>以</w:t>
      </w:r>
      <w:r>
        <w:rPr>
          <w:color w:val="000000" w:themeColor="text1"/>
        </w:rPr>
        <w:t>Axios</w:t>
      </w:r>
      <w:r>
        <w:rPr>
          <w:color w:val="000000" w:themeColor="text1"/>
        </w:rPr>
        <w:t>为基础实现统一的</w:t>
      </w:r>
      <w:proofErr w:type="spellStart"/>
      <w:r>
        <w:rPr>
          <w:color w:val="000000" w:themeColor="text1"/>
        </w:rPr>
        <w:t>httpClient</w:t>
      </w:r>
      <w:proofErr w:type="spellEnd"/>
      <w:r>
        <w:rPr>
          <w:color w:val="000000" w:themeColor="text1"/>
        </w:rPr>
        <w:t>，按领域封装</w:t>
      </w:r>
      <w:r>
        <w:rPr>
          <w:rFonts w:hint="eastAsia"/>
          <w:color w:val="000000" w:themeColor="text1"/>
        </w:rPr>
        <w:t>一些</w:t>
      </w:r>
      <w:r>
        <w:rPr>
          <w:color w:val="000000" w:themeColor="text1"/>
        </w:rPr>
        <w:t>API</w:t>
      </w:r>
      <w:r>
        <w:rPr>
          <w:color w:val="000000" w:themeColor="text1"/>
        </w:rPr>
        <w:t>模块（如</w:t>
      </w:r>
      <w:r>
        <w:rPr>
          <w:color w:val="000000" w:themeColor="text1"/>
        </w:rPr>
        <w:t>evaluation</w:t>
      </w:r>
      <w:r>
        <w:rPr>
          <w:color w:val="000000" w:themeColor="text1"/>
        </w:rPr>
        <w:t>、</w:t>
      </w:r>
      <w:r>
        <w:rPr>
          <w:color w:val="000000" w:themeColor="text1"/>
        </w:rPr>
        <w:t>rag</w:t>
      </w:r>
      <w:r>
        <w:rPr>
          <w:color w:val="000000" w:themeColor="text1"/>
        </w:rPr>
        <w:t>、</w:t>
      </w:r>
      <w:r>
        <w:rPr>
          <w:color w:val="000000" w:themeColor="text1"/>
        </w:rPr>
        <w:t>agent</w:t>
      </w:r>
      <w:r>
        <w:rPr>
          <w:color w:val="000000" w:themeColor="text1"/>
        </w:rPr>
        <w:t>、</w:t>
      </w:r>
      <w:proofErr w:type="spellStart"/>
      <w:r>
        <w:rPr>
          <w:color w:val="000000" w:themeColor="text1"/>
        </w:rPr>
        <w:t>mcp</w:t>
      </w:r>
      <w:proofErr w:type="spellEnd"/>
      <w:r>
        <w:rPr>
          <w:color w:val="000000" w:themeColor="text1"/>
        </w:rPr>
        <w:t>等）。这种组织方式能够让页面组件更聚焦于交互逻辑，而不是请求拼装细节；</w:t>
      </w:r>
      <w:r>
        <w:rPr>
          <w:rFonts w:hint="eastAsia"/>
          <w:color w:val="000000" w:themeColor="text1"/>
        </w:rPr>
        <w:t>也</w:t>
      </w:r>
      <w:r>
        <w:rPr>
          <w:color w:val="000000" w:themeColor="text1"/>
        </w:rPr>
        <w:t>便于在接口变更时集中修改调用层，降低维护成本。</w:t>
      </w:r>
    </w:p>
    <w:p w14:paraId="0808CFCE" w14:textId="77777777" w:rsidR="00A07C1A" w:rsidRDefault="00000000">
      <w:pPr>
        <w:pStyle w:val="1"/>
        <w:spacing w:before="120" w:after="120"/>
        <w:rPr>
          <w:color w:val="000000" w:themeColor="text1"/>
        </w:rPr>
      </w:pPr>
      <w:bookmarkStart w:id="116" w:name="_Toc228130286"/>
      <w:r>
        <w:rPr>
          <w:color w:val="000000" w:themeColor="text1"/>
        </w:rPr>
        <w:lastRenderedPageBreak/>
        <w:t>实验设计与评测</w:t>
      </w:r>
      <w:bookmarkEnd w:id="116"/>
    </w:p>
    <w:p w14:paraId="5518D233" w14:textId="77777777" w:rsidR="00A07C1A" w:rsidRDefault="00000000">
      <w:pPr>
        <w:pStyle w:val="110"/>
        <w:spacing w:before="120" w:after="120"/>
        <w:rPr>
          <w:color w:val="000000" w:themeColor="text1"/>
        </w:rPr>
      </w:pPr>
      <w:bookmarkStart w:id="117" w:name="_Toc228130287"/>
      <w:r>
        <w:rPr>
          <w:color w:val="000000" w:themeColor="text1"/>
        </w:rPr>
        <w:t xml:space="preserve">5.1 </w:t>
      </w:r>
      <w:r>
        <w:rPr>
          <w:color w:val="000000" w:themeColor="text1"/>
        </w:rPr>
        <w:t>任务集设计</w:t>
      </w:r>
      <w:bookmarkEnd w:id="117"/>
    </w:p>
    <w:p w14:paraId="3444C97E" w14:textId="76AC54CC" w:rsidR="00A07C1A" w:rsidRDefault="00000000">
      <w:pPr>
        <w:ind w:firstLine="480"/>
        <w:rPr>
          <w:color w:val="000000" w:themeColor="text1"/>
        </w:rPr>
      </w:pPr>
      <w:r>
        <w:rPr>
          <w:rFonts w:hAnsi="宋体" w:cs="Times New Roman"/>
          <w:color w:val="000000" w:themeColor="text1"/>
        </w:rPr>
        <w:t>实验选取</w:t>
      </w:r>
      <w:proofErr w:type="gramStart"/>
      <w:r>
        <w:rPr>
          <w:rFonts w:hAnsi="宋体" w:cs="Times New Roman"/>
          <w:color w:val="000000" w:themeColor="text1"/>
        </w:rPr>
        <w:t>典型任务</w:t>
      </w:r>
      <w:proofErr w:type="gramEnd"/>
      <w:r>
        <w:rPr>
          <w:rFonts w:hAnsi="宋体" w:cs="Times New Roman"/>
          <w:color w:val="000000" w:themeColor="text1"/>
        </w:rPr>
        <w:t>场景</w:t>
      </w:r>
      <w:r>
        <w:rPr>
          <w:rFonts w:hAnsi="宋体" w:cs="Times New Roman"/>
          <w:color w:val="000000" w:themeColor="text1"/>
        </w:rPr>
        <w:t>3</w:t>
      </w:r>
      <w:r>
        <w:rPr>
          <w:rFonts w:hAnsi="宋体" w:cs="Times New Roman"/>
          <w:color w:val="000000" w:themeColor="text1"/>
        </w:rPr>
        <w:t>–</w:t>
      </w:r>
      <w:r>
        <w:rPr>
          <w:rFonts w:hAnsi="宋体" w:cs="Times New Roman"/>
          <w:color w:val="000000" w:themeColor="text1"/>
        </w:rPr>
        <w:t>5</w:t>
      </w:r>
      <w:r>
        <w:rPr>
          <w:rFonts w:hAnsi="宋体" w:cs="Times New Roman"/>
          <w:color w:val="000000" w:themeColor="text1"/>
        </w:rPr>
        <w:t>类，能覆盖“检索到工具到多步执行”这一典型链路。</w:t>
      </w:r>
    </w:p>
    <w:p w14:paraId="4DF2ADE1" w14:textId="77777777" w:rsidR="00A07C1A" w:rsidRDefault="00000000">
      <w:pPr>
        <w:ind w:firstLine="480"/>
        <w:rPr>
          <w:color w:val="000000" w:themeColor="text1"/>
        </w:rPr>
      </w:pPr>
      <w:r>
        <w:rPr>
          <w:rFonts w:hAnsi="宋体" w:cs="Times New Roman"/>
          <w:color w:val="000000" w:themeColor="text1"/>
        </w:rPr>
        <w:t>信息检索问答：基于上传文档进行事实性问答与引用溯源；</w:t>
      </w:r>
    </w:p>
    <w:p w14:paraId="72057909" w14:textId="77777777" w:rsidR="00A07C1A" w:rsidRDefault="00000000">
      <w:pPr>
        <w:ind w:firstLine="480"/>
        <w:rPr>
          <w:color w:val="000000" w:themeColor="text1"/>
        </w:rPr>
      </w:pPr>
      <w:r>
        <w:rPr>
          <w:rFonts w:hAnsi="宋体" w:cs="Times New Roman"/>
          <w:color w:val="000000" w:themeColor="text1"/>
        </w:rPr>
        <w:t>复杂任务分解：将目标进行多步骤分解，并实施计划，检查计划实施质量、计划稳定性；</w:t>
      </w:r>
    </w:p>
    <w:p w14:paraId="5701487A" w14:textId="77777777" w:rsidR="00A07C1A" w:rsidRDefault="00000000">
      <w:pPr>
        <w:ind w:firstLine="480"/>
        <w:rPr>
          <w:color w:val="000000" w:themeColor="text1"/>
        </w:rPr>
      </w:pPr>
      <w:r>
        <w:rPr>
          <w:rFonts w:hAnsi="宋体" w:cs="Times New Roman"/>
          <w:color w:val="000000" w:themeColor="text1"/>
        </w:rPr>
        <w:t>跨模块协作：结合检索、工具调用与结果校验，评估闭环有效性；</w:t>
      </w:r>
    </w:p>
    <w:p w14:paraId="6746540C" w14:textId="77777777" w:rsidR="00A07C1A" w:rsidRDefault="00000000">
      <w:pPr>
        <w:ind w:firstLine="480"/>
        <w:rPr>
          <w:color w:val="000000" w:themeColor="text1"/>
        </w:rPr>
      </w:pPr>
      <w:r>
        <w:rPr>
          <w:rFonts w:hAnsi="宋体" w:cs="Times New Roman"/>
          <w:color w:val="000000" w:themeColor="text1"/>
        </w:rPr>
        <w:t>工程能力：文件上传</w:t>
      </w:r>
      <w:r>
        <w:rPr>
          <w:rFonts w:hAnsi="宋体" w:cs="Times New Roman"/>
          <w:color w:val="000000" w:themeColor="text1"/>
        </w:rPr>
        <w:t>/</w:t>
      </w:r>
      <w:r>
        <w:rPr>
          <w:rFonts w:hAnsi="宋体" w:cs="Times New Roman"/>
          <w:color w:val="000000" w:themeColor="text1"/>
        </w:rPr>
        <w:t>解析、测评任务分批执行、测评任务实时推送等。</w:t>
      </w:r>
      <w:r>
        <w:rPr>
          <w:rFonts w:hAnsi="宋体" w:cs="Times New Roman"/>
          <w:color w:val="000000" w:themeColor="text1"/>
        </w:rPr>
        <w:t xml:space="preserve">  </w:t>
      </w:r>
    </w:p>
    <w:p w14:paraId="10134780" w14:textId="77777777" w:rsidR="00A07C1A" w:rsidRDefault="00000000">
      <w:pPr>
        <w:pStyle w:val="110"/>
        <w:spacing w:before="120" w:after="120"/>
        <w:rPr>
          <w:color w:val="000000" w:themeColor="text1"/>
        </w:rPr>
      </w:pPr>
      <w:bookmarkStart w:id="118" w:name="_Toc228130288"/>
      <w:r>
        <w:rPr>
          <w:color w:val="000000" w:themeColor="text1"/>
        </w:rPr>
        <w:t xml:space="preserve">5.2 </w:t>
      </w:r>
      <w:r>
        <w:rPr>
          <w:color w:val="000000" w:themeColor="text1"/>
        </w:rPr>
        <w:t>评测指标</w:t>
      </w:r>
      <w:bookmarkEnd w:id="118"/>
    </w:p>
    <w:p w14:paraId="4EAAA5A2" w14:textId="77777777" w:rsidR="00A07C1A" w:rsidRDefault="00000000">
      <w:pPr>
        <w:ind w:firstLine="480"/>
        <w:rPr>
          <w:color w:val="000000" w:themeColor="text1"/>
        </w:rPr>
      </w:pPr>
      <w:r>
        <w:rPr>
          <w:rFonts w:hAnsi="宋体" w:cs="Times New Roman"/>
          <w:color w:val="000000" w:themeColor="text1"/>
        </w:rPr>
        <w:t>指标体系从</w:t>
      </w:r>
      <w:proofErr w:type="gramStart"/>
      <w:r>
        <w:rPr>
          <w:rFonts w:hAnsi="宋体" w:cs="Times New Roman"/>
          <w:color w:val="000000" w:themeColor="text1"/>
        </w:rPr>
        <w:t>以下维</w:t>
      </w:r>
      <w:proofErr w:type="gramEnd"/>
      <w:r>
        <w:rPr>
          <w:rFonts w:hAnsi="宋体" w:cs="Times New Roman"/>
          <w:color w:val="000000" w:themeColor="text1"/>
        </w:rPr>
        <w:t>度衡量：</w:t>
      </w:r>
    </w:p>
    <w:p w14:paraId="03A1112C" w14:textId="77777777" w:rsidR="00A07C1A" w:rsidRDefault="00000000">
      <w:pPr>
        <w:ind w:firstLine="480"/>
        <w:rPr>
          <w:color w:val="000000" w:themeColor="text1"/>
        </w:rPr>
      </w:pPr>
      <w:r>
        <w:rPr>
          <w:rFonts w:hAnsi="宋体" w:cs="Times New Roman"/>
          <w:color w:val="000000" w:themeColor="text1"/>
        </w:rPr>
        <w:t>准确性与任务成功率：最终输出是否满足目标；</w:t>
      </w:r>
    </w:p>
    <w:p w14:paraId="551C65E0" w14:textId="77777777" w:rsidR="00A07C1A" w:rsidRDefault="00000000">
      <w:pPr>
        <w:ind w:firstLine="480"/>
        <w:rPr>
          <w:color w:val="000000" w:themeColor="text1"/>
        </w:rPr>
      </w:pPr>
      <w:r>
        <w:rPr>
          <w:rFonts w:hAnsi="宋体" w:cs="Times New Roman"/>
          <w:color w:val="000000" w:themeColor="text1"/>
        </w:rPr>
        <w:t>效率：平均步数、平均耗时与</w:t>
      </w:r>
      <w:r>
        <w:rPr>
          <w:rFonts w:hAnsi="宋体" w:cs="Times New Roman"/>
          <w:color w:val="000000" w:themeColor="text1"/>
        </w:rPr>
        <w:t xml:space="preserve"> token/</w:t>
      </w:r>
      <w:r>
        <w:rPr>
          <w:rFonts w:hAnsi="宋体" w:cs="Times New Roman"/>
          <w:color w:val="000000" w:themeColor="text1"/>
        </w:rPr>
        <w:t>调用成本（可选）；</w:t>
      </w:r>
    </w:p>
    <w:p w14:paraId="3D7D389D" w14:textId="77777777" w:rsidR="00A07C1A" w:rsidRDefault="00000000">
      <w:pPr>
        <w:ind w:firstLine="480"/>
        <w:rPr>
          <w:color w:val="000000" w:themeColor="text1"/>
        </w:rPr>
      </w:pPr>
      <w:r>
        <w:rPr>
          <w:rFonts w:hAnsi="宋体" w:cs="Times New Roman"/>
          <w:color w:val="000000" w:themeColor="text1"/>
        </w:rPr>
        <w:t>可解释性：轨迹是否完整、可回放且关键决策有据可依；</w:t>
      </w:r>
    </w:p>
    <w:p w14:paraId="07F1AAA4" w14:textId="77777777" w:rsidR="00A07C1A" w:rsidRDefault="00000000">
      <w:pPr>
        <w:ind w:firstLine="480"/>
        <w:rPr>
          <w:color w:val="000000" w:themeColor="text1"/>
        </w:rPr>
      </w:pPr>
      <w:r>
        <w:rPr>
          <w:rFonts w:hAnsi="宋体" w:cs="Times New Roman"/>
          <w:color w:val="000000" w:themeColor="text1"/>
        </w:rPr>
        <w:t>鲁棒性：在检索噪声、工具失败与网络波动下的恢复能力；</w:t>
      </w:r>
    </w:p>
    <w:p w14:paraId="18C6F5EE" w14:textId="77777777" w:rsidR="00A2477D" w:rsidRDefault="00000000">
      <w:pPr>
        <w:ind w:firstLine="480"/>
        <w:rPr>
          <w:rFonts w:hAnsi="宋体" w:cs="Times New Roman" w:hint="eastAsia"/>
          <w:color w:val="000000" w:themeColor="text1"/>
        </w:rPr>
      </w:pPr>
      <w:r>
        <w:rPr>
          <w:rFonts w:hAnsi="宋体" w:cs="Times New Roman"/>
          <w:color w:val="000000" w:themeColor="text1"/>
        </w:rPr>
        <w:t>安全性：是否存在越权访问、敏感信息泄露与不当工具调用。</w:t>
      </w:r>
    </w:p>
    <w:p w14:paraId="2BF357A8" w14:textId="77777777" w:rsidR="00A2477D" w:rsidRDefault="00A2477D" w:rsidP="00A2477D">
      <w:pPr>
        <w:pStyle w:val="aff2"/>
        <w:spacing w:before="120" w:after="120"/>
        <w:rPr>
          <w:rFonts w:hAnsi="宋体" w:cs="Times New Roman" w:hint="eastAsia"/>
          <w:color w:val="000000" w:themeColor="text1"/>
        </w:rPr>
      </w:pPr>
      <w:r>
        <w:rPr>
          <w:noProof/>
        </w:rPr>
        <w:drawing>
          <wp:inline distT="0" distB="0" distL="0" distR="0" wp14:anchorId="02A20AF0" wp14:editId="00A48682">
            <wp:extent cx="5760085" cy="2564765"/>
            <wp:effectExtent l="0" t="0" r="0" b="6985"/>
            <wp:docPr id="18436025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2564765"/>
                    </a:xfrm>
                    <a:prstGeom prst="rect">
                      <a:avLst/>
                    </a:prstGeom>
                    <a:noFill/>
                    <a:ln>
                      <a:noFill/>
                    </a:ln>
                  </pic:spPr>
                </pic:pic>
              </a:graphicData>
            </a:graphic>
          </wp:inline>
        </w:drawing>
      </w:r>
    </w:p>
    <w:p w14:paraId="5D2C139E" w14:textId="7D214933" w:rsidR="00A07C1A" w:rsidRDefault="00A2477D" w:rsidP="00A2477D">
      <w:pPr>
        <w:pStyle w:val="aff2"/>
        <w:spacing w:before="120" w:after="120"/>
        <w:rPr>
          <w:color w:val="000000" w:themeColor="text1"/>
        </w:rPr>
      </w:pPr>
      <w:r>
        <w:rPr>
          <w:rFonts w:hAnsi="宋体" w:cs="Times New Roman" w:hint="eastAsia"/>
          <w:color w:val="000000" w:themeColor="text1"/>
        </w:rPr>
        <w:t>图</w:t>
      </w:r>
      <w:r>
        <w:rPr>
          <w:rFonts w:hAnsi="宋体" w:cs="Times New Roman" w:hint="eastAsia"/>
          <w:color w:val="000000" w:themeColor="text1"/>
        </w:rPr>
        <w:t xml:space="preserve">5.1  </w:t>
      </w:r>
      <w:r>
        <w:rPr>
          <w:rFonts w:hAnsi="宋体" w:cs="Times New Roman" w:hint="eastAsia"/>
          <w:color w:val="000000" w:themeColor="text1"/>
        </w:rPr>
        <w:t>评测指标参考</w:t>
      </w:r>
      <w:r>
        <w:rPr>
          <w:rFonts w:hAnsi="宋体" w:cs="Times New Roman"/>
          <w:color w:val="000000" w:themeColor="text1"/>
        </w:rPr>
        <w:t xml:space="preserve">  </w:t>
      </w:r>
    </w:p>
    <w:p w14:paraId="7EF97D85" w14:textId="77777777" w:rsidR="00A07C1A" w:rsidRDefault="00000000">
      <w:pPr>
        <w:pStyle w:val="110"/>
        <w:spacing w:before="120" w:after="120"/>
        <w:rPr>
          <w:color w:val="000000" w:themeColor="text1"/>
        </w:rPr>
      </w:pPr>
      <w:bookmarkStart w:id="119" w:name="_Toc228130289"/>
      <w:r>
        <w:rPr>
          <w:color w:val="000000" w:themeColor="text1"/>
        </w:rPr>
        <w:t xml:space="preserve">5.3 </w:t>
      </w:r>
      <w:r>
        <w:rPr>
          <w:color w:val="000000" w:themeColor="text1"/>
        </w:rPr>
        <w:t>对比基线与消融设置</w:t>
      </w:r>
      <w:bookmarkEnd w:id="119"/>
    </w:p>
    <w:p w14:paraId="44515173" w14:textId="77777777" w:rsidR="00A07C1A" w:rsidRDefault="00000000">
      <w:pPr>
        <w:ind w:firstLine="480"/>
        <w:rPr>
          <w:color w:val="000000" w:themeColor="text1"/>
        </w:rPr>
      </w:pPr>
      <w:r>
        <w:rPr>
          <w:rFonts w:hAnsi="宋体" w:cs="Times New Roman"/>
          <w:color w:val="000000" w:themeColor="text1"/>
        </w:rPr>
        <w:t>对比对象例如：无检索</w:t>
      </w:r>
      <w:r>
        <w:rPr>
          <w:rFonts w:hAnsi="宋体" w:cs="Times New Roman"/>
          <w:color w:val="000000" w:themeColor="text1"/>
        </w:rPr>
        <w:t>/</w:t>
      </w:r>
      <w:r>
        <w:rPr>
          <w:rFonts w:hAnsi="宋体" w:cs="Times New Roman"/>
          <w:color w:val="000000" w:themeColor="text1"/>
        </w:rPr>
        <w:t>有检索、无记忆</w:t>
      </w:r>
      <w:r>
        <w:rPr>
          <w:rFonts w:hAnsi="宋体" w:cs="Times New Roman"/>
          <w:color w:val="000000" w:themeColor="text1"/>
        </w:rPr>
        <w:t>/</w:t>
      </w:r>
      <w:r>
        <w:rPr>
          <w:rFonts w:hAnsi="宋体" w:cs="Times New Roman"/>
          <w:color w:val="000000" w:themeColor="text1"/>
        </w:rPr>
        <w:t>有记忆、</w:t>
      </w:r>
      <w:proofErr w:type="spellStart"/>
      <w:r>
        <w:rPr>
          <w:rFonts w:hAnsi="宋体" w:cs="Times New Roman"/>
          <w:color w:val="000000" w:themeColor="text1"/>
        </w:rPr>
        <w:t>CoT</w:t>
      </w:r>
      <w:proofErr w:type="spellEnd"/>
      <w:r>
        <w:rPr>
          <w:rFonts w:hAnsi="宋体" w:cs="Times New Roman"/>
          <w:color w:val="000000" w:themeColor="text1"/>
        </w:rPr>
        <w:t>、</w:t>
      </w:r>
      <w:r>
        <w:rPr>
          <w:rFonts w:hAnsi="宋体" w:cs="Times New Roman"/>
          <w:color w:val="000000" w:themeColor="text1"/>
        </w:rPr>
        <w:t>Plan-then-Act</w:t>
      </w:r>
      <w:r>
        <w:rPr>
          <w:rFonts w:hAnsi="宋体" w:cs="Times New Roman"/>
          <w:color w:val="000000" w:themeColor="text1"/>
        </w:rPr>
        <w:t>等；消融实</w:t>
      </w:r>
      <w:r>
        <w:rPr>
          <w:rFonts w:hAnsi="宋体" w:cs="Times New Roman"/>
          <w:color w:val="000000" w:themeColor="text1"/>
        </w:rPr>
        <w:lastRenderedPageBreak/>
        <w:t>验去除</w:t>
      </w:r>
      <w:r>
        <w:rPr>
          <w:rFonts w:hAnsi="宋体" w:cs="Times New Roman"/>
          <w:color w:val="000000" w:themeColor="text1"/>
        </w:rPr>
        <w:t>/</w:t>
      </w:r>
      <w:r>
        <w:rPr>
          <w:rFonts w:hAnsi="宋体" w:cs="Times New Roman"/>
          <w:color w:val="000000" w:themeColor="text1"/>
        </w:rPr>
        <w:t>替换计划模块、检索、校验和反思模块，以验证每个模块的必要性。</w:t>
      </w:r>
    </w:p>
    <w:p w14:paraId="7EAE859C" w14:textId="77777777" w:rsidR="00A07C1A" w:rsidRDefault="00000000">
      <w:pPr>
        <w:pStyle w:val="110"/>
        <w:spacing w:before="120" w:after="120"/>
        <w:rPr>
          <w:color w:val="000000" w:themeColor="text1"/>
        </w:rPr>
      </w:pPr>
      <w:bookmarkStart w:id="120" w:name="_Toc228130290"/>
      <w:r>
        <w:rPr>
          <w:color w:val="000000" w:themeColor="text1"/>
        </w:rPr>
        <w:t xml:space="preserve">5.4 </w:t>
      </w:r>
      <w:r>
        <w:rPr>
          <w:color w:val="000000" w:themeColor="text1"/>
        </w:rPr>
        <w:t>实验环境与实现细节</w:t>
      </w:r>
      <w:bookmarkEnd w:id="120"/>
    </w:p>
    <w:p w14:paraId="0848B3E7" w14:textId="77777777" w:rsidR="00A07C1A" w:rsidRDefault="00000000">
      <w:pPr>
        <w:ind w:firstLine="480"/>
        <w:rPr>
          <w:color w:val="000000" w:themeColor="text1"/>
        </w:rPr>
      </w:pPr>
      <w:r>
        <w:rPr>
          <w:rFonts w:hAnsi="宋体" w:cs="Times New Roman"/>
          <w:color w:val="000000" w:themeColor="text1"/>
        </w:rPr>
        <w:t>为了达到可复现，运行环境、模型及重要参数、评测脚本中输入输出约定需要记录实现细节。</w:t>
      </w:r>
    </w:p>
    <w:p w14:paraId="682A4CB4" w14:textId="77777777" w:rsidR="00A07C1A" w:rsidRDefault="00000000">
      <w:pPr>
        <w:ind w:firstLine="480"/>
        <w:rPr>
          <w:color w:val="000000" w:themeColor="text1"/>
        </w:rPr>
      </w:pPr>
      <w:r>
        <w:rPr>
          <w:rFonts w:cs="Times New Roman"/>
          <w:color w:val="000000" w:themeColor="text1"/>
        </w:rPr>
        <w:t>后端服务基于</w:t>
      </w:r>
      <w:r>
        <w:rPr>
          <w:rFonts w:cs="Times New Roman"/>
          <w:color w:val="000000" w:themeColor="text1"/>
        </w:rPr>
        <w:t xml:space="preserve"> Python </w:t>
      </w:r>
      <w:r>
        <w:rPr>
          <w:rFonts w:cs="Times New Roman"/>
          <w:color w:val="000000" w:themeColor="text1"/>
        </w:rPr>
        <w:t>运行环境，采用</w:t>
      </w:r>
      <w:r>
        <w:rPr>
          <w:rFonts w:cs="Times New Roman"/>
          <w:color w:val="000000" w:themeColor="text1"/>
        </w:rPr>
        <w:t xml:space="preserve"> </w:t>
      </w:r>
      <w:proofErr w:type="spellStart"/>
      <w:r>
        <w:rPr>
          <w:rFonts w:cs="Times New Roman"/>
          <w:color w:val="000000" w:themeColor="text1"/>
        </w:rPr>
        <w:t>FastAPI</w:t>
      </w:r>
      <w:proofErr w:type="spellEnd"/>
      <w:r>
        <w:rPr>
          <w:rFonts w:cs="Times New Roman"/>
          <w:color w:val="000000" w:themeColor="text1"/>
        </w:rPr>
        <w:t xml:space="preserve"> </w:t>
      </w:r>
      <w:r>
        <w:rPr>
          <w:rFonts w:cs="Times New Roman"/>
          <w:color w:val="000000" w:themeColor="text1"/>
        </w:rPr>
        <w:t>框架对外提供服务</w:t>
      </w:r>
      <w:r>
        <w:rPr>
          <w:rFonts w:cs="Times New Roman"/>
          <w:color w:val="000000" w:themeColor="text1"/>
        </w:rPr>
        <w:t xml:space="preserve"> /v1API</w:t>
      </w:r>
      <w:r>
        <w:rPr>
          <w:rFonts w:cs="Times New Roman"/>
          <w:color w:val="000000" w:themeColor="text1"/>
        </w:rPr>
        <w:t>；前端采用</w:t>
      </w:r>
      <w:r>
        <w:rPr>
          <w:rFonts w:cs="Times New Roman"/>
          <w:color w:val="000000" w:themeColor="text1"/>
        </w:rPr>
        <w:t xml:space="preserve"> </w:t>
      </w:r>
      <w:proofErr w:type="spellStart"/>
      <w:r>
        <w:rPr>
          <w:rFonts w:cs="Times New Roman"/>
          <w:color w:val="000000" w:themeColor="text1"/>
        </w:rPr>
        <w:t>React+React-Admin</w:t>
      </w:r>
      <w:proofErr w:type="spellEnd"/>
      <w:r>
        <w:rPr>
          <w:rFonts w:cs="Times New Roman"/>
          <w:color w:val="000000" w:themeColor="text1"/>
        </w:rPr>
        <w:t xml:space="preserve"> </w:t>
      </w:r>
      <w:r>
        <w:rPr>
          <w:rFonts w:cs="Times New Roman"/>
          <w:color w:val="000000" w:themeColor="text1"/>
        </w:rPr>
        <w:t>框架实现管理控制台；链式工作</w:t>
      </w:r>
      <w:proofErr w:type="gramStart"/>
      <w:r>
        <w:rPr>
          <w:rFonts w:cs="Times New Roman"/>
          <w:color w:val="000000" w:themeColor="text1"/>
        </w:rPr>
        <w:t>流采用</w:t>
      </w:r>
      <w:proofErr w:type="gramEnd"/>
      <w:r>
        <w:rPr>
          <w:rFonts w:cs="Times New Roman"/>
          <w:color w:val="000000" w:themeColor="text1"/>
        </w:rPr>
        <w:t xml:space="preserve"> SSE </w:t>
      </w:r>
      <w:r>
        <w:rPr>
          <w:rFonts w:cs="Times New Roman"/>
          <w:color w:val="000000" w:themeColor="text1"/>
        </w:rPr>
        <w:t>推送过程事件；异步任务采用消息队列消费，使用</w:t>
      </w:r>
      <w:r>
        <w:rPr>
          <w:rFonts w:cs="Times New Roman"/>
          <w:color w:val="000000" w:themeColor="text1"/>
        </w:rPr>
        <w:t xml:space="preserve"> WebSocket </w:t>
      </w:r>
      <w:r>
        <w:rPr>
          <w:rFonts w:cs="Times New Roman"/>
          <w:color w:val="000000" w:themeColor="text1"/>
        </w:rPr>
        <w:t>推送进度。</w:t>
      </w:r>
      <w:r>
        <w:rPr>
          <w:rFonts w:cs="Times New Roman"/>
          <w:color w:val="000000" w:themeColor="text1"/>
        </w:rPr>
        <w:t xml:space="preserve">  </w:t>
      </w:r>
    </w:p>
    <w:p w14:paraId="39CD808A" w14:textId="77777777" w:rsidR="00A07C1A" w:rsidRDefault="00000000">
      <w:pPr>
        <w:ind w:firstLine="480"/>
        <w:rPr>
          <w:color w:val="000000" w:themeColor="text1"/>
        </w:rPr>
      </w:pPr>
      <w:r>
        <w:rPr>
          <w:rFonts w:hAnsi="宋体" w:cs="Times New Roman"/>
          <w:color w:val="000000" w:themeColor="text1"/>
        </w:rPr>
        <w:t>在该架构物化方面，</w:t>
      </w:r>
      <w:r>
        <w:rPr>
          <w:rFonts w:hAnsi="宋体" w:cs="Times New Roman"/>
          <w:color w:val="000000" w:themeColor="text1"/>
        </w:rPr>
        <w:t xml:space="preserve">Agent </w:t>
      </w:r>
      <w:r>
        <w:rPr>
          <w:rFonts w:hAnsi="宋体" w:cs="Times New Roman"/>
          <w:color w:val="000000" w:themeColor="text1"/>
        </w:rPr>
        <w:t>逻辑</w:t>
      </w:r>
      <w:proofErr w:type="gramStart"/>
      <w:r>
        <w:rPr>
          <w:rFonts w:hAnsi="宋体" w:cs="Times New Roman"/>
          <w:color w:val="000000" w:themeColor="text1"/>
        </w:rPr>
        <w:t>层不再</w:t>
      </w:r>
      <w:proofErr w:type="gramEnd"/>
      <w:r>
        <w:rPr>
          <w:rFonts w:hAnsi="宋体" w:cs="Times New Roman"/>
          <w:color w:val="000000" w:themeColor="text1"/>
        </w:rPr>
        <w:t>是功能点式的罗列，而是由</w:t>
      </w:r>
      <w:r>
        <w:rPr>
          <w:rFonts w:hAnsi="宋体" w:cs="Times New Roman"/>
          <w:color w:val="000000" w:themeColor="text1"/>
        </w:rPr>
        <w:t xml:space="preserve"> Planner</w:t>
      </w:r>
      <w:r>
        <w:rPr>
          <w:rFonts w:hAnsi="宋体" w:cs="Times New Roman"/>
          <w:color w:val="000000" w:themeColor="text1"/>
        </w:rPr>
        <w:t>、</w:t>
      </w:r>
      <w:r>
        <w:rPr>
          <w:rFonts w:hAnsi="宋体" w:cs="Times New Roman"/>
          <w:color w:val="000000" w:themeColor="text1"/>
        </w:rPr>
        <w:t xml:space="preserve">Executor </w:t>
      </w:r>
      <w:r>
        <w:rPr>
          <w:rFonts w:hAnsi="宋体" w:cs="Times New Roman"/>
          <w:color w:val="000000" w:themeColor="text1"/>
        </w:rPr>
        <w:t>和</w:t>
      </w:r>
      <w:r>
        <w:rPr>
          <w:rFonts w:hAnsi="宋体" w:cs="Times New Roman"/>
          <w:color w:val="000000" w:themeColor="text1"/>
        </w:rPr>
        <w:t xml:space="preserve"> Check </w:t>
      </w:r>
      <w:r>
        <w:rPr>
          <w:rFonts w:hAnsi="宋体" w:cs="Times New Roman"/>
          <w:color w:val="000000" w:themeColor="text1"/>
        </w:rPr>
        <w:t>三个层面提示词范式构建的指令引擎。检索层面维度的工程化表达，则是以嵌入式模型与可选重排（</w:t>
      </w:r>
      <w:proofErr w:type="spellStart"/>
      <w:r>
        <w:rPr>
          <w:rFonts w:hAnsi="宋体" w:cs="Times New Roman"/>
          <w:color w:val="000000" w:themeColor="text1"/>
        </w:rPr>
        <w:t>Rerank</w:t>
      </w:r>
      <w:proofErr w:type="spellEnd"/>
      <w:r>
        <w:rPr>
          <w:rFonts w:hAnsi="宋体" w:cs="Times New Roman"/>
          <w:color w:val="000000" w:themeColor="text1"/>
        </w:rPr>
        <w:t>）模型的组合，完成非结构化数据的语义对齐。为了便于实验的可重复性，本文明确宣示了嵌入式模型的选型标识、向量空间维度、相似度度量（</w:t>
      </w:r>
      <w:r>
        <w:rPr>
          <w:rFonts w:hAnsi="宋体" w:cs="Times New Roman"/>
          <w:color w:val="000000" w:themeColor="text1"/>
        </w:rPr>
        <w:t xml:space="preserve">Cosine </w:t>
      </w:r>
      <w:r>
        <w:rPr>
          <w:rFonts w:hAnsi="宋体" w:cs="Times New Roman"/>
          <w:color w:val="000000" w:themeColor="text1"/>
        </w:rPr>
        <w:t>或</w:t>
      </w:r>
      <w:r>
        <w:rPr>
          <w:rFonts w:hAnsi="宋体" w:cs="Times New Roman"/>
          <w:color w:val="000000" w:themeColor="text1"/>
        </w:rPr>
        <w:t xml:space="preserve"> Euclid</w:t>
      </w:r>
      <w:r>
        <w:rPr>
          <w:rFonts w:hAnsi="宋体" w:cs="Times New Roman"/>
          <w:color w:val="000000" w:themeColor="text1"/>
        </w:rPr>
        <w:t>）等配置项的选择依据，以及诸如</w:t>
      </w:r>
      <w:r>
        <w:rPr>
          <w:rFonts w:hAnsi="宋体" w:cs="Times New Roman"/>
          <w:color w:val="000000" w:themeColor="text1"/>
        </w:rPr>
        <w:t xml:space="preserve"> </w:t>
      </w:r>
      <w:proofErr w:type="spellStart"/>
      <w:r>
        <w:rPr>
          <w:rFonts w:hAnsi="宋体" w:cs="Times New Roman"/>
          <w:color w:val="000000" w:themeColor="text1"/>
        </w:rPr>
        <w:t>rag_vector_top_k</w:t>
      </w:r>
      <w:proofErr w:type="spellEnd"/>
      <w:r>
        <w:rPr>
          <w:rFonts w:hAnsi="宋体" w:cs="Times New Roman"/>
          <w:color w:val="000000" w:themeColor="text1"/>
        </w:rPr>
        <w:t xml:space="preserve"> </w:t>
      </w:r>
      <w:r>
        <w:rPr>
          <w:rFonts w:hAnsi="宋体" w:cs="Times New Roman"/>
          <w:color w:val="000000" w:themeColor="text1"/>
        </w:rPr>
        <w:t>等</w:t>
      </w:r>
      <w:r>
        <w:rPr>
          <w:rFonts w:hAnsi="宋体" w:cs="Times New Roman"/>
          <w:color w:val="000000" w:themeColor="text1"/>
        </w:rPr>
        <w:t xml:space="preserve"> Top-K </w:t>
      </w:r>
      <w:r>
        <w:rPr>
          <w:rFonts w:hAnsi="宋体" w:cs="Times New Roman"/>
          <w:color w:val="000000" w:themeColor="text1"/>
        </w:rPr>
        <w:t>检索的深度参数子集，以及重排机制的开关（</w:t>
      </w:r>
      <w:proofErr w:type="spellStart"/>
      <w:r>
        <w:rPr>
          <w:rFonts w:hAnsi="宋体" w:cs="Times New Roman"/>
          <w:color w:val="000000" w:themeColor="text1"/>
        </w:rPr>
        <w:t>rag_rerank_enabled</w:t>
      </w:r>
      <w:proofErr w:type="spellEnd"/>
      <w:r>
        <w:rPr>
          <w:rFonts w:hAnsi="宋体" w:cs="Times New Roman"/>
          <w:color w:val="000000" w:themeColor="text1"/>
        </w:rPr>
        <w:t>）等布尔配置，均进行了原子性参数审计，这不仅仅是配置留痕，更是为工程实践中的效能调优提供了可观测性的逻辑锚定。</w:t>
      </w:r>
    </w:p>
    <w:p w14:paraId="1BC8FE3C" w14:textId="77777777" w:rsidR="00A07C1A" w:rsidRDefault="00000000">
      <w:pPr>
        <w:ind w:firstLine="480"/>
        <w:rPr>
          <w:color w:val="000000" w:themeColor="text1"/>
        </w:rPr>
      </w:pPr>
      <w:r>
        <w:rPr>
          <w:rFonts w:hAnsi="宋体" w:cs="Times New Roman"/>
          <w:color w:val="000000" w:themeColor="text1"/>
        </w:rPr>
        <w:t>在测量数据集的输入端，系统不直接叠加原始数据，而是将</w:t>
      </w:r>
      <w:r>
        <w:rPr>
          <w:rFonts w:hAnsi="宋体" w:cs="Times New Roman"/>
          <w:color w:val="000000" w:themeColor="text1"/>
        </w:rPr>
        <w:t xml:space="preserve"> Alpaca </w:t>
      </w:r>
      <w:r>
        <w:rPr>
          <w:rFonts w:hAnsi="宋体" w:cs="Times New Roman"/>
          <w:color w:val="000000" w:themeColor="text1"/>
        </w:rPr>
        <w:t>数据数组的结构固定，将</w:t>
      </w:r>
      <w:r>
        <w:rPr>
          <w:rFonts w:hAnsi="宋体" w:cs="Times New Roman"/>
          <w:color w:val="000000" w:themeColor="text1"/>
        </w:rPr>
        <w:t xml:space="preserve"> instruction</w:t>
      </w:r>
      <w:r>
        <w:rPr>
          <w:rFonts w:hAnsi="宋体" w:cs="Times New Roman"/>
          <w:color w:val="000000" w:themeColor="text1"/>
        </w:rPr>
        <w:t>、</w:t>
      </w:r>
      <w:r>
        <w:rPr>
          <w:rFonts w:hAnsi="宋体" w:cs="Times New Roman"/>
          <w:color w:val="000000" w:themeColor="text1"/>
        </w:rPr>
        <w:t>input</w:t>
      </w:r>
      <w:r>
        <w:rPr>
          <w:rFonts w:hAnsi="宋体" w:cs="Times New Roman"/>
          <w:color w:val="000000" w:themeColor="text1"/>
        </w:rPr>
        <w:t>、</w:t>
      </w:r>
      <w:proofErr w:type="spellStart"/>
      <w:r>
        <w:rPr>
          <w:rFonts w:hAnsi="宋体" w:cs="Times New Roman"/>
          <w:color w:val="000000" w:themeColor="text1"/>
        </w:rPr>
        <w:t>fact_output</w:t>
      </w:r>
      <w:proofErr w:type="spellEnd"/>
      <w:r>
        <w:rPr>
          <w:rFonts w:hAnsi="宋体" w:cs="Times New Roman"/>
          <w:color w:val="000000" w:themeColor="text1"/>
        </w:rPr>
        <w:t xml:space="preserve"> </w:t>
      </w:r>
      <w:r>
        <w:rPr>
          <w:rFonts w:hAnsi="宋体" w:cs="Times New Roman"/>
          <w:color w:val="000000" w:themeColor="text1"/>
        </w:rPr>
        <w:t>等核心属性强约束固定下来，在底层为</w:t>
      </w:r>
      <w:r>
        <w:rPr>
          <w:rFonts w:hAnsi="宋体" w:cs="Times New Roman"/>
          <w:color w:val="000000" w:themeColor="text1"/>
        </w:rPr>
        <w:t xml:space="preserve"> AI </w:t>
      </w:r>
      <w:r>
        <w:rPr>
          <w:rFonts w:hAnsi="宋体" w:cs="Times New Roman"/>
          <w:color w:val="000000" w:themeColor="text1"/>
        </w:rPr>
        <w:t>的行动与结果制定自动对齐规则，对于不能直接满足结构要求的数据集，如</w:t>
      </w:r>
      <w:r>
        <w:rPr>
          <w:rFonts w:hAnsi="宋体" w:cs="Times New Roman"/>
          <w:color w:val="000000" w:themeColor="text1"/>
        </w:rPr>
        <w:t xml:space="preserve"> Markdown</w:t>
      </w:r>
      <w:r>
        <w:rPr>
          <w:rFonts w:hAnsi="宋体" w:cs="Times New Roman"/>
          <w:color w:val="000000" w:themeColor="text1"/>
        </w:rPr>
        <w:t>、纯文本等，不直接带入测量流，而是先通过转换适配器（</w:t>
      </w:r>
      <w:r>
        <w:rPr>
          <w:rFonts w:hAnsi="宋体" w:cs="Times New Roman"/>
          <w:color w:val="000000" w:themeColor="text1"/>
        </w:rPr>
        <w:t>Adapter</w:t>
      </w:r>
      <w:r>
        <w:rPr>
          <w:rFonts w:hAnsi="宋体" w:cs="Times New Roman"/>
          <w:color w:val="000000" w:themeColor="text1"/>
        </w:rPr>
        <w:t>）将数据按照语义映射成规范的</w:t>
      </w:r>
      <w:r>
        <w:rPr>
          <w:rFonts w:hAnsi="宋体" w:cs="Times New Roman"/>
          <w:color w:val="000000" w:themeColor="text1"/>
        </w:rPr>
        <w:t xml:space="preserve"> Alpaca </w:t>
      </w:r>
      <w:r>
        <w:rPr>
          <w:rFonts w:hAnsi="宋体" w:cs="Times New Roman"/>
          <w:color w:val="000000" w:themeColor="text1"/>
        </w:rPr>
        <w:t>数据，从而在测量数据的</w:t>
      </w:r>
      <w:proofErr w:type="gramStart"/>
      <w:r>
        <w:rPr>
          <w:rFonts w:hAnsi="宋体" w:cs="Times New Roman"/>
          <w:color w:val="000000" w:themeColor="text1"/>
        </w:rPr>
        <w:t>输入端就建立</w:t>
      </w:r>
      <w:proofErr w:type="gramEnd"/>
      <w:r>
        <w:rPr>
          <w:rFonts w:hAnsi="宋体" w:cs="Times New Roman"/>
          <w:color w:val="000000" w:themeColor="text1"/>
        </w:rPr>
        <w:t>好了一个“缓冲区”，确保后面的自动测量流程的一致性。</w:t>
      </w:r>
    </w:p>
    <w:p w14:paraId="08CDFDF2" w14:textId="77777777" w:rsidR="00A07C1A" w:rsidRDefault="00000000">
      <w:pPr>
        <w:pStyle w:val="110"/>
        <w:spacing w:before="120" w:after="120"/>
        <w:rPr>
          <w:color w:val="000000" w:themeColor="text1"/>
        </w:rPr>
      </w:pPr>
      <w:bookmarkStart w:id="121" w:name="_Toc228130291"/>
      <w:r>
        <w:rPr>
          <w:color w:val="000000" w:themeColor="text1"/>
        </w:rPr>
        <w:t xml:space="preserve">5.5 </w:t>
      </w:r>
      <w:r>
        <w:rPr>
          <w:color w:val="000000" w:themeColor="text1"/>
        </w:rPr>
        <w:t>结果展示方式与统计口径</w:t>
      </w:r>
      <w:bookmarkEnd w:id="121"/>
    </w:p>
    <w:p w14:paraId="6193DE97" w14:textId="77777777" w:rsidR="00A07C1A" w:rsidRDefault="00000000">
      <w:pPr>
        <w:ind w:firstLine="480"/>
        <w:rPr>
          <w:color w:val="000000" w:themeColor="text1"/>
        </w:rPr>
      </w:pPr>
      <w:r>
        <w:rPr>
          <w:rFonts w:hAnsi="宋体" w:cs="Times New Roman"/>
          <w:color w:val="000000" w:themeColor="text1"/>
        </w:rPr>
        <w:t>鉴于不同任务的“正确性定义”差异较大，本文采取“定量</w:t>
      </w:r>
      <w:r>
        <w:rPr>
          <w:rFonts w:hAnsi="宋体" w:cs="Times New Roman"/>
          <w:color w:val="000000" w:themeColor="text1"/>
        </w:rPr>
        <w:t xml:space="preserve"> + </w:t>
      </w:r>
      <w:r>
        <w:rPr>
          <w:rFonts w:hAnsi="宋体" w:cs="Times New Roman"/>
          <w:color w:val="000000" w:themeColor="text1"/>
        </w:rPr>
        <w:t>定性”的方式展示结果，并统一口径，规避因口径不一致造成的结论偏误。</w:t>
      </w:r>
    </w:p>
    <w:p w14:paraId="00CF311C" w14:textId="77777777" w:rsidR="00A07C1A" w:rsidRDefault="00000000">
      <w:pPr>
        <w:ind w:firstLine="480"/>
        <w:rPr>
          <w:color w:val="000000" w:themeColor="text1"/>
        </w:rPr>
      </w:pPr>
      <w:r>
        <w:rPr>
          <w:color w:val="000000" w:themeColor="text1"/>
        </w:rPr>
        <w:t>定量展示</w:t>
      </w:r>
      <w:r>
        <w:rPr>
          <w:rFonts w:hint="eastAsia"/>
          <w:color w:val="000000" w:themeColor="text1"/>
        </w:rPr>
        <w:t>：</w:t>
      </w:r>
      <w:r>
        <w:rPr>
          <w:color w:val="000000" w:themeColor="text1"/>
        </w:rPr>
        <w:t>对每个任务场景</w:t>
      </w:r>
      <w:r>
        <w:rPr>
          <w:rFonts w:hint="eastAsia"/>
          <w:color w:val="000000" w:themeColor="text1"/>
        </w:rPr>
        <w:t>进行</w:t>
      </w:r>
      <w:r>
        <w:rPr>
          <w:color w:val="000000" w:themeColor="text1"/>
        </w:rPr>
        <w:t>统计：任务成功率、平均步数、平均耗时、工具失败率、以及校验通过率。对于检索问答场景，还</w:t>
      </w:r>
      <w:r>
        <w:rPr>
          <w:rFonts w:hint="eastAsia"/>
          <w:color w:val="000000" w:themeColor="text1"/>
        </w:rPr>
        <w:t>应该</w:t>
      </w:r>
      <w:r>
        <w:rPr>
          <w:color w:val="000000" w:themeColor="text1"/>
        </w:rPr>
        <w:t>统计引用命中率（回答中是否包含来源片段）与证据覆盖率（关键结论是否能在召回片段中找到对应依据）。</w:t>
      </w:r>
      <w:r>
        <w:rPr>
          <w:color w:val="000000" w:themeColor="text1"/>
        </w:rPr>
        <w:t xml:space="preserve">  </w:t>
      </w:r>
    </w:p>
    <w:p w14:paraId="279BA204" w14:textId="77777777" w:rsidR="00A07C1A" w:rsidRDefault="00000000">
      <w:pPr>
        <w:ind w:firstLine="480"/>
        <w:rPr>
          <w:color w:val="000000" w:themeColor="text1"/>
        </w:rPr>
      </w:pPr>
      <w:r>
        <w:rPr>
          <w:color w:val="000000" w:themeColor="text1"/>
        </w:rPr>
        <w:t>定性展示</w:t>
      </w:r>
      <w:r>
        <w:rPr>
          <w:rFonts w:hint="eastAsia"/>
          <w:color w:val="000000" w:themeColor="text1"/>
        </w:rPr>
        <w:t>：</w:t>
      </w:r>
      <w:r>
        <w:rPr>
          <w:color w:val="000000" w:themeColor="text1"/>
        </w:rPr>
        <w:t>给出</w:t>
      </w:r>
      <w:r>
        <w:rPr>
          <w:color w:val="000000" w:themeColor="text1"/>
        </w:rPr>
        <w:t xml:space="preserve"> 2–3 </w:t>
      </w:r>
      <w:r>
        <w:rPr>
          <w:color w:val="000000" w:themeColor="text1"/>
        </w:rPr>
        <w:t>条代表性轨迹：包含</w:t>
      </w:r>
      <w:r>
        <w:rPr>
          <w:color w:val="000000" w:themeColor="text1"/>
        </w:rPr>
        <w:t xml:space="preserve"> Planner </w:t>
      </w:r>
      <w:r>
        <w:rPr>
          <w:color w:val="000000" w:themeColor="text1"/>
        </w:rPr>
        <w:t>计划、</w:t>
      </w:r>
      <w:r>
        <w:rPr>
          <w:color w:val="000000" w:themeColor="text1"/>
        </w:rPr>
        <w:t xml:space="preserve">Executor </w:t>
      </w:r>
      <w:r>
        <w:rPr>
          <w:color w:val="000000" w:themeColor="text1"/>
        </w:rPr>
        <w:t>工具调用序列、</w:t>
      </w:r>
      <w:r>
        <w:rPr>
          <w:color w:val="000000" w:themeColor="text1"/>
        </w:rPr>
        <w:lastRenderedPageBreak/>
        <w:t xml:space="preserve">Check </w:t>
      </w:r>
      <w:r>
        <w:rPr>
          <w:color w:val="000000" w:themeColor="text1"/>
        </w:rPr>
        <w:t>评分与理由，以及最终输出。定性分析重点讨论：失败发生在哪个阶段、是否</w:t>
      </w:r>
      <w:r>
        <w:rPr>
          <w:rFonts w:hint="eastAsia"/>
          <w:color w:val="000000" w:themeColor="text1"/>
        </w:rPr>
        <w:t>可以</w:t>
      </w:r>
      <w:r>
        <w:rPr>
          <w:color w:val="000000" w:themeColor="text1"/>
        </w:rPr>
        <w:t>通过回退重新规划修复、以及修复成本（额外步数与额外工具调用）。</w:t>
      </w:r>
    </w:p>
    <w:p w14:paraId="18A338B1" w14:textId="4C844D77" w:rsidR="00A07C1A" w:rsidRDefault="00000000">
      <w:pPr>
        <w:pStyle w:val="afd"/>
        <w:spacing w:before="120" w:after="120"/>
        <w:rPr>
          <w:color w:val="000000" w:themeColor="text1"/>
        </w:rPr>
      </w:pPr>
      <w:r>
        <w:rPr>
          <w:color w:val="000000" w:themeColor="text1"/>
        </w:rPr>
        <w:t>表</w:t>
      </w:r>
      <w:r>
        <w:rPr>
          <w:color w:val="000000" w:themeColor="text1"/>
        </w:rPr>
        <w:t xml:space="preserve">5.1 </w:t>
      </w:r>
      <w:r>
        <w:rPr>
          <w:color w:val="000000" w:themeColor="text1"/>
        </w:rPr>
        <w:t>指标统计表示例</w:t>
      </w:r>
    </w:p>
    <w:tbl>
      <w:tblPr>
        <w:tblW w:w="5157" w:type="pct"/>
        <w:tblInd w:w="-284" w:type="dxa"/>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85"/>
        <w:gridCol w:w="1418"/>
        <w:gridCol w:w="1134"/>
        <w:gridCol w:w="984"/>
        <w:gridCol w:w="1216"/>
        <w:gridCol w:w="1309"/>
        <w:gridCol w:w="1310"/>
      </w:tblGrid>
      <w:tr w:rsidR="00A07C1A" w14:paraId="29328B2C" w14:textId="77777777">
        <w:trPr>
          <w:tblHeader/>
        </w:trPr>
        <w:tc>
          <w:tcPr>
            <w:tcW w:w="1985" w:type="dxa"/>
            <w:tcBorders>
              <w:top w:val="single" w:sz="4" w:space="0" w:color="auto"/>
              <w:bottom w:val="single" w:sz="4" w:space="0" w:color="auto"/>
            </w:tcBorders>
            <w:tcMar>
              <w:top w:w="80" w:type="dxa"/>
              <w:left w:w="120" w:type="dxa"/>
              <w:bottom w:w="80" w:type="dxa"/>
              <w:right w:w="120" w:type="dxa"/>
            </w:tcMar>
          </w:tcPr>
          <w:p w14:paraId="48C296FC" w14:textId="77777777" w:rsidR="00A07C1A" w:rsidRDefault="00000000">
            <w:pPr>
              <w:ind w:firstLine="420"/>
              <w:jc w:val="center"/>
              <w:rPr>
                <w:rStyle w:val="aff1"/>
                <w:color w:val="000000" w:themeColor="text1"/>
              </w:rPr>
            </w:pPr>
            <w:r>
              <w:rPr>
                <w:rStyle w:val="aff1"/>
                <w:color w:val="000000" w:themeColor="text1"/>
              </w:rPr>
              <w:t>场景</w:t>
            </w:r>
          </w:p>
        </w:tc>
        <w:tc>
          <w:tcPr>
            <w:tcW w:w="1418" w:type="dxa"/>
            <w:tcBorders>
              <w:top w:val="single" w:sz="4" w:space="0" w:color="auto"/>
              <w:bottom w:val="single" w:sz="4" w:space="0" w:color="auto"/>
            </w:tcBorders>
            <w:tcMar>
              <w:top w:w="80" w:type="dxa"/>
              <w:left w:w="120" w:type="dxa"/>
              <w:bottom w:w="80" w:type="dxa"/>
              <w:right w:w="120" w:type="dxa"/>
            </w:tcMar>
          </w:tcPr>
          <w:p w14:paraId="6C2717F9" w14:textId="77777777" w:rsidR="00A07C1A" w:rsidRDefault="00000000">
            <w:pPr>
              <w:ind w:firstLine="420"/>
              <w:jc w:val="center"/>
              <w:rPr>
                <w:rStyle w:val="aff1"/>
                <w:color w:val="000000" w:themeColor="text1"/>
              </w:rPr>
            </w:pPr>
            <w:r>
              <w:rPr>
                <w:rStyle w:val="aff1"/>
                <w:color w:val="000000" w:themeColor="text1"/>
              </w:rPr>
              <w:t>策略</w:t>
            </w:r>
          </w:p>
        </w:tc>
        <w:tc>
          <w:tcPr>
            <w:tcW w:w="1134" w:type="dxa"/>
            <w:tcBorders>
              <w:top w:val="single" w:sz="4" w:space="0" w:color="auto"/>
              <w:bottom w:val="single" w:sz="4" w:space="0" w:color="auto"/>
            </w:tcBorders>
            <w:tcMar>
              <w:top w:w="80" w:type="dxa"/>
              <w:left w:w="120" w:type="dxa"/>
              <w:bottom w:w="80" w:type="dxa"/>
              <w:right w:w="120" w:type="dxa"/>
            </w:tcMar>
          </w:tcPr>
          <w:p w14:paraId="32CFAC7C" w14:textId="77777777" w:rsidR="00A07C1A" w:rsidRDefault="00000000">
            <w:pPr>
              <w:ind w:firstLine="420"/>
              <w:jc w:val="center"/>
              <w:rPr>
                <w:rStyle w:val="aff1"/>
                <w:color w:val="000000" w:themeColor="text1"/>
              </w:rPr>
            </w:pPr>
            <w:r>
              <w:rPr>
                <w:rStyle w:val="aff1"/>
                <w:color w:val="000000" w:themeColor="text1"/>
              </w:rPr>
              <w:t>成功率</w:t>
            </w:r>
          </w:p>
        </w:tc>
        <w:tc>
          <w:tcPr>
            <w:tcW w:w="984" w:type="dxa"/>
            <w:tcBorders>
              <w:top w:val="single" w:sz="4" w:space="0" w:color="auto"/>
              <w:bottom w:val="single" w:sz="4" w:space="0" w:color="auto"/>
            </w:tcBorders>
            <w:tcMar>
              <w:top w:w="80" w:type="dxa"/>
              <w:left w:w="120" w:type="dxa"/>
              <w:bottom w:w="80" w:type="dxa"/>
              <w:right w:w="120" w:type="dxa"/>
            </w:tcMar>
          </w:tcPr>
          <w:p w14:paraId="6418E2CB" w14:textId="77777777" w:rsidR="00A07C1A" w:rsidRDefault="00000000">
            <w:pPr>
              <w:ind w:firstLine="420"/>
              <w:jc w:val="center"/>
              <w:rPr>
                <w:rStyle w:val="aff1"/>
                <w:color w:val="000000" w:themeColor="text1"/>
              </w:rPr>
            </w:pPr>
            <w:r>
              <w:rPr>
                <w:rStyle w:val="aff1"/>
                <w:color w:val="000000" w:themeColor="text1"/>
              </w:rPr>
              <w:t>平均步数</w:t>
            </w:r>
          </w:p>
        </w:tc>
        <w:tc>
          <w:tcPr>
            <w:tcW w:w="1216" w:type="dxa"/>
            <w:tcBorders>
              <w:top w:val="single" w:sz="4" w:space="0" w:color="auto"/>
              <w:bottom w:val="single" w:sz="4" w:space="0" w:color="auto"/>
            </w:tcBorders>
            <w:tcMar>
              <w:top w:w="80" w:type="dxa"/>
              <w:left w:w="120" w:type="dxa"/>
              <w:bottom w:w="80" w:type="dxa"/>
              <w:right w:w="120" w:type="dxa"/>
            </w:tcMar>
          </w:tcPr>
          <w:p w14:paraId="29C1661B" w14:textId="77777777" w:rsidR="00A07C1A" w:rsidRDefault="00000000">
            <w:pPr>
              <w:ind w:firstLine="420"/>
              <w:jc w:val="center"/>
              <w:rPr>
                <w:rStyle w:val="aff1"/>
                <w:color w:val="000000" w:themeColor="text1"/>
              </w:rPr>
            </w:pPr>
            <w:r>
              <w:rPr>
                <w:rStyle w:val="aff1"/>
                <w:color w:val="000000" w:themeColor="text1"/>
              </w:rPr>
              <w:t>平均耗时</w:t>
            </w:r>
          </w:p>
        </w:tc>
        <w:tc>
          <w:tcPr>
            <w:tcW w:w="1309" w:type="dxa"/>
            <w:tcBorders>
              <w:top w:val="single" w:sz="4" w:space="0" w:color="auto"/>
              <w:bottom w:val="single" w:sz="4" w:space="0" w:color="auto"/>
            </w:tcBorders>
            <w:tcMar>
              <w:top w:w="80" w:type="dxa"/>
              <w:left w:w="120" w:type="dxa"/>
              <w:bottom w:w="80" w:type="dxa"/>
              <w:right w:w="120" w:type="dxa"/>
            </w:tcMar>
          </w:tcPr>
          <w:p w14:paraId="7B76E3E9" w14:textId="77777777" w:rsidR="00A07C1A" w:rsidRDefault="00000000">
            <w:pPr>
              <w:ind w:firstLine="420"/>
              <w:jc w:val="center"/>
              <w:rPr>
                <w:rStyle w:val="aff1"/>
                <w:color w:val="000000" w:themeColor="text1"/>
              </w:rPr>
            </w:pPr>
            <w:r>
              <w:rPr>
                <w:rStyle w:val="aff1"/>
                <w:color w:val="000000" w:themeColor="text1"/>
              </w:rPr>
              <w:t>工具失败率</w:t>
            </w:r>
          </w:p>
        </w:tc>
        <w:tc>
          <w:tcPr>
            <w:tcW w:w="1310" w:type="dxa"/>
            <w:tcBorders>
              <w:top w:val="single" w:sz="4" w:space="0" w:color="auto"/>
              <w:bottom w:val="single" w:sz="4" w:space="0" w:color="auto"/>
            </w:tcBorders>
            <w:tcMar>
              <w:top w:w="80" w:type="dxa"/>
              <w:left w:w="120" w:type="dxa"/>
              <w:bottom w:w="80" w:type="dxa"/>
              <w:right w:w="120" w:type="dxa"/>
            </w:tcMar>
          </w:tcPr>
          <w:p w14:paraId="1B125423" w14:textId="77777777" w:rsidR="00A07C1A" w:rsidRDefault="00000000">
            <w:pPr>
              <w:ind w:firstLine="420"/>
              <w:jc w:val="center"/>
              <w:rPr>
                <w:rStyle w:val="aff1"/>
                <w:color w:val="000000" w:themeColor="text1"/>
              </w:rPr>
            </w:pPr>
            <w:r>
              <w:rPr>
                <w:rStyle w:val="aff1"/>
                <w:color w:val="000000" w:themeColor="text1"/>
              </w:rPr>
              <w:t>校验通过率</w:t>
            </w:r>
          </w:p>
        </w:tc>
      </w:tr>
      <w:tr w:rsidR="00A07C1A" w14:paraId="1624C8A3" w14:textId="77777777">
        <w:tc>
          <w:tcPr>
            <w:tcW w:w="1985" w:type="dxa"/>
            <w:tcBorders>
              <w:top w:val="single" w:sz="4" w:space="0" w:color="auto"/>
            </w:tcBorders>
            <w:tcMar>
              <w:top w:w="80" w:type="dxa"/>
              <w:left w:w="120" w:type="dxa"/>
              <w:bottom w:w="80" w:type="dxa"/>
              <w:right w:w="120" w:type="dxa"/>
            </w:tcMar>
          </w:tcPr>
          <w:p w14:paraId="1311E344"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Borders>
              <w:top w:val="single" w:sz="4" w:space="0" w:color="auto"/>
            </w:tcBorders>
            <w:tcMar>
              <w:top w:w="80" w:type="dxa"/>
              <w:left w:w="120" w:type="dxa"/>
              <w:bottom w:w="80" w:type="dxa"/>
              <w:right w:w="120" w:type="dxa"/>
            </w:tcMar>
          </w:tcPr>
          <w:p w14:paraId="304857BC" w14:textId="77777777" w:rsidR="00A07C1A" w:rsidRDefault="00000000">
            <w:pPr>
              <w:ind w:firstLine="420"/>
              <w:jc w:val="center"/>
              <w:rPr>
                <w:rStyle w:val="aff1"/>
                <w:color w:val="000000" w:themeColor="text1"/>
              </w:rPr>
            </w:pPr>
            <w:r>
              <w:rPr>
                <w:rStyle w:val="aff1"/>
                <w:color w:val="000000" w:themeColor="text1"/>
              </w:rPr>
              <w:t>无检索</w:t>
            </w:r>
          </w:p>
        </w:tc>
        <w:tc>
          <w:tcPr>
            <w:tcW w:w="1134" w:type="dxa"/>
            <w:tcBorders>
              <w:top w:val="single" w:sz="4" w:space="0" w:color="auto"/>
            </w:tcBorders>
            <w:tcMar>
              <w:top w:w="80" w:type="dxa"/>
              <w:left w:w="120" w:type="dxa"/>
              <w:bottom w:w="80" w:type="dxa"/>
              <w:right w:w="120" w:type="dxa"/>
            </w:tcMar>
          </w:tcPr>
          <w:p w14:paraId="625A8B54" w14:textId="77777777" w:rsidR="00A07C1A" w:rsidRDefault="00000000">
            <w:pPr>
              <w:ind w:firstLine="420"/>
              <w:jc w:val="center"/>
              <w:rPr>
                <w:rStyle w:val="aff1"/>
                <w:color w:val="000000" w:themeColor="text1"/>
              </w:rPr>
            </w:pPr>
            <w:r>
              <w:rPr>
                <w:rStyle w:val="aff1"/>
                <w:color w:val="000000" w:themeColor="text1"/>
              </w:rPr>
              <w:t>40%</w:t>
            </w:r>
          </w:p>
        </w:tc>
        <w:tc>
          <w:tcPr>
            <w:tcW w:w="984" w:type="dxa"/>
            <w:tcBorders>
              <w:top w:val="single" w:sz="4" w:space="0" w:color="auto"/>
            </w:tcBorders>
            <w:tcMar>
              <w:top w:w="80" w:type="dxa"/>
              <w:left w:w="120" w:type="dxa"/>
              <w:bottom w:w="80" w:type="dxa"/>
              <w:right w:w="120" w:type="dxa"/>
            </w:tcMar>
          </w:tcPr>
          <w:p w14:paraId="46A01305" w14:textId="77777777" w:rsidR="00A07C1A" w:rsidRDefault="00000000">
            <w:pPr>
              <w:ind w:firstLine="420"/>
              <w:jc w:val="center"/>
              <w:rPr>
                <w:rStyle w:val="aff1"/>
                <w:color w:val="000000" w:themeColor="text1"/>
              </w:rPr>
            </w:pPr>
            <w:r>
              <w:rPr>
                <w:rStyle w:val="aff1"/>
                <w:color w:val="000000" w:themeColor="text1"/>
              </w:rPr>
              <w:t>1.0</w:t>
            </w:r>
          </w:p>
        </w:tc>
        <w:tc>
          <w:tcPr>
            <w:tcW w:w="1216" w:type="dxa"/>
            <w:tcBorders>
              <w:top w:val="single" w:sz="4" w:space="0" w:color="auto"/>
            </w:tcBorders>
            <w:tcMar>
              <w:top w:w="80" w:type="dxa"/>
              <w:left w:w="120" w:type="dxa"/>
              <w:bottom w:w="80" w:type="dxa"/>
              <w:right w:w="120" w:type="dxa"/>
            </w:tcMar>
          </w:tcPr>
          <w:p w14:paraId="06068A2D" w14:textId="77777777" w:rsidR="00A07C1A" w:rsidRDefault="00000000">
            <w:pPr>
              <w:ind w:firstLine="420"/>
              <w:jc w:val="center"/>
              <w:rPr>
                <w:rStyle w:val="aff1"/>
                <w:color w:val="000000" w:themeColor="text1"/>
              </w:rPr>
            </w:pPr>
            <w:r>
              <w:rPr>
                <w:rStyle w:val="aff1"/>
                <w:color w:val="000000" w:themeColor="text1"/>
              </w:rPr>
              <w:t>2.3s</w:t>
            </w:r>
          </w:p>
        </w:tc>
        <w:tc>
          <w:tcPr>
            <w:tcW w:w="1309" w:type="dxa"/>
            <w:tcBorders>
              <w:top w:val="single" w:sz="4" w:space="0" w:color="auto"/>
            </w:tcBorders>
            <w:tcMar>
              <w:top w:w="80" w:type="dxa"/>
              <w:left w:w="120" w:type="dxa"/>
              <w:bottom w:w="80" w:type="dxa"/>
              <w:right w:w="120" w:type="dxa"/>
            </w:tcMar>
          </w:tcPr>
          <w:p w14:paraId="43EF8E47" w14:textId="77777777" w:rsidR="00A07C1A" w:rsidRDefault="00000000">
            <w:pPr>
              <w:ind w:firstLine="420"/>
              <w:jc w:val="center"/>
              <w:rPr>
                <w:rStyle w:val="aff1"/>
                <w:color w:val="000000" w:themeColor="text1"/>
              </w:rPr>
            </w:pPr>
            <w:r>
              <w:rPr>
                <w:rStyle w:val="aff1"/>
                <w:color w:val="000000" w:themeColor="text1"/>
              </w:rPr>
              <w:t>0%</w:t>
            </w:r>
          </w:p>
        </w:tc>
        <w:tc>
          <w:tcPr>
            <w:tcW w:w="1310" w:type="dxa"/>
            <w:tcBorders>
              <w:top w:val="single" w:sz="4" w:space="0" w:color="auto"/>
            </w:tcBorders>
            <w:tcMar>
              <w:top w:w="80" w:type="dxa"/>
              <w:left w:w="120" w:type="dxa"/>
              <w:bottom w:w="80" w:type="dxa"/>
              <w:right w:w="120" w:type="dxa"/>
            </w:tcMar>
          </w:tcPr>
          <w:p w14:paraId="583220E5" w14:textId="77777777" w:rsidR="00A07C1A" w:rsidRDefault="00000000">
            <w:pPr>
              <w:ind w:firstLine="420"/>
              <w:jc w:val="center"/>
              <w:rPr>
                <w:rStyle w:val="aff1"/>
                <w:color w:val="000000" w:themeColor="text1"/>
              </w:rPr>
            </w:pPr>
            <w:r>
              <w:rPr>
                <w:rStyle w:val="aff1"/>
                <w:color w:val="000000" w:themeColor="text1"/>
              </w:rPr>
              <w:t>34%</w:t>
            </w:r>
          </w:p>
        </w:tc>
      </w:tr>
      <w:tr w:rsidR="00A07C1A" w14:paraId="68A87AEC" w14:textId="77777777">
        <w:tc>
          <w:tcPr>
            <w:tcW w:w="1985" w:type="dxa"/>
            <w:tcMar>
              <w:top w:w="80" w:type="dxa"/>
              <w:left w:w="120" w:type="dxa"/>
              <w:bottom w:w="80" w:type="dxa"/>
              <w:right w:w="120" w:type="dxa"/>
            </w:tcMar>
          </w:tcPr>
          <w:p w14:paraId="1C31C7B8"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Mar>
              <w:top w:w="80" w:type="dxa"/>
              <w:left w:w="120" w:type="dxa"/>
              <w:bottom w:w="80" w:type="dxa"/>
              <w:right w:w="120" w:type="dxa"/>
            </w:tcMar>
          </w:tcPr>
          <w:p w14:paraId="3CC7A1A8" w14:textId="77777777" w:rsidR="00A07C1A" w:rsidRDefault="00000000">
            <w:pPr>
              <w:ind w:firstLine="420"/>
              <w:jc w:val="center"/>
              <w:rPr>
                <w:rStyle w:val="aff1"/>
                <w:color w:val="000000" w:themeColor="text1"/>
              </w:rPr>
            </w:pPr>
            <w:r>
              <w:rPr>
                <w:rStyle w:val="aff1"/>
                <w:color w:val="000000" w:themeColor="text1"/>
              </w:rPr>
              <w:t>RAG</w:t>
            </w:r>
          </w:p>
        </w:tc>
        <w:tc>
          <w:tcPr>
            <w:tcW w:w="1134" w:type="dxa"/>
            <w:tcMar>
              <w:top w:w="80" w:type="dxa"/>
              <w:left w:w="120" w:type="dxa"/>
              <w:bottom w:w="80" w:type="dxa"/>
              <w:right w:w="120" w:type="dxa"/>
            </w:tcMar>
          </w:tcPr>
          <w:p w14:paraId="51916C44"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52F35C6C" w14:textId="77777777" w:rsidR="00A07C1A" w:rsidRDefault="00000000">
            <w:pPr>
              <w:ind w:firstLine="420"/>
              <w:jc w:val="center"/>
              <w:rPr>
                <w:rStyle w:val="aff1"/>
                <w:color w:val="000000" w:themeColor="text1"/>
              </w:rPr>
            </w:pPr>
            <w:r>
              <w:rPr>
                <w:rStyle w:val="aff1"/>
                <w:color w:val="000000" w:themeColor="text1"/>
              </w:rPr>
              <w:t>2.9</w:t>
            </w:r>
          </w:p>
        </w:tc>
        <w:tc>
          <w:tcPr>
            <w:tcW w:w="1216" w:type="dxa"/>
            <w:tcMar>
              <w:top w:w="80" w:type="dxa"/>
              <w:left w:w="120" w:type="dxa"/>
              <w:bottom w:w="80" w:type="dxa"/>
              <w:right w:w="120" w:type="dxa"/>
            </w:tcMar>
          </w:tcPr>
          <w:p w14:paraId="5D2D6E67" w14:textId="77777777" w:rsidR="00A07C1A" w:rsidRDefault="00000000">
            <w:pPr>
              <w:ind w:firstLine="420"/>
              <w:jc w:val="center"/>
              <w:rPr>
                <w:rStyle w:val="aff1"/>
                <w:color w:val="000000" w:themeColor="text1"/>
              </w:rPr>
            </w:pPr>
            <w:r>
              <w:rPr>
                <w:rStyle w:val="aff1"/>
                <w:color w:val="000000" w:themeColor="text1"/>
              </w:rPr>
              <w:t>4.5s</w:t>
            </w:r>
          </w:p>
        </w:tc>
        <w:tc>
          <w:tcPr>
            <w:tcW w:w="1309" w:type="dxa"/>
            <w:tcMar>
              <w:top w:w="80" w:type="dxa"/>
              <w:left w:w="120" w:type="dxa"/>
              <w:bottom w:w="80" w:type="dxa"/>
              <w:right w:w="120" w:type="dxa"/>
            </w:tcMar>
          </w:tcPr>
          <w:p w14:paraId="32F15716" w14:textId="77777777" w:rsidR="00A07C1A" w:rsidRDefault="00000000">
            <w:pPr>
              <w:ind w:firstLine="420"/>
              <w:jc w:val="center"/>
              <w:rPr>
                <w:rStyle w:val="aff1"/>
                <w:color w:val="000000" w:themeColor="text1"/>
              </w:rPr>
            </w:pPr>
            <w:r>
              <w:rPr>
                <w:rStyle w:val="aff1"/>
                <w:color w:val="000000" w:themeColor="text1"/>
              </w:rPr>
              <w:t>6%</w:t>
            </w:r>
          </w:p>
        </w:tc>
        <w:tc>
          <w:tcPr>
            <w:tcW w:w="1310" w:type="dxa"/>
            <w:tcMar>
              <w:top w:w="80" w:type="dxa"/>
              <w:left w:w="120" w:type="dxa"/>
              <w:bottom w:w="80" w:type="dxa"/>
              <w:right w:w="120" w:type="dxa"/>
            </w:tcMar>
          </w:tcPr>
          <w:p w14:paraId="6FA6AF85" w14:textId="77777777" w:rsidR="00A07C1A" w:rsidRDefault="00000000">
            <w:pPr>
              <w:ind w:firstLine="420"/>
              <w:jc w:val="center"/>
              <w:rPr>
                <w:rStyle w:val="aff1"/>
                <w:color w:val="000000" w:themeColor="text1"/>
              </w:rPr>
            </w:pPr>
            <w:r>
              <w:rPr>
                <w:rStyle w:val="aff1"/>
                <w:color w:val="000000" w:themeColor="text1"/>
              </w:rPr>
              <w:t>68%</w:t>
            </w:r>
          </w:p>
        </w:tc>
      </w:tr>
      <w:tr w:rsidR="00A07C1A" w14:paraId="7AAFDF85" w14:textId="77777777">
        <w:tc>
          <w:tcPr>
            <w:tcW w:w="1985" w:type="dxa"/>
            <w:tcMar>
              <w:top w:w="80" w:type="dxa"/>
              <w:left w:w="120" w:type="dxa"/>
              <w:bottom w:w="80" w:type="dxa"/>
              <w:right w:w="120" w:type="dxa"/>
            </w:tcMar>
          </w:tcPr>
          <w:p w14:paraId="2280A872" w14:textId="77777777" w:rsidR="00A07C1A" w:rsidRDefault="00000000">
            <w:pPr>
              <w:ind w:firstLine="420"/>
              <w:jc w:val="center"/>
              <w:rPr>
                <w:rStyle w:val="aff1"/>
                <w:color w:val="000000" w:themeColor="text1"/>
              </w:rPr>
            </w:pPr>
            <w:r>
              <w:rPr>
                <w:rStyle w:val="aff1"/>
                <w:color w:val="000000" w:themeColor="text1"/>
              </w:rPr>
              <w:t>多</w:t>
            </w:r>
            <w:proofErr w:type="gramStart"/>
            <w:r>
              <w:rPr>
                <w:rStyle w:val="aff1"/>
                <w:color w:val="000000" w:themeColor="text1"/>
              </w:rPr>
              <w:t>步任务</w:t>
            </w:r>
            <w:proofErr w:type="gramEnd"/>
          </w:p>
        </w:tc>
        <w:tc>
          <w:tcPr>
            <w:tcW w:w="1418" w:type="dxa"/>
            <w:tcMar>
              <w:top w:w="80" w:type="dxa"/>
              <w:left w:w="120" w:type="dxa"/>
              <w:bottom w:w="80" w:type="dxa"/>
              <w:right w:w="120" w:type="dxa"/>
            </w:tcMar>
          </w:tcPr>
          <w:p w14:paraId="3CCAE8CB" w14:textId="77777777" w:rsidR="00A07C1A" w:rsidRDefault="00000000">
            <w:pPr>
              <w:ind w:firstLine="420"/>
              <w:jc w:val="center"/>
              <w:rPr>
                <w:rStyle w:val="aff1"/>
                <w:color w:val="000000" w:themeColor="text1"/>
              </w:rPr>
            </w:pPr>
            <w:r>
              <w:rPr>
                <w:rStyle w:val="aff1"/>
                <w:color w:val="000000" w:themeColor="text1"/>
              </w:rPr>
              <w:t>Plan-then-Act</w:t>
            </w:r>
          </w:p>
        </w:tc>
        <w:tc>
          <w:tcPr>
            <w:tcW w:w="1134" w:type="dxa"/>
            <w:tcMar>
              <w:top w:w="80" w:type="dxa"/>
              <w:left w:w="120" w:type="dxa"/>
              <w:bottom w:w="80" w:type="dxa"/>
              <w:right w:w="120" w:type="dxa"/>
            </w:tcMar>
          </w:tcPr>
          <w:p w14:paraId="4F51833F"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0524D704" w14:textId="77777777" w:rsidR="00A07C1A" w:rsidRDefault="00000000">
            <w:pPr>
              <w:ind w:firstLine="420"/>
              <w:jc w:val="center"/>
              <w:rPr>
                <w:rStyle w:val="aff1"/>
                <w:color w:val="000000" w:themeColor="text1"/>
              </w:rPr>
            </w:pPr>
            <w:r>
              <w:rPr>
                <w:rStyle w:val="aff1"/>
                <w:color w:val="000000" w:themeColor="text1"/>
              </w:rPr>
              <w:t>4.2</w:t>
            </w:r>
          </w:p>
        </w:tc>
        <w:tc>
          <w:tcPr>
            <w:tcW w:w="1216" w:type="dxa"/>
            <w:tcMar>
              <w:top w:w="80" w:type="dxa"/>
              <w:left w:w="120" w:type="dxa"/>
              <w:bottom w:w="80" w:type="dxa"/>
              <w:right w:w="120" w:type="dxa"/>
            </w:tcMar>
          </w:tcPr>
          <w:p w14:paraId="715960BC" w14:textId="77777777" w:rsidR="00A07C1A" w:rsidRDefault="00000000">
            <w:pPr>
              <w:ind w:firstLine="420"/>
              <w:jc w:val="center"/>
              <w:rPr>
                <w:rStyle w:val="aff1"/>
                <w:color w:val="000000" w:themeColor="text1"/>
              </w:rPr>
            </w:pPr>
            <w:r>
              <w:rPr>
                <w:rStyle w:val="aff1"/>
                <w:color w:val="000000" w:themeColor="text1"/>
              </w:rPr>
              <w:t>8.2s</w:t>
            </w:r>
          </w:p>
        </w:tc>
        <w:tc>
          <w:tcPr>
            <w:tcW w:w="1309" w:type="dxa"/>
            <w:tcMar>
              <w:top w:w="80" w:type="dxa"/>
              <w:left w:w="120" w:type="dxa"/>
              <w:bottom w:w="80" w:type="dxa"/>
              <w:right w:w="120" w:type="dxa"/>
            </w:tcMar>
          </w:tcPr>
          <w:p w14:paraId="0CE0F38D" w14:textId="77777777" w:rsidR="00A07C1A" w:rsidRDefault="00000000">
            <w:pPr>
              <w:ind w:firstLine="420"/>
              <w:jc w:val="center"/>
              <w:rPr>
                <w:rStyle w:val="aff1"/>
                <w:color w:val="000000" w:themeColor="text1"/>
              </w:rPr>
            </w:pPr>
            <w:r>
              <w:rPr>
                <w:rStyle w:val="aff1"/>
                <w:color w:val="000000" w:themeColor="text1"/>
              </w:rPr>
              <w:t>18%</w:t>
            </w:r>
          </w:p>
        </w:tc>
        <w:tc>
          <w:tcPr>
            <w:tcW w:w="1310" w:type="dxa"/>
            <w:tcMar>
              <w:top w:w="80" w:type="dxa"/>
              <w:left w:w="120" w:type="dxa"/>
              <w:bottom w:w="80" w:type="dxa"/>
              <w:right w:w="120" w:type="dxa"/>
            </w:tcMar>
          </w:tcPr>
          <w:p w14:paraId="2CEC2764" w14:textId="77777777" w:rsidR="00A07C1A" w:rsidRDefault="00000000">
            <w:pPr>
              <w:ind w:firstLine="420"/>
              <w:jc w:val="center"/>
              <w:rPr>
                <w:rStyle w:val="aff1"/>
                <w:color w:val="000000" w:themeColor="text1"/>
              </w:rPr>
            </w:pPr>
            <w:r>
              <w:rPr>
                <w:rStyle w:val="aff1"/>
                <w:color w:val="000000" w:themeColor="text1"/>
              </w:rPr>
              <w:t>62%</w:t>
            </w:r>
          </w:p>
        </w:tc>
      </w:tr>
      <w:tr w:rsidR="00A07C1A" w14:paraId="78228D56" w14:textId="77777777">
        <w:tc>
          <w:tcPr>
            <w:tcW w:w="1985" w:type="dxa"/>
            <w:tcMar>
              <w:top w:w="80" w:type="dxa"/>
              <w:left w:w="120" w:type="dxa"/>
              <w:bottom w:w="80" w:type="dxa"/>
              <w:right w:w="120" w:type="dxa"/>
            </w:tcMar>
          </w:tcPr>
          <w:p w14:paraId="481EFA5C" w14:textId="77777777" w:rsidR="00A07C1A" w:rsidRDefault="00000000">
            <w:pPr>
              <w:ind w:firstLine="420"/>
              <w:jc w:val="center"/>
              <w:rPr>
                <w:rStyle w:val="aff1"/>
                <w:color w:val="000000" w:themeColor="text1"/>
              </w:rPr>
            </w:pPr>
            <w:r>
              <w:rPr>
                <w:rStyle w:val="aff1"/>
                <w:color w:val="000000" w:themeColor="text1"/>
              </w:rPr>
              <w:t>多</w:t>
            </w:r>
            <w:proofErr w:type="gramStart"/>
            <w:r>
              <w:rPr>
                <w:rStyle w:val="aff1"/>
                <w:color w:val="000000" w:themeColor="text1"/>
              </w:rPr>
              <w:t>步任务</w:t>
            </w:r>
            <w:proofErr w:type="gramEnd"/>
          </w:p>
        </w:tc>
        <w:tc>
          <w:tcPr>
            <w:tcW w:w="1418" w:type="dxa"/>
            <w:tcMar>
              <w:top w:w="80" w:type="dxa"/>
              <w:left w:w="120" w:type="dxa"/>
              <w:bottom w:w="80" w:type="dxa"/>
              <w:right w:w="120" w:type="dxa"/>
            </w:tcMar>
          </w:tcPr>
          <w:p w14:paraId="67777DCD" w14:textId="77777777" w:rsidR="00A07C1A" w:rsidRDefault="00000000">
            <w:pPr>
              <w:ind w:firstLine="420"/>
              <w:jc w:val="center"/>
              <w:rPr>
                <w:rStyle w:val="aff1"/>
                <w:color w:val="000000" w:themeColor="text1"/>
              </w:rPr>
            </w:pPr>
            <w:r>
              <w:rPr>
                <w:rStyle w:val="aff1"/>
                <w:color w:val="000000" w:themeColor="text1"/>
              </w:rPr>
              <w:t>闭环（含</w:t>
            </w:r>
            <w:r>
              <w:rPr>
                <w:rStyle w:val="aff1"/>
                <w:color w:val="000000" w:themeColor="text1"/>
              </w:rPr>
              <w:t xml:space="preserve"> Check </w:t>
            </w:r>
            <w:r>
              <w:rPr>
                <w:rStyle w:val="aff1"/>
                <w:color w:val="000000" w:themeColor="text1"/>
              </w:rPr>
              <w:t>回退）</w:t>
            </w:r>
          </w:p>
        </w:tc>
        <w:tc>
          <w:tcPr>
            <w:tcW w:w="1134" w:type="dxa"/>
            <w:tcMar>
              <w:top w:w="80" w:type="dxa"/>
              <w:left w:w="120" w:type="dxa"/>
              <w:bottom w:w="80" w:type="dxa"/>
              <w:right w:w="120" w:type="dxa"/>
            </w:tcMar>
          </w:tcPr>
          <w:p w14:paraId="6E220E44" w14:textId="77777777" w:rsidR="00A07C1A" w:rsidRDefault="00000000">
            <w:pPr>
              <w:ind w:firstLine="420"/>
              <w:jc w:val="center"/>
              <w:rPr>
                <w:rStyle w:val="aff1"/>
                <w:color w:val="000000" w:themeColor="text1"/>
              </w:rPr>
            </w:pPr>
            <w:r>
              <w:rPr>
                <w:rStyle w:val="aff1"/>
                <w:color w:val="000000" w:themeColor="text1"/>
              </w:rPr>
              <w:t>88%</w:t>
            </w:r>
          </w:p>
        </w:tc>
        <w:tc>
          <w:tcPr>
            <w:tcW w:w="984" w:type="dxa"/>
            <w:tcMar>
              <w:top w:w="80" w:type="dxa"/>
              <w:left w:w="120" w:type="dxa"/>
              <w:bottom w:w="80" w:type="dxa"/>
              <w:right w:w="120" w:type="dxa"/>
            </w:tcMar>
          </w:tcPr>
          <w:p w14:paraId="2B8A3D04" w14:textId="77777777" w:rsidR="00A07C1A" w:rsidRDefault="00000000">
            <w:pPr>
              <w:ind w:firstLine="420"/>
              <w:jc w:val="center"/>
              <w:rPr>
                <w:rStyle w:val="aff1"/>
                <w:color w:val="000000" w:themeColor="text1"/>
              </w:rPr>
            </w:pPr>
            <w:r>
              <w:rPr>
                <w:rStyle w:val="aff1"/>
                <w:color w:val="000000" w:themeColor="text1"/>
              </w:rPr>
              <w:t>5.9</w:t>
            </w:r>
          </w:p>
        </w:tc>
        <w:tc>
          <w:tcPr>
            <w:tcW w:w="1216" w:type="dxa"/>
            <w:tcMar>
              <w:top w:w="80" w:type="dxa"/>
              <w:left w:w="120" w:type="dxa"/>
              <w:bottom w:w="80" w:type="dxa"/>
              <w:right w:w="120" w:type="dxa"/>
            </w:tcMar>
          </w:tcPr>
          <w:p w14:paraId="71539519" w14:textId="77777777" w:rsidR="00A07C1A" w:rsidRDefault="00000000">
            <w:pPr>
              <w:ind w:firstLine="420"/>
              <w:jc w:val="center"/>
              <w:rPr>
                <w:rStyle w:val="aff1"/>
                <w:color w:val="000000" w:themeColor="text1"/>
              </w:rPr>
            </w:pPr>
            <w:r>
              <w:rPr>
                <w:rStyle w:val="aff1"/>
                <w:color w:val="000000" w:themeColor="text1"/>
              </w:rPr>
              <w:t>12s</w:t>
            </w:r>
          </w:p>
        </w:tc>
        <w:tc>
          <w:tcPr>
            <w:tcW w:w="1309" w:type="dxa"/>
            <w:tcMar>
              <w:top w:w="80" w:type="dxa"/>
              <w:left w:w="120" w:type="dxa"/>
              <w:bottom w:w="80" w:type="dxa"/>
              <w:right w:w="120" w:type="dxa"/>
            </w:tcMar>
          </w:tcPr>
          <w:p w14:paraId="2E8BC756" w14:textId="77777777" w:rsidR="00A07C1A" w:rsidRDefault="00000000">
            <w:pPr>
              <w:ind w:firstLine="420"/>
              <w:jc w:val="center"/>
              <w:rPr>
                <w:rStyle w:val="aff1"/>
                <w:color w:val="000000" w:themeColor="text1"/>
              </w:rPr>
            </w:pPr>
            <w:r>
              <w:rPr>
                <w:rStyle w:val="aff1"/>
                <w:color w:val="000000" w:themeColor="text1"/>
              </w:rPr>
              <w:t>16%</w:t>
            </w:r>
          </w:p>
        </w:tc>
        <w:tc>
          <w:tcPr>
            <w:tcW w:w="1310" w:type="dxa"/>
            <w:tcMar>
              <w:top w:w="80" w:type="dxa"/>
              <w:left w:w="120" w:type="dxa"/>
              <w:bottom w:w="80" w:type="dxa"/>
              <w:right w:w="120" w:type="dxa"/>
            </w:tcMar>
          </w:tcPr>
          <w:p w14:paraId="436AED68" w14:textId="77777777" w:rsidR="00A07C1A" w:rsidRDefault="00000000">
            <w:pPr>
              <w:ind w:firstLine="420"/>
              <w:jc w:val="center"/>
              <w:rPr>
                <w:rStyle w:val="aff1"/>
                <w:color w:val="000000" w:themeColor="text1"/>
              </w:rPr>
            </w:pPr>
            <w:r>
              <w:rPr>
                <w:rStyle w:val="aff1"/>
                <w:color w:val="000000" w:themeColor="text1"/>
              </w:rPr>
              <w:t>88%</w:t>
            </w:r>
          </w:p>
        </w:tc>
      </w:tr>
    </w:tbl>
    <w:p w14:paraId="60952549" w14:textId="77777777" w:rsidR="00A07C1A" w:rsidRDefault="00A07C1A">
      <w:pPr>
        <w:ind w:firstLineChars="0" w:firstLine="0"/>
        <w:rPr>
          <w:color w:val="000000" w:themeColor="text1"/>
        </w:rPr>
      </w:pPr>
    </w:p>
    <w:p w14:paraId="54C443E6" w14:textId="77777777" w:rsidR="00A07C1A" w:rsidRDefault="00000000">
      <w:pPr>
        <w:pStyle w:val="110"/>
        <w:spacing w:before="120" w:after="120"/>
        <w:rPr>
          <w:color w:val="000000" w:themeColor="text1"/>
        </w:rPr>
      </w:pPr>
      <w:bookmarkStart w:id="122" w:name="_Toc228130292"/>
      <w:r>
        <w:rPr>
          <w:color w:val="000000" w:themeColor="text1"/>
        </w:rPr>
        <w:t xml:space="preserve">5.6 </w:t>
      </w:r>
      <w:r>
        <w:rPr>
          <w:color w:val="000000" w:themeColor="text1"/>
        </w:rPr>
        <w:t>典型失败类型与案例分析</w:t>
      </w:r>
      <w:bookmarkEnd w:id="122"/>
    </w:p>
    <w:p w14:paraId="086DBB5B" w14:textId="77777777" w:rsidR="00A07C1A" w:rsidRDefault="00000000">
      <w:pPr>
        <w:ind w:firstLine="480"/>
        <w:rPr>
          <w:color w:val="000000" w:themeColor="text1"/>
        </w:rPr>
      </w:pPr>
      <w:r>
        <w:rPr>
          <w:color w:val="000000" w:themeColor="text1"/>
        </w:rPr>
        <w:t>结合原型系统的执行轨迹与日志</w:t>
      </w:r>
      <w:r>
        <w:rPr>
          <w:rFonts w:hint="eastAsia"/>
          <w:color w:val="000000" w:themeColor="text1"/>
        </w:rPr>
        <w:t>来看</w:t>
      </w:r>
      <w:r>
        <w:rPr>
          <w:color w:val="000000" w:themeColor="text1"/>
        </w:rPr>
        <w:t>，可以将失败样例归纳为以下几类，</w:t>
      </w:r>
      <w:r>
        <w:rPr>
          <w:rFonts w:hint="eastAsia"/>
          <w:color w:val="000000" w:themeColor="text1"/>
        </w:rPr>
        <w:t>并且</w:t>
      </w:r>
      <w:r>
        <w:rPr>
          <w:color w:val="000000" w:themeColor="text1"/>
        </w:rPr>
        <w:t>给出对应改进方向。</w:t>
      </w:r>
    </w:p>
    <w:p w14:paraId="74B93BA4" w14:textId="77777777" w:rsidR="00A07C1A" w:rsidRDefault="00000000">
      <w:pPr>
        <w:ind w:firstLine="480"/>
        <w:rPr>
          <w:color w:val="000000" w:themeColor="text1"/>
        </w:rPr>
      </w:pPr>
      <w:r>
        <w:rPr>
          <w:color w:val="000000" w:themeColor="text1"/>
        </w:rPr>
        <w:t>检索证据不足表现：召回片段为空或与问题弱相关，导致生成阶段凭空补全。改进策略：启用多链路召回（向量</w:t>
      </w:r>
      <w:r>
        <w:rPr>
          <w:color w:val="000000" w:themeColor="text1"/>
        </w:rPr>
        <w:t xml:space="preserve"> + BM25</w:t>
      </w:r>
      <w:r>
        <w:rPr>
          <w:color w:val="000000" w:themeColor="text1"/>
        </w:rPr>
        <w:t>）、增加查询改写、提升文档切分质量、引入重排模型对候选片段二次排序。</w:t>
      </w:r>
      <w:r>
        <w:rPr>
          <w:color w:val="000000" w:themeColor="text1"/>
        </w:rPr>
        <w:t xml:space="preserve">  </w:t>
      </w:r>
    </w:p>
    <w:p w14:paraId="0131FB84" w14:textId="197071BE" w:rsidR="00A07C1A" w:rsidRDefault="00000000">
      <w:pPr>
        <w:ind w:firstLine="480"/>
        <w:rPr>
          <w:color w:val="000000" w:themeColor="text1"/>
        </w:rPr>
      </w:pPr>
      <w:bookmarkStart w:id="123" w:name="_Ref228055152"/>
      <w:r>
        <w:rPr>
          <w:color w:val="000000" w:themeColor="text1"/>
        </w:rPr>
        <w:t>工具参数错误或工具</w:t>
      </w:r>
      <w:proofErr w:type="gramStart"/>
      <w:r>
        <w:rPr>
          <w:color w:val="000000" w:themeColor="text1"/>
        </w:rPr>
        <w:t>不</w:t>
      </w:r>
      <w:proofErr w:type="gramEnd"/>
      <w:r>
        <w:rPr>
          <w:color w:val="000000" w:themeColor="text1"/>
        </w:rPr>
        <w:t>可用</w:t>
      </w:r>
      <w:bookmarkEnd w:id="123"/>
      <w:r>
        <w:rPr>
          <w:color w:val="000000" w:themeColor="text1"/>
        </w:rPr>
        <w:t>表现：</w:t>
      </w:r>
      <w:r>
        <w:rPr>
          <w:color w:val="000000" w:themeColor="text1"/>
        </w:rPr>
        <w:t xml:space="preserve">MCP </w:t>
      </w:r>
      <w:r>
        <w:rPr>
          <w:color w:val="000000" w:themeColor="text1"/>
        </w:rPr>
        <w:t>客户端初始化失败、工具列表获取失败、或工具输入输出格式不符合预期。改进策略：在</w:t>
      </w:r>
      <w:r>
        <w:rPr>
          <w:color w:val="000000" w:themeColor="text1"/>
        </w:rPr>
        <w:t xml:space="preserve"> Planner </w:t>
      </w:r>
      <w:r>
        <w:rPr>
          <w:color w:val="000000" w:themeColor="text1"/>
        </w:rPr>
        <w:t>中加入</w:t>
      </w:r>
      <w:r>
        <w:rPr>
          <w:rFonts w:ascii="宋体" w:hAnsi="宋体"/>
          <w:color w:val="000000" w:themeColor="text1"/>
        </w:rPr>
        <w:t>“</w:t>
      </w:r>
      <w:r>
        <w:rPr>
          <w:color w:val="000000" w:themeColor="text1"/>
        </w:rPr>
        <w:t>工具输入</w:t>
      </w:r>
      <w:r>
        <w:rPr>
          <w:color w:val="000000" w:themeColor="text1"/>
        </w:rPr>
        <w:t xml:space="preserve"> schema </w:t>
      </w:r>
      <w:r>
        <w:rPr>
          <w:color w:val="000000" w:themeColor="text1"/>
        </w:rPr>
        <w:t>提示</w:t>
      </w:r>
      <w:r>
        <w:rPr>
          <w:rFonts w:ascii="宋体" w:hAnsi="宋体"/>
          <w:color w:val="000000" w:themeColor="text1"/>
        </w:rPr>
        <w:t>”</w:t>
      </w:r>
      <w:r>
        <w:rPr>
          <w:color w:val="000000" w:themeColor="text1"/>
        </w:rPr>
        <w:t>，在</w:t>
      </w:r>
      <w:r>
        <w:rPr>
          <w:color w:val="000000" w:themeColor="text1"/>
        </w:rPr>
        <w:t xml:space="preserve"> Executor </w:t>
      </w:r>
      <w:r>
        <w:rPr>
          <w:color w:val="000000" w:themeColor="text1"/>
        </w:rPr>
        <w:t>中加入工具调用前的参数校验与兜底（例如</w:t>
      </w:r>
      <w:proofErr w:type="gramStart"/>
      <w:r>
        <w:rPr>
          <w:color w:val="000000" w:themeColor="text1"/>
        </w:rPr>
        <w:t>无工具</w:t>
      </w:r>
      <w:proofErr w:type="gramEnd"/>
      <w:r>
        <w:rPr>
          <w:color w:val="000000" w:themeColor="text1"/>
        </w:rPr>
        <w:t>可用时转为纯检索</w:t>
      </w:r>
      <w:r>
        <w:rPr>
          <w:color w:val="000000" w:themeColor="text1"/>
        </w:rPr>
        <w:t>/</w:t>
      </w:r>
      <w:r>
        <w:rPr>
          <w:color w:val="000000" w:themeColor="text1"/>
        </w:rPr>
        <w:t>纯总结），</w:t>
      </w:r>
      <w:r>
        <w:rPr>
          <w:rFonts w:hint="eastAsia"/>
          <w:color w:val="000000" w:themeColor="text1"/>
        </w:rPr>
        <w:t>和</w:t>
      </w:r>
      <w:r>
        <w:rPr>
          <w:color w:val="000000" w:themeColor="text1"/>
        </w:rPr>
        <w:t>记录失败原因用于后续治理。</w:t>
      </w:r>
    </w:p>
    <w:p w14:paraId="758AB105" w14:textId="77777777" w:rsidR="00A07C1A" w:rsidRDefault="00000000">
      <w:pPr>
        <w:ind w:firstLine="480"/>
        <w:rPr>
          <w:color w:val="000000" w:themeColor="text1"/>
        </w:rPr>
      </w:pPr>
      <w:r>
        <w:rPr>
          <w:color w:val="000000" w:themeColor="text1"/>
        </w:rPr>
        <w:t>输出格式不合</w:t>
      </w:r>
      <w:proofErr w:type="gramStart"/>
      <w:r>
        <w:rPr>
          <w:color w:val="000000" w:themeColor="text1"/>
        </w:rPr>
        <w:t>规</w:t>
      </w:r>
      <w:proofErr w:type="gramEnd"/>
      <w:r>
        <w:rPr>
          <w:color w:val="000000" w:themeColor="text1"/>
        </w:rPr>
        <w:t>表现：模型未按结构化格式返回，导致无法解析计划</w:t>
      </w:r>
      <w:r>
        <w:rPr>
          <w:color w:val="000000" w:themeColor="text1"/>
        </w:rPr>
        <w:t>/</w:t>
      </w:r>
      <w:r>
        <w:rPr>
          <w:color w:val="000000" w:themeColor="text1"/>
        </w:rPr>
        <w:t>评审结果。改进策略：使用结构化</w:t>
      </w:r>
      <w:r>
        <w:rPr>
          <w:color w:val="000000" w:themeColor="text1"/>
        </w:rPr>
        <w:t xml:space="preserve"> </w:t>
      </w:r>
      <w:proofErr w:type="spellStart"/>
      <w:r>
        <w:rPr>
          <w:color w:val="000000" w:themeColor="text1"/>
        </w:rPr>
        <w:t>response_format</w:t>
      </w:r>
      <w:proofErr w:type="spellEnd"/>
      <w:r>
        <w:rPr>
          <w:color w:val="000000" w:themeColor="text1"/>
        </w:rPr>
        <w:t xml:space="preserve"> </w:t>
      </w:r>
      <w:r>
        <w:rPr>
          <w:color w:val="000000" w:themeColor="text1"/>
        </w:rPr>
        <w:t>约束输出；当解析失败时采用</w:t>
      </w:r>
      <w:r>
        <w:rPr>
          <w:rFonts w:ascii="宋体" w:hAnsi="宋体"/>
          <w:color w:val="000000" w:themeColor="text1"/>
        </w:rPr>
        <w:t>“</w:t>
      </w:r>
      <w:r>
        <w:rPr>
          <w:color w:val="000000" w:themeColor="text1"/>
        </w:rPr>
        <w:t>兜底结构</w:t>
      </w:r>
      <w:r>
        <w:rPr>
          <w:rFonts w:ascii="宋体" w:hAnsi="宋体"/>
          <w:color w:val="000000" w:themeColor="text1"/>
        </w:rPr>
        <w:t>”</w:t>
      </w:r>
      <w:r>
        <w:rPr>
          <w:color w:val="000000" w:themeColor="text1"/>
        </w:rPr>
        <w:t>继续推进，避免链路中断，</w:t>
      </w:r>
      <w:r>
        <w:rPr>
          <w:rFonts w:hint="eastAsia"/>
          <w:color w:val="000000" w:themeColor="text1"/>
        </w:rPr>
        <w:t>并且也</w:t>
      </w:r>
      <w:r>
        <w:rPr>
          <w:color w:val="000000" w:themeColor="text1"/>
        </w:rPr>
        <w:t>在</w:t>
      </w:r>
      <w:r>
        <w:rPr>
          <w:color w:val="000000" w:themeColor="text1"/>
        </w:rPr>
        <w:t xml:space="preserve"> Check </w:t>
      </w:r>
      <w:r>
        <w:rPr>
          <w:color w:val="000000" w:themeColor="text1"/>
        </w:rPr>
        <w:t>中给出扣分与修复建议。</w:t>
      </w:r>
    </w:p>
    <w:p w14:paraId="64B60440" w14:textId="77777777" w:rsidR="00A07C1A" w:rsidRDefault="00000000">
      <w:pPr>
        <w:ind w:firstLine="480"/>
        <w:rPr>
          <w:color w:val="000000" w:themeColor="text1"/>
        </w:rPr>
      </w:pPr>
      <w:r>
        <w:rPr>
          <w:color w:val="000000" w:themeColor="text1"/>
        </w:rPr>
        <w:t>权限边界触发表现：跨租户访问文档、调用敏感工具或访问未授权资源被拒绝。改进策略：在工具描述中显式声明权限边界，</w:t>
      </w:r>
      <w:r>
        <w:rPr>
          <w:color w:val="000000" w:themeColor="text1"/>
        </w:rPr>
        <w:t xml:space="preserve">Planner </w:t>
      </w:r>
      <w:r>
        <w:rPr>
          <w:color w:val="000000" w:themeColor="text1"/>
        </w:rPr>
        <w:t>生成计划时优先选择</w:t>
      </w:r>
      <w:r>
        <w:rPr>
          <w:rFonts w:ascii="宋体" w:hAnsi="宋体"/>
          <w:color w:val="000000" w:themeColor="text1"/>
        </w:rPr>
        <w:t>“</w:t>
      </w:r>
      <w:r>
        <w:rPr>
          <w:color w:val="000000" w:themeColor="text1"/>
        </w:rPr>
        <w:t>低权限可</w:t>
      </w:r>
      <w:r>
        <w:rPr>
          <w:color w:val="000000" w:themeColor="text1"/>
        </w:rPr>
        <w:lastRenderedPageBreak/>
        <w:t>用工具</w:t>
      </w:r>
      <w:r>
        <w:rPr>
          <w:rFonts w:ascii="宋体" w:hAnsi="宋体"/>
          <w:color w:val="000000" w:themeColor="text1"/>
        </w:rPr>
        <w:t>”</w:t>
      </w:r>
      <w:r>
        <w:rPr>
          <w:color w:val="000000" w:themeColor="text1"/>
        </w:rPr>
        <w:t>，并将权限错误作为可恢复错误回退到</w:t>
      </w:r>
      <w:r>
        <w:rPr>
          <w:color w:val="000000" w:themeColor="text1"/>
        </w:rPr>
        <w:t xml:space="preserve"> Planner </w:t>
      </w:r>
      <w:r>
        <w:rPr>
          <w:color w:val="000000" w:themeColor="text1"/>
        </w:rPr>
        <w:t>重选工具链。</w:t>
      </w:r>
      <w:r>
        <w:rPr>
          <w:color w:val="000000" w:themeColor="text1"/>
        </w:rPr>
        <w:t xml:space="preserve">  </w:t>
      </w:r>
    </w:p>
    <w:p w14:paraId="35CE0529" w14:textId="0A9C9CFC" w:rsidR="00A07C1A" w:rsidRDefault="00000000">
      <w:pPr>
        <w:pStyle w:val="afd"/>
        <w:spacing w:before="120" w:after="120"/>
        <w:rPr>
          <w:color w:val="000000" w:themeColor="text1"/>
        </w:rPr>
      </w:pPr>
      <w:r>
        <w:rPr>
          <w:color w:val="000000" w:themeColor="text1"/>
        </w:rPr>
        <w:t>表</w:t>
      </w:r>
      <w:r>
        <w:rPr>
          <w:color w:val="000000" w:themeColor="text1"/>
        </w:rPr>
        <w:t xml:space="preserve">5.2 </w:t>
      </w:r>
      <w:r>
        <w:rPr>
          <w:color w:val="000000" w:themeColor="text1"/>
        </w:rPr>
        <w:t>失败类型归因与处置策略</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5"/>
        <w:gridCol w:w="1604"/>
        <w:gridCol w:w="2800"/>
        <w:gridCol w:w="2932"/>
      </w:tblGrid>
      <w:tr w:rsidR="00A07C1A" w14:paraId="78CFCB40" w14:textId="77777777">
        <w:trPr>
          <w:tblHeader/>
        </w:trPr>
        <w:tc>
          <w:tcPr>
            <w:tcW w:w="1789" w:type="dxa"/>
            <w:tcBorders>
              <w:top w:val="single" w:sz="4" w:space="0" w:color="auto"/>
              <w:bottom w:val="single" w:sz="4" w:space="0" w:color="auto"/>
            </w:tcBorders>
            <w:tcMar>
              <w:top w:w="80" w:type="dxa"/>
              <w:left w:w="120" w:type="dxa"/>
              <w:bottom w:w="80" w:type="dxa"/>
              <w:right w:w="120" w:type="dxa"/>
            </w:tcMar>
          </w:tcPr>
          <w:p w14:paraId="3BA8BDAD" w14:textId="77777777" w:rsidR="00A07C1A" w:rsidRDefault="00000000">
            <w:pPr>
              <w:ind w:firstLine="420"/>
              <w:jc w:val="center"/>
              <w:rPr>
                <w:rStyle w:val="aff1"/>
                <w:color w:val="000000" w:themeColor="text1"/>
              </w:rPr>
            </w:pPr>
            <w:r>
              <w:rPr>
                <w:rStyle w:val="aff1"/>
                <w:color w:val="000000" w:themeColor="text1"/>
              </w:rPr>
              <w:t>失败类型</w:t>
            </w:r>
          </w:p>
        </w:tc>
        <w:tc>
          <w:tcPr>
            <w:tcW w:w="1652" w:type="dxa"/>
            <w:tcBorders>
              <w:top w:val="single" w:sz="4" w:space="0" w:color="auto"/>
              <w:bottom w:val="single" w:sz="4" w:space="0" w:color="auto"/>
            </w:tcBorders>
            <w:tcMar>
              <w:top w:w="80" w:type="dxa"/>
              <w:left w:w="120" w:type="dxa"/>
              <w:bottom w:w="80" w:type="dxa"/>
              <w:right w:w="120" w:type="dxa"/>
            </w:tcMar>
          </w:tcPr>
          <w:p w14:paraId="53817023" w14:textId="77777777" w:rsidR="00A07C1A" w:rsidRDefault="00000000">
            <w:pPr>
              <w:ind w:firstLine="420"/>
              <w:jc w:val="center"/>
              <w:rPr>
                <w:rStyle w:val="aff1"/>
                <w:color w:val="000000" w:themeColor="text1"/>
              </w:rPr>
            </w:pPr>
            <w:r>
              <w:rPr>
                <w:rStyle w:val="aff1"/>
                <w:color w:val="000000" w:themeColor="text1"/>
              </w:rPr>
              <w:t>触发阶段</w:t>
            </w:r>
          </w:p>
        </w:tc>
        <w:tc>
          <w:tcPr>
            <w:tcW w:w="2891" w:type="dxa"/>
            <w:tcBorders>
              <w:top w:val="single" w:sz="4" w:space="0" w:color="auto"/>
              <w:bottom w:val="single" w:sz="4" w:space="0" w:color="auto"/>
            </w:tcBorders>
            <w:tcMar>
              <w:top w:w="80" w:type="dxa"/>
              <w:left w:w="120" w:type="dxa"/>
              <w:bottom w:w="80" w:type="dxa"/>
              <w:right w:w="120" w:type="dxa"/>
            </w:tcMar>
          </w:tcPr>
          <w:p w14:paraId="27B7C3D6" w14:textId="77777777" w:rsidR="00A07C1A" w:rsidRDefault="00000000">
            <w:pPr>
              <w:ind w:firstLine="420"/>
              <w:jc w:val="center"/>
              <w:rPr>
                <w:rStyle w:val="aff1"/>
                <w:color w:val="000000" w:themeColor="text1"/>
              </w:rPr>
            </w:pPr>
            <w:r>
              <w:rPr>
                <w:rStyle w:val="aff1"/>
                <w:color w:val="000000" w:themeColor="text1"/>
              </w:rPr>
              <w:t>可观测信号</w:t>
            </w:r>
          </w:p>
        </w:tc>
        <w:tc>
          <w:tcPr>
            <w:tcW w:w="3028" w:type="dxa"/>
            <w:tcBorders>
              <w:top w:val="single" w:sz="4" w:space="0" w:color="auto"/>
              <w:bottom w:val="single" w:sz="4" w:space="0" w:color="auto"/>
            </w:tcBorders>
            <w:tcMar>
              <w:top w:w="80" w:type="dxa"/>
              <w:left w:w="120" w:type="dxa"/>
              <w:bottom w:w="80" w:type="dxa"/>
              <w:right w:w="120" w:type="dxa"/>
            </w:tcMar>
          </w:tcPr>
          <w:p w14:paraId="4FE0A968" w14:textId="77777777" w:rsidR="00A07C1A" w:rsidRDefault="00000000">
            <w:pPr>
              <w:ind w:firstLine="420"/>
              <w:jc w:val="center"/>
              <w:rPr>
                <w:rStyle w:val="aff1"/>
                <w:color w:val="000000" w:themeColor="text1"/>
              </w:rPr>
            </w:pPr>
            <w:r>
              <w:rPr>
                <w:rStyle w:val="aff1"/>
                <w:color w:val="000000" w:themeColor="text1"/>
              </w:rPr>
              <w:t>处置策略</w:t>
            </w:r>
          </w:p>
        </w:tc>
      </w:tr>
      <w:tr w:rsidR="00A07C1A" w14:paraId="6258351A" w14:textId="77777777">
        <w:tc>
          <w:tcPr>
            <w:tcW w:w="1789" w:type="dxa"/>
            <w:tcBorders>
              <w:top w:val="single" w:sz="4" w:space="0" w:color="auto"/>
            </w:tcBorders>
            <w:tcMar>
              <w:top w:w="80" w:type="dxa"/>
              <w:left w:w="120" w:type="dxa"/>
              <w:bottom w:w="80" w:type="dxa"/>
              <w:right w:w="120" w:type="dxa"/>
            </w:tcMar>
          </w:tcPr>
          <w:p w14:paraId="56B55999" w14:textId="77777777" w:rsidR="00A07C1A" w:rsidRDefault="00000000">
            <w:pPr>
              <w:ind w:firstLine="420"/>
              <w:jc w:val="center"/>
              <w:rPr>
                <w:rStyle w:val="aff1"/>
                <w:color w:val="000000" w:themeColor="text1"/>
              </w:rPr>
            </w:pPr>
            <w:r>
              <w:rPr>
                <w:rStyle w:val="aff1"/>
                <w:color w:val="000000" w:themeColor="text1"/>
              </w:rPr>
              <w:t>召回为空</w:t>
            </w:r>
          </w:p>
        </w:tc>
        <w:tc>
          <w:tcPr>
            <w:tcW w:w="1652" w:type="dxa"/>
            <w:tcBorders>
              <w:top w:val="single" w:sz="4" w:space="0" w:color="auto"/>
            </w:tcBorders>
            <w:tcMar>
              <w:top w:w="80" w:type="dxa"/>
              <w:left w:w="120" w:type="dxa"/>
              <w:bottom w:w="80" w:type="dxa"/>
              <w:right w:w="120" w:type="dxa"/>
            </w:tcMar>
          </w:tcPr>
          <w:p w14:paraId="063B2C76" w14:textId="77777777" w:rsidR="00A07C1A" w:rsidRDefault="00000000">
            <w:pPr>
              <w:ind w:firstLine="420"/>
              <w:jc w:val="center"/>
              <w:rPr>
                <w:rStyle w:val="aff1"/>
                <w:color w:val="000000" w:themeColor="text1"/>
              </w:rPr>
            </w:pPr>
            <w:r>
              <w:rPr>
                <w:rStyle w:val="aff1"/>
                <w:color w:val="000000" w:themeColor="text1"/>
              </w:rPr>
              <w:t>检索</w:t>
            </w:r>
            <w:r>
              <w:rPr>
                <w:rStyle w:val="aff1"/>
                <w:color w:val="000000" w:themeColor="text1"/>
              </w:rPr>
              <w:t>/</w:t>
            </w:r>
            <w:r>
              <w:rPr>
                <w:rStyle w:val="aff1"/>
                <w:color w:val="000000" w:themeColor="text1"/>
              </w:rPr>
              <w:t>执行</w:t>
            </w:r>
          </w:p>
        </w:tc>
        <w:tc>
          <w:tcPr>
            <w:tcW w:w="2891" w:type="dxa"/>
            <w:tcBorders>
              <w:top w:val="single" w:sz="4" w:space="0" w:color="auto"/>
            </w:tcBorders>
            <w:tcMar>
              <w:top w:w="80" w:type="dxa"/>
              <w:left w:w="120" w:type="dxa"/>
              <w:bottom w:w="80" w:type="dxa"/>
              <w:right w:w="120" w:type="dxa"/>
            </w:tcMar>
          </w:tcPr>
          <w:p w14:paraId="2725513B" w14:textId="77777777" w:rsidR="00A07C1A" w:rsidRDefault="00000000">
            <w:pPr>
              <w:ind w:firstLine="420"/>
              <w:jc w:val="center"/>
              <w:rPr>
                <w:rStyle w:val="aff1"/>
                <w:color w:val="000000" w:themeColor="text1"/>
              </w:rPr>
            </w:pPr>
            <w:r>
              <w:rPr>
                <w:rStyle w:val="aff1"/>
                <w:color w:val="000000" w:themeColor="text1"/>
              </w:rPr>
              <w:t xml:space="preserve">Top-K </w:t>
            </w:r>
            <w:r>
              <w:rPr>
                <w:rStyle w:val="aff1"/>
                <w:color w:val="000000" w:themeColor="text1"/>
              </w:rPr>
              <w:t>为空或相似度过低</w:t>
            </w:r>
          </w:p>
        </w:tc>
        <w:tc>
          <w:tcPr>
            <w:tcW w:w="3028" w:type="dxa"/>
            <w:tcBorders>
              <w:top w:val="single" w:sz="4" w:space="0" w:color="auto"/>
            </w:tcBorders>
            <w:tcMar>
              <w:top w:w="80" w:type="dxa"/>
              <w:left w:w="120" w:type="dxa"/>
              <w:bottom w:w="80" w:type="dxa"/>
              <w:right w:w="120" w:type="dxa"/>
            </w:tcMar>
          </w:tcPr>
          <w:p w14:paraId="5DAA1E45" w14:textId="77777777" w:rsidR="00A07C1A" w:rsidRDefault="00000000">
            <w:pPr>
              <w:ind w:firstLine="420"/>
              <w:jc w:val="center"/>
              <w:rPr>
                <w:rStyle w:val="aff1"/>
                <w:color w:val="000000" w:themeColor="text1"/>
              </w:rPr>
            </w:pPr>
            <w:r>
              <w:rPr>
                <w:rStyle w:val="aff1"/>
                <w:color w:val="000000" w:themeColor="text1"/>
              </w:rPr>
              <w:t>查询改写</w:t>
            </w:r>
            <w:r>
              <w:rPr>
                <w:rStyle w:val="aff1"/>
                <w:color w:val="000000" w:themeColor="text1"/>
              </w:rPr>
              <w:t xml:space="preserve"> + </w:t>
            </w:r>
            <w:r>
              <w:rPr>
                <w:rStyle w:val="aff1"/>
                <w:color w:val="000000" w:themeColor="text1"/>
              </w:rPr>
              <w:t>多路召回</w:t>
            </w:r>
            <w:r>
              <w:rPr>
                <w:rStyle w:val="aff1"/>
                <w:color w:val="000000" w:themeColor="text1"/>
              </w:rPr>
              <w:t xml:space="preserve"> + </w:t>
            </w:r>
            <w:r>
              <w:rPr>
                <w:rStyle w:val="aff1"/>
                <w:color w:val="000000" w:themeColor="text1"/>
              </w:rPr>
              <w:t>降级总结</w:t>
            </w:r>
          </w:p>
        </w:tc>
      </w:tr>
      <w:tr w:rsidR="00A07C1A" w14:paraId="0C66DD16" w14:textId="77777777">
        <w:tc>
          <w:tcPr>
            <w:tcW w:w="1789" w:type="dxa"/>
            <w:tcMar>
              <w:top w:w="80" w:type="dxa"/>
              <w:left w:w="120" w:type="dxa"/>
              <w:bottom w:w="80" w:type="dxa"/>
              <w:right w:w="120" w:type="dxa"/>
            </w:tcMar>
          </w:tcPr>
          <w:p w14:paraId="6CF9FFD5" w14:textId="77777777" w:rsidR="00A07C1A" w:rsidRDefault="00000000">
            <w:pPr>
              <w:ind w:firstLine="420"/>
              <w:jc w:val="center"/>
              <w:rPr>
                <w:rStyle w:val="aff1"/>
                <w:color w:val="000000" w:themeColor="text1"/>
              </w:rPr>
            </w:pPr>
            <w:r>
              <w:rPr>
                <w:rStyle w:val="aff1"/>
                <w:color w:val="000000" w:themeColor="text1"/>
              </w:rPr>
              <w:t>工具</w:t>
            </w:r>
            <w:proofErr w:type="gramStart"/>
            <w:r>
              <w:rPr>
                <w:rStyle w:val="aff1"/>
                <w:color w:val="000000" w:themeColor="text1"/>
              </w:rPr>
              <w:t>不</w:t>
            </w:r>
            <w:proofErr w:type="gramEnd"/>
            <w:r>
              <w:rPr>
                <w:rStyle w:val="aff1"/>
                <w:color w:val="000000" w:themeColor="text1"/>
              </w:rPr>
              <w:t>可用</w:t>
            </w:r>
          </w:p>
        </w:tc>
        <w:tc>
          <w:tcPr>
            <w:tcW w:w="1652" w:type="dxa"/>
            <w:tcMar>
              <w:top w:w="80" w:type="dxa"/>
              <w:left w:w="120" w:type="dxa"/>
              <w:bottom w:w="80" w:type="dxa"/>
              <w:right w:w="120" w:type="dxa"/>
            </w:tcMar>
          </w:tcPr>
          <w:p w14:paraId="4DD882F8" w14:textId="77777777" w:rsidR="00A07C1A" w:rsidRDefault="00000000">
            <w:pPr>
              <w:ind w:firstLine="420"/>
              <w:jc w:val="center"/>
              <w:rPr>
                <w:rStyle w:val="aff1"/>
                <w:color w:val="000000" w:themeColor="text1"/>
              </w:rPr>
            </w:pPr>
            <w:r>
              <w:rPr>
                <w:rStyle w:val="aff1"/>
                <w:color w:val="000000" w:themeColor="text1"/>
              </w:rPr>
              <w:t>执行</w:t>
            </w:r>
          </w:p>
        </w:tc>
        <w:tc>
          <w:tcPr>
            <w:tcW w:w="2891" w:type="dxa"/>
            <w:tcMar>
              <w:top w:w="80" w:type="dxa"/>
              <w:left w:w="120" w:type="dxa"/>
              <w:bottom w:w="80" w:type="dxa"/>
              <w:right w:w="120" w:type="dxa"/>
            </w:tcMar>
          </w:tcPr>
          <w:p w14:paraId="06252FDA" w14:textId="77777777" w:rsidR="00A07C1A" w:rsidRDefault="00000000">
            <w:pPr>
              <w:ind w:firstLine="420"/>
              <w:jc w:val="center"/>
              <w:rPr>
                <w:rStyle w:val="aff1"/>
                <w:color w:val="000000" w:themeColor="text1"/>
              </w:rPr>
            </w:pPr>
            <w:proofErr w:type="spellStart"/>
            <w:r>
              <w:rPr>
                <w:rStyle w:val="aff1"/>
                <w:color w:val="000000" w:themeColor="text1"/>
              </w:rPr>
              <w:t>client_init</w:t>
            </w:r>
            <w:proofErr w:type="spellEnd"/>
            <w:r>
              <w:rPr>
                <w:rStyle w:val="aff1"/>
                <w:color w:val="000000" w:themeColor="text1"/>
              </w:rPr>
              <w:t>/</w:t>
            </w:r>
            <w:proofErr w:type="spellStart"/>
            <w:r>
              <w:rPr>
                <w:rStyle w:val="aff1"/>
                <w:color w:val="000000" w:themeColor="text1"/>
              </w:rPr>
              <w:t>get_tools</w:t>
            </w:r>
            <w:proofErr w:type="spellEnd"/>
            <w:r>
              <w:rPr>
                <w:rStyle w:val="aff1"/>
                <w:color w:val="000000" w:themeColor="text1"/>
              </w:rPr>
              <w:t xml:space="preserve"> </w:t>
            </w:r>
            <w:r>
              <w:rPr>
                <w:rStyle w:val="aff1"/>
                <w:color w:val="000000" w:themeColor="text1"/>
              </w:rPr>
              <w:t>异常</w:t>
            </w:r>
          </w:p>
        </w:tc>
        <w:tc>
          <w:tcPr>
            <w:tcW w:w="3028" w:type="dxa"/>
            <w:tcMar>
              <w:top w:w="80" w:type="dxa"/>
              <w:left w:w="120" w:type="dxa"/>
              <w:bottom w:w="80" w:type="dxa"/>
              <w:right w:w="120" w:type="dxa"/>
            </w:tcMar>
          </w:tcPr>
          <w:p w14:paraId="5BA963CF" w14:textId="77777777" w:rsidR="00A07C1A" w:rsidRDefault="00000000">
            <w:pPr>
              <w:ind w:firstLine="420"/>
              <w:jc w:val="center"/>
              <w:rPr>
                <w:rStyle w:val="aff1"/>
                <w:color w:val="000000" w:themeColor="text1"/>
              </w:rPr>
            </w:pPr>
            <w:r>
              <w:rPr>
                <w:rStyle w:val="aff1"/>
                <w:color w:val="000000" w:themeColor="text1"/>
              </w:rPr>
              <w:t>记录错误</w:t>
            </w:r>
            <w:r>
              <w:rPr>
                <w:rStyle w:val="aff1"/>
                <w:color w:val="000000" w:themeColor="text1"/>
              </w:rPr>
              <w:t xml:space="preserve"> + </w:t>
            </w:r>
            <w:r>
              <w:rPr>
                <w:rStyle w:val="aff1"/>
                <w:color w:val="000000" w:themeColor="text1"/>
              </w:rPr>
              <w:t>回退重选工具</w:t>
            </w:r>
          </w:p>
        </w:tc>
      </w:tr>
      <w:tr w:rsidR="00A07C1A" w14:paraId="78180577" w14:textId="77777777">
        <w:tc>
          <w:tcPr>
            <w:tcW w:w="1789" w:type="dxa"/>
            <w:tcMar>
              <w:top w:w="80" w:type="dxa"/>
              <w:left w:w="120" w:type="dxa"/>
              <w:bottom w:w="80" w:type="dxa"/>
              <w:right w:w="120" w:type="dxa"/>
            </w:tcMar>
          </w:tcPr>
          <w:p w14:paraId="613C4325" w14:textId="77777777" w:rsidR="00A07C1A" w:rsidRDefault="00000000">
            <w:pPr>
              <w:ind w:firstLine="420"/>
              <w:jc w:val="center"/>
              <w:rPr>
                <w:rStyle w:val="aff1"/>
                <w:color w:val="000000" w:themeColor="text1"/>
              </w:rPr>
            </w:pPr>
            <w:r>
              <w:rPr>
                <w:rStyle w:val="aff1"/>
                <w:color w:val="000000" w:themeColor="text1"/>
              </w:rPr>
              <w:t>格式错误</w:t>
            </w:r>
          </w:p>
        </w:tc>
        <w:tc>
          <w:tcPr>
            <w:tcW w:w="1652" w:type="dxa"/>
            <w:tcMar>
              <w:top w:w="80" w:type="dxa"/>
              <w:left w:w="120" w:type="dxa"/>
              <w:bottom w:w="80" w:type="dxa"/>
              <w:right w:w="120" w:type="dxa"/>
            </w:tcMar>
          </w:tcPr>
          <w:p w14:paraId="5FE8DE72" w14:textId="77777777" w:rsidR="00A07C1A" w:rsidRDefault="00000000">
            <w:pPr>
              <w:ind w:firstLine="420"/>
              <w:jc w:val="center"/>
              <w:rPr>
                <w:rStyle w:val="aff1"/>
                <w:color w:val="000000" w:themeColor="text1"/>
              </w:rPr>
            </w:pPr>
            <w:r>
              <w:rPr>
                <w:rStyle w:val="aff1"/>
                <w:color w:val="000000" w:themeColor="text1"/>
              </w:rPr>
              <w:t>规划</w:t>
            </w:r>
            <w:r>
              <w:rPr>
                <w:rStyle w:val="aff1"/>
                <w:color w:val="000000" w:themeColor="text1"/>
              </w:rPr>
              <w:t>/</w:t>
            </w:r>
            <w:r>
              <w:rPr>
                <w:rStyle w:val="aff1"/>
                <w:color w:val="000000" w:themeColor="text1"/>
              </w:rPr>
              <w:t>校验</w:t>
            </w:r>
          </w:p>
        </w:tc>
        <w:tc>
          <w:tcPr>
            <w:tcW w:w="2891" w:type="dxa"/>
            <w:tcMar>
              <w:top w:w="80" w:type="dxa"/>
              <w:left w:w="120" w:type="dxa"/>
              <w:bottom w:w="80" w:type="dxa"/>
              <w:right w:w="120" w:type="dxa"/>
            </w:tcMar>
          </w:tcPr>
          <w:p w14:paraId="03AAACDC" w14:textId="77777777" w:rsidR="00A07C1A" w:rsidRDefault="00000000">
            <w:pPr>
              <w:ind w:firstLine="420"/>
              <w:jc w:val="center"/>
              <w:rPr>
                <w:rStyle w:val="aff1"/>
                <w:color w:val="000000" w:themeColor="text1"/>
              </w:rPr>
            </w:pPr>
            <w:proofErr w:type="spellStart"/>
            <w:r>
              <w:rPr>
                <w:rStyle w:val="aff1"/>
                <w:color w:val="000000" w:themeColor="text1"/>
              </w:rPr>
              <w:t>structured_response</w:t>
            </w:r>
            <w:proofErr w:type="spellEnd"/>
            <w:r>
              <w:rPr>
                <w:rStyle w:val="aff1"/>
                <w:color w:val="000000" w:themeColor="text1"/>
              </w:rPr>
              <w:t xml:space="preserve"> </w:t>
            </w:r>
            <w:r>
              <w:rPr>
                <w:rStyle w:val="aff1"/>
                <w:color w:val="000000" w:themeColor="text1"/>
              </w:rPr>
              <w:t>为空</w:t>
            </w:r>
          </w:p>
        </w:tc>
        <w:tc>
          <w:tcPr>
            <w:tcW w:w="3028" w:type="dxa"/>
            <w:tcMar>
              <w:top w:w="80" w:type="dxa"/>
              <w:left w:w="120" w:type="dxa"/>
              <w:bottom w:w="80" w:type="dxa"/>
              <w:right w:w="120" w:type="dxa"/>
            </w:tcMar>
          </w:tcPr>
          <w:p w14:paraId="45B6278C" w14:textId="77777777" w:rsidR="00A07C1A" w:rsidRDefault="00000000">
            <w:pPr>
              <w:ind w:firstLine="420"/>
              <w:jc w:val="center"/>
              <w:rPr>
                <w:rStyle w:val="aff1"/>
                <w:color w:val="000000" w:themeColor="text1"/>
              </w:rPr>
            </w:pPr>
            <w:r>
              <w:rPr>
                <w:rStyle w:val="aff1"/>
                <w:color w:val="000000" w:themeColor="text1"/>
              </w:rPr>
              <w:t>兜底结构</w:t>
            </w:r>
            <w:r>
              <w:rPr>
                <w:rStyle w:val="aff1"/>
                <w:color w:val="000000" w:themeColor="text1"/>
              </w:rPr>
              <w:t xml:space="preserve"> + </w:t>
            </w:r>
            <w:r>
              <w:rPr>
                <w:rStyle w:val="aff1"/>
                <w:color w:val="000000" w:themeColor="text1"/>
              </w:rPr>
              <w:t>提示词强化</w:t>
            </w:r>
          </w:p>
        </w:tc>
      </w:tr>
      <w:tr w:rsidR="00A07C1A" w14:paraId="341391B8" w14:textId="77777777">
        <w:tc>
          <w:tcPr>
            <w:tcW w:w="1789" w:type="dxa"/>
            <w:tcMar>
              <w:top w:w="80" w:type="dxa"/>
              <w:left w:w="120" w:type="dxa"/>
              <w:bottom w:w="80" w:type="dxa"/>
              <w:right w:w="120" w:type="dxa"/>
            </w:tcMar>
          </w:tcPr>
          <w:p w14:paraId="4C969DBE" w14:textId="77777777" w:rsidR="00A07C1A" w:rsidRDefault="00000000">
            <w:pPr>
              <w:ind w:firstLine="420"/>
              <w:jc w:val="center"/>
              <w:rPr>
                <w:rStyle w:val="aff1"/>
                <w:color w:val="000000" w:themeColor="text1"/>
              </w:rPr>
            </w:pPr>
            <w:r>
              <w:rPr>
                <w:rStyle w:val="aff1"/>
                <w:color w:val="000000" w:themeColor="text1"/>
              </w:rPr>
              <w:t>越权</w:t>
            </w:r>
          </w:p>
        </w:tc>
        <w:tc>
          <w:tcPr>
            <w:tcW w:w="1652" w:type="dxa"/>
            <w:tcMar>
              <w:top w:w="80" w:type="dxa"/>
              <w:left w:w="120" w:type="dxa"/>
              <w:bottom w:w="80" w:type="dxa"/>
              <w:right w:w="120" w:type="dxa"/>
            </w:tcMar>
          </w:tcPr>
          <w:p w14:paraId="492E5113" w14:textId="77777777" w:rsidR="00A07C1A" w:rsidRDefault="00000000">
            <w:pPr>
              <w:ind w:firstLine="420"/>
              <w:jc w:val="center"/>
              <w:rPr>
                <w:rStyle w:val="aff1"/>
                <w:color w:val="000000" w:themeColor="text1"/>
              </w:rPr>
            </w:pPr>
            <w:r>
              <w:rPr>
                <w:rStyle w:val="aff1"/>
                <w:color w:val="000000" w:themeColor="text1"/>
              </w:rPr>
              <w:t>任意</w:t>
            </w:r>
          </w:p>
        </w:tc>
        <w:tc>
          <w:tcPr>
            <w:tcW w:w="2891" w:type="dxa"/>
            <w:tcMar>
              <w:top w:w="80" w:type="dxa"/>
              <w:left w:w="120" w:type="dxa"/>
              <w:bottom w:w="80" w:type="dxa"/>
              <w:right w:w="120" w:type="dxa"/>
            </w:tcMar>
          </w:tcPr>
          <w:p w14:paraId="10E91195" w14:textId="77777777" w:rsidR="00A07C1A" w:rsidRDefault="00000000">
            <w:pPr>
              <w:ind w:firstLine="420"/>
              <w:jc w:val="center"/>
              <w:rPr>
                <w:rStyle w:val="aff1"/>
                <w:color w:val="000000" w:themeColor="text1"/>
              </w:rPr>
            </w:pPr>
            <w:r>
              <w:rPr>
                <w:rStyle w:val="aff1"/>
                <w:color w:val="000000" w:themeColor="text1"/>
              </w:rPr>
              <w:t>403/</w:t>
            </w:r>
            <w:r>
              <w:rPr>
                <w:rStyle w:val="aff1"/>
                <w:color w:val="000000" w:themeColor="text1"/>
              </w:rPr>
              <w:t>权限错误</w:t>
            </w:r>
          </w:p>
        </w:tc>
        <w:tc>
          <w:tcPr>
            <w:tcW w:w="3028" w:type="dxa"/>
            <w:tcMar>
              <w:top w:w="80" w:type="dxa"/>
              <w:left w:w="120" w:type="dxa"/>
              <w:bottom w:w="80" w:type="dxa"/>
              <w:right w:w="120" w:type="dxa"/>
            </w:tcMar>
          </w:tcPr>
          <w:p w14:paraId="58544623" w14:textId="77777777" w:rsidR="00A07C1A" w:rsidRDefault="00000000">
            <w:pPr>
              <w:ind w:firstLine="420"/>
              <w:jc w:val="center"/>
              <w:rPr>
                <w:rStyle w:val="aff1"/>
                <w:color w:val="000000" w:themeColor="text1"/>
              </w:rPr>
            </w:pPr>
            <w:r>
              <w:rPr>
                <w:rStyle w:val="aff1"/>
                <w:color w:val="000000" w:themeColor="text1"/>
              </w:rPr>
              <w:t>权限提示</w:t>
            </w:r>
            <w:r>
              <w:rPr>
                <w:rStyle w:val="aff1"/>
                <w:color w:val="000000" w:themeColor="text1"/>
              </w:rPr>
              <w:t xml:space="preserve"> + </w:t>
            </w:r>
            <w:r>
              <w:rPr>
                <w:rStyle w:val="aff1"/>
                <w:color w:val="000000" w:themeColor="text1"/>
              </w:rPr>
              <w:t>回退</w:t>
            </w:r>
            <w:r>
              <w:rPr>
                <w:rStyle w:val="aff1"/>
                <w:color w:val="000000" w:themeColor="text1"/>
              </w:rPr>
              <w:t xml:space="preserve"> </w:t>
            </w:r>
          </w:p>
        </w:tc>
      </w:tr>
    </w:tbl>
    <w:p w14:paraId="6DCA13FC" w14:textId="77777777" w:rsidR="00A07C1A" w:rsidRDefault="00000000">
      <w:pPr>
        <w:ind w:firstLine="480"/>
        <w:rPr>
          <w:color w:val="000000" w:themeColor="text1"/>
        </w:rPr>
      </w:pPr>
      <w:r>
        <w:rPr>
          <w:color w:val="000000" w:themeColor="text1"/>
        </w:rPr>
        <w:t xml:space="preserve"> </w:t>
      </w:r>
    </w:p>
    <w:p w14:paraId="7C6DAA12" w14:textId="77777777" w:rsidR="00A07C1A" w:rsidRDefault="00000000">
      <w:pPr>
        <w:pStyle w:val="110"/>
        <w:spacing w:before="120" w:after="120"/>
        <w:rPr>
          <w:color w:val="000000" w:themeColor="text1"/>
        </w:rPr>
      </w:pPr>
      <w:bookmarkStart w:id="124" w:name="_Toc228130293"/>
      <w:r>
        <w:rPr>
          <w:color w:val="000000" w:themeColor="text1"/>
        </w:rPr>
        <w:t xml:space="preserve">5.7 </w:t>
      </w:r>
      <w:r>
        <w:rPr>
          <w:color w:val="000000" w:themeColor="text1"/>
        </w:rPr>
        <w:t>系统测试与可用性验证</w:t>
      </w:r>
      <w:bookmarkEnd w:id="124"/>
    </w:p>
    <w:p w14:paraId="16227ABD" w14:textId="77777777" w:rsidR="00A07C1A" w:rsidRDefault="00000000">
      <w:pPr>
        <w:ind w:firstLine="480"/>
        <w:rPr>
          <w:color w:val="000000" w:themeColor="text1"/>
        </w:rPr>
      </w:pPr>
      <w:r>
        <w:rPr>
          <w:rFonts w:hAnsi="宋体" w:cs="Times New Roman"/>
          <w:color w:val="000000" w:themeColor="text1"/>
        </w:rPr>
        <w:t>为了验证原型系统在工程上的可用性，在算法、策略对比之外，还需要进行系统测试和联调验证。本研究采用“分层测试</w:t>
      </w:r>
      <w:r>
        <w:rPr>
          <w:rFonts w:hAnsi="宋体" w:cs="Times New Roman"/>
          <w:color w:val="000000" w:themeColor="text1"/>
        </w:rPr>
        <w:t>+</w:t>
      </w:r>
      <w:r>
        <w:rPr>
          <w:rFonts w:hAnsi="宋体" w:cs="Times New Roman"/>
          <w:color w:val="000000" w:themeColor="text1"/>
        </w:rPr>
        <w:t>场景回归”的方法组织测试。</w:t>
      </w:r>
    </w:p>
    <w:p w14:paraId="43CB646D" w14:textId="77777777" w:rsidR="00A07C1A" w:rsidRDefault="00000000">
      <w:pPr>
        <w:ind w:firstLine="480"/>
        <w:rPr>
          <w:color w:val="000000" w:themeColor="text1"/>
        </w:rPr>
      </w:pPr>
      <w:r>
        <w:rPr>
          <w:rFonts w:hAnsi="宋体" w:cs="Times New Roman"/>
          <w:color w:val="000000" w:themeColor="text1"/>
        </w:rPr>
        <w:t>接口可用性测试：系统可靠性验证逻辑，以最小闭环通信链路审计为基础，即从租户鉴权、</w:t>
      </w:r>
      <w:r>
        <w:rPr>
          <w:rFonts w:hAnsi="宋体" w:cs="Times New Roman"/>
          <w:color w:val="000000" w:themeColor="text1"/>
        </w:rPr>
        <w:t>Headers</w:t>
      </w:r>
      <w:r>
        <w:rPr>
          <w:rFonts w:hAnsi="宋体" w:cs="Times New Roman"/>
          <w:color w:val="000000" w:themeColor="text1"/>
        </w:rPr>
        <w:t>解析、</w:t>
      </w:r>
      <w:r>
        <w:rPr>
          <w:rFonts w:hAnsi="宋体" w:cs="Times New Roman"/>
          <w:color w:val="000000" w:themeColor="text1"/>
        </w:rPr>
        <w:t>SSE</w:t>
      </w:r>
      <w:r>
        <w:rPr>
          <w:rFonts w:hAnsi="宋体" w:cs="Times New Roman"/>
          <w:color w:val="000000" w:themeColor="text1"/>
        </w:rPr>
        <w:t>流式通信、</w:t>
      </w:r>
      <w:r>
        <w:rPr>
          <w:rFonts w:hAnsi="宋体" w:cs="Times New Roman"/>
          <w:color w:val="000000" w:themeColor="text1"/>
        </w:rPr>
        <w:t>WebSocket</w:t>
      </w:r>
      <w:r>
        <w:rPr>
          <w:rFonts w:hAnsi="宋体" w:cs="Times New Roman"/>
          <w:color w:val="000000" w:themeColor="text1"/>
        </w:rPr>
        <w:t>状态推送全链路技术层穿透，在测评数据集持久化及</w:t>
      </w:r>
      <w:r>
        <w:rPr>
          <w:rFonts w:hAnsi="宋体" w:cs="Times New Roman"/>
          <w:color w:val="000000" w:themeColor="text1"/>
        </w:rPr>
        <w:t>RAG</w:t>
      </w:r>
      <w:r>
        <w:rPr>
          <w:rFonts w:hAnsi="宋体" w:cs="Times New Roman"/>
          <w:color w:val="000000" w:themeColor="text1"/>
        </w:rPr>
        <w:t>检索功能验证中，本轮测试不局限于基础的功能连通性，而是固化对响应结构拓扑健壮性及</w:t>
      </w:r>
      <w:proofErr w:type="gramStart"/>
      <w:r>
        <w:rPr>
          <w:rFonts w:hAnsi="宋体" w:cs="Times New Roman"/>
          <w:color w:val="000000" w:themeColor="text1"/>
        </w:rPr>
        <w:t>异常响应</w:t>
      </w:r>
      <w:proofErr w:type="gramEnd"/>
      <w:r>
        <w:rPr>
          <w:rFonts w:hAnsi="宋体" w:cs="Times New Roman"/>
          <w:color w:val="000000" w:themeColor="text1"/>
        </w:rPr>
        <w:t>回溯准确率的考核，在分页偏移量及筛选谓词的输出比对上，充分检验了底层接口与预期业务的一致性。</w:t>
      </w:r>
    </w:p>
    <w:p w14:paraId="6CD8732D" w14:textId="77777777" w:rsidR="00A07C1A" w:rsidRDefault="00000000">
      <w:pPr>
        <w:ind w:firstLine="480"/>
        <w:rPr>
          <w:color w:val="000000" w:themeColor="text1"/>
        </w:rPr>
      </w:pPr>
      <w:r>
        <w:rPr>
          <w:rFonts w:hAnsi="宋体" w:cs="Times New Roman"/>
          <w:color w:val="000000" w:themeColor="text1"/>
        </w:rPr>
        <w:t>链路回归测试：回归测试</w:t>
      </w:r>
      <w:r>
        <w:rPr>
          <w:rFonts w:hAnsi="宋体" w:cs="Times New Roman"/>
          <w:color w:val="000000" w:themeColor="text1"/>
        </w:rPr>
        <w:t xml:space="preserve"> Planner-Executor-Check </w:t>
      </w:r>
      <w:r>
        <w:rPr>
          <w:rFonts w:hAnsi="宋体" w:cs="Times New Roman"/>
          <w:color w:val="000000" w:themeColor="text1"/>
        </w:rPr>
        <w:t>链路：相同输入在相同配置下应产生相同结构化计划和</w:t>
      </w:r>
      <w:proofErr w:type="gramStart"/>
      <w:r>
        <w:rPr>
          <w:rFonts w:hAnsi="宋体" w:cs="Times New Roman"/>
          <w:color w:val="000000" w:themeColor="text1"/>
        </w:rPr>
        <w:t>可</w:t>
      </w:r>
      <w:proofErr w:type="gramEnd"/>
      <w:r>
        <w:rPr>
          <w:rFonts w:hAnsi="宋体" w:cs="Times New Roman"/>
          <w:color w:val="000000" w:themeColor="text1"/>
        </w:rPr>
        <w:t>解释评审输出；在工具</w:t>
      </w:r>
      <w:proofErr w:type="gramStart"/>
      <w:r>
        <w:rPr>
          <w:rFonts w:hAnsi="宋体" w:cs="Times New Roman"/>
          <w:color w:val="000000" w:themeColor="text1"/>
        </w:rPr>
        <w:t>不</w:t>
      </w:r>
      <w:proofErr w:type="gramEnd"/>
      <w:r>
        <w:rPr>
          <w:rFonts w:hAnsi="宋体" w:cs="Times New Roman"/>
          <w:color w:val="000000" w:themeColor="text1"/>
        </w:rPr>
        <w:t>可用或检索无结果时，应返回可解释的错误与降级结果，而不会崩溃或无响应。</w:t>
      </w:r>
    </w:p>
    <w:p w14:paraId="46C76D6C" w14:textId="77777777" w:rsidR="00A07C1A" w:rsidRDefault="00000000">
      <w:pPr>
        <w:ind w:firstLine="480"/>
        <w:rPr>
          <w:color w:val="000000" w:themeColor="text1"/>
        </w:rPr>
      </w:pPr>
      <w:r>
        <w:rPr>
          <w:color w:val="000000" w:themeColor="text1"/>
        </w:rPr>
        <w:t xml:space="preserve"> </w:t>
      </w:r>
      <w:r>
        <w:rPr>
          <w:color w:val="000000" w:themeColor="text1"/>
        </w:rPr>
        <w:t>数据一致性测试</w:t>
      </w:r>
      <w:r>
        <w:rPr>
          <w:rFonts w:hint="eastAsia"/>
          <w:color w:val="000000" w:themeColor="text1"/>
        </w:rPr>
        <w:t>：</w:t>
      </w:r>
      <w:r>
        <w:rPr>
          <w:color w:val="000000" w:themeColor="text1"/>
        </w:rPr>
        <w:t>对测评任务的</w:t>
      </w:r>
      <w:r>
        <w:rPr>
          <w:rFonts w:ascii="宋体" w:hAnsi="宋体"/>
          <w:color w:val="000000" w:themeColor="text1"/>
        </w:rPr>
        <w:t>“</w:t>
      </w:r>
      <w:r>
        <w:rPr>
          <w:color w:val="000000" w:themeColor="text1"/>
        </w:rPr>
        <w:t>分批执行</w:t>
      </w:r>
      <w:r>
        <w:rPr>
          <w:color w:val="000000" w:themeColor="text1"/>
        </w:rPr>
        <w:t xml:space="preserve"> + </w:t>
      </w:r>
      <w:r>
        <w:rPr>
          <w:color w:val="000000" w:themeColor="text1"/>
        </w:rPr>
        <w:t>结果聚合</w:t>
      </w:r>
      <w:r>
        <w:rPr>
          <w:rFonts w:ascii="宋体" w:hAnsi="宋体"/>
          <w:color w:val="000000" w:themeColor="text1"/>
        </w:rPr>
        <w:t>”</w:t>
      </w:r>
      <w:r>
        <w:rPr>
          <w:color w:val="000000" w:themeColor="text1"/>
        </w:rPr>
        <w:t>链路进行一致性检查：</w:t>
      </w:r>
      <w:proofErr w:type="spellStart"/>
      <w:r>
        <w:rPr>
          <w:color w:val="000000" w:themeColor="text1"/>
        </w:rPr>
        <w:t>completed_count</w:t>
      </w:r>
      <w:proofErr w:type="spellEnd"/>
      <w:r>
        <w:rPr>
          <w:color w:val="000000" w:themeColor="text1"/>
        </w:rPr>
        <w:t xml:space="preserve"> </w:t>
      </w:r>
      <w:r>
        <w:rPr>
          <w:rFonts w:hint="eastAsia"/>
          <w:color w:val="000000" w:themeColor="text1"/>
        </w:rPr>
        <w:t>应该</w:t>
      </w:r>
      <w:r>
        <w:rPr>
          <w:color w:val="000000" w:themeColor="text1"/>
        </w:rPr>
        <w:t>单调递增且不超过</w:t>
      </w:r>
      <w:r>
        <w:rPr>
          <w:color w:val="000000" w:themeColor="text1"/>
        </w:rPr>
        <w:t xml:space="preserve"> </w:t>
      </w:r>
      <w:proofErr w:type="spellStart"/>
      <w:r>
        <w:rPr>
          <w:color w:val="000000" w:themeColor="text1"/>
        </w:rPr>
        <w:t>total_count</w:t>
      </w:r>
      <w:proofErr w:type="spellEnd"/>
      <w:r>
        <w:rPr>
          <w:color w:val="000000" w:themeColor="text1"/>
        </w:rPr>
        <w:t>；</w:t>
      </w:r>
      <w:proofErr w:type="spellStart"/>
      <w:r>
        <w:rPr>
          <w:color w:val="000000" w:themeColor="text1"/>
        </w:rPr>
        <w:t>content_json</w:t>
      </w:r>
      <w:proofErr w:type="spellEnd"/>
      <w:r>
        <w:rPr>
          <w:color w:val="000000" w:themeColor="text1"/>
        </w:rPr>
        <w:t xml:space="preserve"> </w:t>
      </w:r>
      <w:r>
        <w:rPr>
          <w:color w:val="000000" w:themeColor="text1"/>
        </w:rPr>
        <w:t>的条目数量</w:t>
      </w:r>
      <w:r>
        <w:rPr>
          <w:rFonts w:hint="eastAsia"/>
          <w:color w:val="000000" w:themeColor="text1"/>
        </w:rPr>
        <w:t>应该</w:t>
      </w:r>
      <w:r>
        <w:rPr>
          <w:color w:val="000000" w:themeColor="text1"/>
        </w:rPr>
        <w:t>与</w:t>
      </w:r>
      <w:r>
        <w:rPr>
          <w:color w:val="000000" w:themeColor="text1"/>
        </w:rPr>
        <w:t xml:space="preserve"> </w:t>
      </w:r>
      <w:proofErr w:type="spellStart"/>
      <w:r>
        <w:rPr>
          <w:color w:val="000000" w:themeColor="text1"/>
        </w:rPr>
        <w:t>completed_count</w:t>
      </w:r>
      <w:proofErr w:type="spellEnd"/>
      <w:r>
        <w:rPr>
          <w:color w:val="000000" w:themeColor="text1"/>
        </w:rPr>
        <w:t xml:space="preserve"> </w:t>
      </w:r>
      <w:r>
        <w:rPr>
          <w:color w:val="000000" w:themeColor="text1"/>
        </w:rPr>
        <w:t>对齐；任务结束后状态应从</w:t>
      </w:r>
      <w:r>
        <w:rPr>
          <w:color w:val="000000" w:themeColor="text1"/>
        </w:rPr>
        <w:t xml:space="preserve"> running </w:t>
      </w:r>
      <w:r>
        <w:rPr>
          <w:color w:val="000000" w:themeColor="text1"/>
        </w:rPr>
        <w:t>进入</w:t>
      </w:r>
      <w:r>
        <w:rPr>
          <w:color w:val="000000" w:themeColor="text1"/>
        </w:rPr>
        <w:t xml:space="preserve"> done </w:t>
      </w:r>
      <w:r>
        <w:rPr>
          <w:color w:val="000000" w:themeColor="text1"/>
        </w:rPr>
        <w:t>或</w:t>
      </w:r>
      <w:r>
        <w:rPr>
          <w:color w:val="000000" w:themeColor="text1"/>
        </w:rPr>
        <w:t xml:space="preserve"> failed</w:t>
      </w:r>
      <w:r>
        <w:rPr>
          <w:color w:val="000000" w:themeColor="text1"/>
        </w:rPr>
        <w:t>，</w:t>
      </w:r>
      <w:r>
        <w:rPr>
          <w:rFonts w:hint="eastAsia"/>
          <w:color w:val="000000" w:themeColor="text1"/>
        </w:rPr>
        <w:t>并且</w:t>
      </w:r>
      <w:r>
        <w:rPr>
          <w:color w:val="000000" w:themeColor="text1"/>
        </w:rPr>
        <w:t>写入完成时间。</w:t>
      </w:r>
      <w:r>
        <w:rPr>
          <w:color w:val="000000" w:themeColor="text1"/>
        </w:rPr>
        <w:t xml:space="preserve">  </w:t>
      </w:r>
    </w:p>
    <w:p w14:paraId="6BBDAD9C" w14:textId="440DA7B9" w:rsidR="00A07C1A" w:rsidRDefault="00000000">
      <w:pPr>
        <w:ind w:firstLine="480"/>
        <w:rPr>
          <w:color w:val="000000" w:themeColor="text1"/>
        </w:rPr>
      </w:pPr>
      <w:r>
        <w:rPr>
          <w:color w:val="000000" w:themeColor="text1"/>
        </w:rPr>
        <w:t>前后端联调验证</w:t>
      </w:r>
      <w:r>
        <w:rPr>
          <w:rFonts w:hint="eastAsia"/>
          <w:color w:val="000000" w:themeColor="text1"/>
        </w:rPr>
        <w:t>：</w:t>
      </w:r>
      <w:r>
        <w:rPr>
          <w:color w:val="000000" w:themeColor="text1"/>
        </w:rPr>
        <w:t>通过前端页面对测评、文档与智能</w:t>
      </w:r>
      <w:proofErr w:type="gramStart"/>
      <w:r>
        <w:rPr>
          <w:color w:val="000000" w:themeColor="text1"/>
        </w:rPr>
        <w:t>体运行</w:t>
      </w:r>
      <w:proofErr w:type="gramEnd"/>
      <w:r>
        <w:rPr>
          <w:color w:val="000000" w:themeColor="text1"/>
        </w:rPr>
        <w:t>进行联调，验证表格渲染、进度展示与错误提示的完整性。对比纯轮询模式，</w:t>
      </w:r>
      <w:r>
        <w:rPr>
          <w:color w:val="000000" w:themeColor="text1"/>
        </w:rPr>
        <w:t xml:space="preserve">SSE/WS </w:t>
      </w:r>
      <w:r>
        <w:rPr>
          <w:color w:val="000000" w:themeColor="text1"/>
        </w:rPr>
        <w:t>推送模式能够显著</w:t>
      </w:r>
      <w:r>
        <w:rPr>
          <w:color w:val="000000" w:themeColor="text1"/>
        </w:rPr>
        <w:lastRenderedPageBreak/>
        <w:t>降低交互等待感，并提升用户对执行过程的可理解性。</w:t>
      </w:r>
    </w:p>
    <w:p w14:paraId="66BA30A8" w14:textId="77777777" w:rsidR="00A07C1A" w:rsidRDefault="00000000">
      <w:pPr>
        <w:ind w:firstLine="480"/>
        <w:rPr>
          <w:color w:val="000000" w:themeColor="text1"/>
        </w:rPr>
      </w:pPr>
      <w:r>
        <w:rPr>
          <w:color w:val="000000" w:themeColor="text1"/>
        </w:rPr>
        <w:t xml:space="preserve"> </w:t>
      </w:r>
    </w:p>
    <w:p w14:paraId="0FE987F5" w14:textId="77777777" w:rsidR="00A07C1A" w:rsidRDefault="00A07C1A">
      <w:pPr>
        <w:ind w:firstLineChars="0" w:firstLine="0"/>
        <w:rPr>
          <w:color w:val="000000" w:themeColor="text1"/>
        </w:rPr>
      </w:pPr>
    </w:p>
    <w:p w14:paraId="0D117D33" w14:textId="77777777" w:rsidR="00A07C1A" w:rsidRDefault="00000000">
      <w:pPr>
        <w:pStyle w:val="1"/>
        <w:spacing w:before="120" w:after="120"/>
        <w:rPr>
          <w:color w:val="000000" w:themeColor="text1"/>
        </w:rPr>
      </w:pPr>
      <w:bookmarkStart w:id="125" w:name="_Toc228130294"/>
      <w:r>
        <w:rPr>
          <w:rFonts w:hint="eastAsia"/>
          <w:color w:val="000000" w:themeColor="text1"/>
        </w:rPr>
        <w:lastRenderedPageBreak/>
        <w:t>测试</w:t>
      </w:r>
      <w:r>
        <w:rPr>
          <w:color w:val="000000" w:themeColor="text1"/>
        </w:rPr>
        <w:t>案例与分析</w:t>
      </w:r>
      <w:bookmarkEnd w:id="125"/>
    </w:p>
    <w:p w14:paraId="72FCD408" w14:textId="77777777" w:rsidR="00A07C1A" w:rsidRDefault="00000000">
      <w:pPr>
        <w:pStyle w:val="110"/>
        <w:spacing w:before="120" w:after="120"/>
        <w:rPr>
          <w:color w:val="000000" w:themeColor="text1"/>
        </w:rPr>
      </w:pPr>
      <w:bookmarkStart w:id="126" w:name="_Toc228130295"/>
      <w:r>
        <w:rPr>
          <w:color w:val="000000" w:themeColor="text1"/>
        </w:rPr>
        <w:t xml:space="preserve">6.1 </w:t>
      </w:r>
      <w:r>
        <w:rPr>
          <w:color w:val="000000" w:themeColor="text1"/>
        </w:rPr>
        <w:t>企业知识检索与问答</w:t>
      </w:r>
      <w:bookmarkEnd w:id="126"/>
    </w:p>
    <w:p w14:paraId="685F342F" w14:textId="77777777" w:rsidR="00A07C1A" w:rsidRDefault="00000000">
      <w:pPr>
        <w:ind w:firstLine="480"/>
        <w:rPr>
          <w:color w:val="000000" w:themeColor="text1"/>
        </w:rPr>
      </w:pPr>
      <w:r>
        <w:rPr>
          <w:rFonts w:hAnsi="宋体" w:cs="Times New Roman"/>
          <w:color w:val="000000" w:themeColor="text1"/>
        </w:rPr>
        <w:t>系统支持上</w:t>
      </w:r>
      <w:proofErr w:type="gramStart"/>
      <w:r>
        <w:rPr>
          <w:rFonts w:hAnsi="宋体" w:cs="Times New Roman"/>
          <w:color w:val="000000" w:themeColor="text1"/>
        </w:rPr>
        <w:t>传企业</w:t>
      </w:r>
      <w:proofErr w:type="gramEnd"/>
      <w:r>
        <w:rPr>
          <w:rFonts w:hAnsi="宋体" w:cs="Times New Roman"/>
          <w:color w:val="000000" w:themeColor="text1"/>
        </w:rPr>
        <w:t>文档构建向量索引，进行智能体问答和信息抽取。通过检索增强和来源标注，减少幻觉问题，提高系统的可解释性。</w:t>
      </w:r>
    </w:p>
    <w:p w14:paraId="2761E3E4" w14:textId="77777777" w:rsidR="00A07C1A" w:rsidRDefault="00000000">
      <w:pPr>
        <w:pStyle w:val="110"/>
        <w:spacing w:before="120" w:after="120"/>
        <w:rPr>
          <w:color w:val="000000" w:themeColor="text1"/>
        </w:rPr>
      </w:pPr>
      <w:bookmarkStart w:id="127" w:name="_Toc228130296"/>
      <w:r>
        <w:rPr>
          <w:color w:val="000000" w:themeColor="text1"/>
        </w:rPr>
        <w:t xml:space="preserve">6.2 </w:t>
      </w:r>
      <w:r>
        <w:rPr>
          <w:color w:val="000000" w:themeColor="text1"/>
        </w:rPr>
        <w:t>测评系统与可回放轨迹</w:t>
      </w:r>
      <w:bookmarkEnd w:id="127"/>
    </w:p>
    <w:p w14:paraId="71705C1F" w14:textId="77777777" w:rsidR="00A07C1A" w:rsidRDefault="00000000">
      <w:pPr>
        <w:ind w:firstLine="480"/>
        <w:rPr>
          <w:color w:val="000000" w:themeColor="text1"/>
        </w:rPr>
      </w:pPr>
      <w:r>
        <w:rPr>
          <w:rFonts w:hAnsi="宋体" w:cs="Times New Roman"/>
          <w:color w:val="000000" w:themeColor="text1"/>
        </w:rPr>
        <w:t>系统具备</w:t>
      </w:r>
      <w:r>
        <w:rPr>
          <w:rFonts w:hAnsi="宋体" w:cs="Times New Roman"/>
          <w:color w:val="000000" w:themeColor="text1"/>
        </w:rPr>
        <w:t>Agent</w:t>
      </w:r>
      <w:r>
        <w:rPr>
          <w:rFonts w:hAnsi="宋体" w:cs="Times New Roman"/>
          <w:color w:val="000000" w:themeColor="text1"/>
        </w:rPr>
        <w:t>版本快照和测评运行记录管理能力、测试任务异步执行、进度同步推送、不同版本提示词</w:t>
      </w:r>
      <w:r>
        <w:rPr>
          <w:rFonts w:hAnsi="宋体" w:cs="Times New Roman"/>
          <w:color w:val="000000" w:themeColor="text1"/>
        </w:rPr>
        <w:t>/</w:t>
      </w:r>
      <w:r>
        <w:rPr>
          <w:rFonts w:hAnsi="宋体" w:cs="Times New Roman"/>
          <w:color w:val="000000" w:themeColor="text1"/>
        </w:rPr>
        <w:t>策略对比或回归测试等能力。</w:t>
      </w:r>
    </w:p>
    <w:p w14:paraId="7E8AF73C" w14:textId="77777777" w:rsidR="00A07C1A" w:rsidRDefault="00000000">
      <w:pPr>
        <w:pStyle w:val="110"/>
        <w:spacing w:before="120" w:after="120"/>
        <w:rPr>
          <w:color w:val="000000" w:themeColor="text1"/>
        </w:rPr>
      </w:pPr>
      <w:bookmarkStart w:id="128" w:name="_Toc228130297"/>
      <w:r>
        <w:rPr>
          <w:color w:val="000000" w:themeColor="text1"/>
        </w:rPr>
        <w:t xml:space="preserve">6.3 </w:t>
      </w:r>
      <w:r>
        <w:rPr>
          <w:color w:val="000000" w:themeColor="text1"/>
        </w:rPr>
        <w:t>大文件上传与安全治理</w:t>
      </w:r>
      <w:bookmarkEnd w:id="128"/>
    </w:p>
    <w:p w14:paraId="343BC13E" w14:textId="77777777" w:rsidR="00A07C1A" w:rsidRDefault="00000000">
      <w:pPr>
        <w:ind w:firstLine="480"/>
        <w:rPr>
          <w:color w:val="000000" w:themeColor="text1"/>
        </w:rPr>
      </w:pPr>
      <w:r>
        <w:rPr>
          <w:rFonts w:hAnsi="宋体" w:cs="Times New Roman"/>
          <w:color w:val="000000" w:themeColor="text1"/>
        </w:rPr>
        <w:t>面向落地工程，提供小文件直传和大文件切片上传，提供病毒查杀、一致性校验、隔离区（</w:t>
      </w:r>
      <w:r>
        <w:rPr>
          <w:rFonts w:hAnsi="宋体" w:cs="Times New Roman"/>
          <w:color w:val="000000" w:themeColor="text1"/>
        </w:rPr>
        <w:t>quarantine</w:t>
      </w:r>
      <w:r>
        <w:rPr>
          <w:rFonts w:hAnsi="宋体" w:cs="Times New Roman"/>
          <w:color w:val="000000" w:themeColor="text1"/>
        </w:rPr>
        <w:t>）策略，避免恶意文件进入解析步骤。</w:t>
      </w:r>
    </w:p>
    <w:p w14:paraId="73713885" w14:textId="77777777" w:rsidR="00A07C1A" w:rsidRDefault="00000000">
      <w:pPr>
        <w:ind w:firstLine="480"/>
        <w:rPr>
          <w:color w:val="000000" w:themeColor="text1"/>
        </w:rPr>
      </w:pPr>
      <w:r>
        <w:rPr>
          <w:color w:val="000000" w:themeColor="text1"/>
        </w:rPr>
        <w:t>在工程实践中，文件上传与解析属于</w:t>
      </w:r>
      <w:r>
        <w:rPr>
          <w:rFonts w:hint="eastAsia"/>
          <w:color w:val="000000" w:themeColor="text1"/>
        </w:rPr>
        <w:t>非常</w:t>
      </w:r>
      <w:r>
        <w:rPr>
          <w:color w:val="000000" w:themeColor="text1"/>
        </w:rPr>
        <w:t>高风险链路：一方面</w:t>
      </w:r>
      <w:r>
        <w:rPr>
          <w:rFonts w:hint="eastAsia"/>
          <w:color w:val="000000" w:themeColor="text1"/>
        </w:rPr>
        <w:t>来说</w:t>
      </w:r>
      <w:r>
        <w:rPr>
          <w:color w:val="000000" w:themeColor="text1"/>
        </w:rPr>
        <w:t>文件体积可能</w:t>
      </w:r>
      <w:r>
        <w:rPr>
          <w:rFonts w:hint="eastAsia"/>
          <w:color w:val="000000" w:themeColor="text1"/>
        </w:rPr>
        <w:t>会</w:t>
      </w:r>
      <w:r>
        <w:rPr>
          <w:color w:val="000000" w:themeColor="text1"/>
        </w:rPr>
        <w:t>很大，若全部经由后端转发会形成带宽与存储瓶颈；另一方面文件内容可能包含恶意载荷，若不经过扫描与隔离就进入解析与索引，将带来安全隐患。因此，本文将上传链路划分为两条策略路径：小文件走</w:t>
      </w:r>
      <w:r>
        <w:rPr>
          <w:rFonts w:ascii="宋体" w:hAnsi="宋体"/>
          <w:color w:val="000000" w:themeColor="text1"/>
        </w:rPr>
        <w:t>“</w:t>
      </w:r>
      <w:r>
        <w:rPr>
          <w:color w:val="000000" w:themeColor="text1"/>
        </w:rPr>
        <w:t>简单上传</w:t>
      </w:r>
      <w:r>
        <w:rPr>
          <w:rFonts w:ascii="宋体" w:hAnsi="宋体"/>
          <w:color w:val="000000" w:themeColor="text1"/>
        </w:rPr>
        <w:t>”</w:t>
      </w:r>
      <w:r>
        <w:rPr>
          <w:color w:val="000000" w:themeColor="text1"/>
        </w:rPr>
        <w:t>，大文件走</w:t>
      </w:r>
      <w:r>
        <w:rPr>
          <w:rFonts w:ascii="宋体" w:hAnsi="宋体"/>
          <w:color w:val="000000" w:themeColor="text1"/>
        </w:rPr>
        <w:t>“</w:t>
      </w:r>
      <w:r>
        <w:rPr>
          <w:color w:val="000000" w:themeColor="text1"/>
        </w:rPr>
        <w:t>分片上传</w:t>
      </w:r>
      <w:r>
        <w:rPr>
          <w:color w:val="000000" w:themeColor="text1"/>
        </w:rPr>
        <w:t>+</w:t>
      </w:r>
      <w:r>
        <w:rPr>
          <w:color w:val="000000" w:themeColor="text1"/>
        </w:rPr>
        <w:t>断点续传</w:t>
      </w:r>
      <w:r>
        <w:rPr>
          <w:color w:val="000000" w:themeColor="text1"/>
        </w:rPr>
        <w:t>+</w:t>
      </w:r>
      <w:r>
        <w:rPr>
          <w:color w:val="000000" w:themeColor="text1"/>
        </w:rPr>
        <w:t>前端直传对象存储</w:t>
      </w:r>
      <w:r>
        <w:rPr>
          <w:rFonts w:ascii="宋体" w:hAnsi="宋体"/>
          <w:color w:val="000000" w:themeColor="text1"/>
        </w:rPr>
        <w:t>”</w:t>
      </w:r>
      <w:r>
        <w:rPr>
          <w:color w:val="000000" w:themeColor="text1"/>
        </w:rPr>
        <w:t>，并在上</w:t>
      </w:r>
      <w:proofErr w:type="gramStart"/>
      <w:r>
        <w:rPr>
          <w:color w:val="000000" w:themeColor="text1"/>
        </w:rPr>
        <w:t>传完成</w:t>
      </w:r>
      <w:proofErr w:type="gramEnd"/>
      <w:r>
        <w:rPr>
          <w:color w:val="000000" w:themeColor="text1"/>
        </w:rPr>
        <w:t>后引入扫描</w:t>
      </w:r>
      <w:r>
        <w:rPr>
          <w:color w:val="000000" w:themeColor="text1"/>
        </w:rPr>
        <w:t xml:space="preserve"> gating</w:t>
      </w:r>
      <w:r>
        <w:rPr>
          <w:color w:val="000000" w:themeColor="text1"/>
        </w:rPr>
        <w:t>，只有</w:t>
      </w:r>
      <w:r>
        <w:rPr>
          <w:color w:val="000000" w:themeColor="text1"/>
        </w:rPr>
        <w:t xml:space="preserve"> </w:t>
      </w:r>
      <w:proofErr w:type="spellStart"/>
      <w:r>
        <w:rPr>
          <w:color w:val="000000" w:themeColor="text1"/>
        </w:rPr>
        <w:t>scan_status</w:t>
      </w:r>
      <w:proofErr w:type="spellEnd"/>
      <w:r>
        <w:rPr>
          <w:color w:val="000000" w:themeColor="text1"/>
        </w:rPr>
        <w:t xml:space="preserve">==passed </w:t>
      </w:r>
      <w:r>
        <w:rPr>
          <w:color w:val="000000" w:themeColor="text1"/>
        </w:rPr>
        <w:t>的文件才能进入解析与切块入库。</w:t>
      </w:r>
    </w:p>
    <w:p w14:paraId="59922DB7" w14:textId="77777777" w:rsidR="00A07C1A" w:rsidRDefault="00000000">
      <w:pPr>
        <w:ind w:firstLine="480"/>
        <w:rPr>
          <w:color w:val="000000" w:themeColor="text1"/>
        </w:rPr>
      </w:pPr>
      <w:r>
        <w:rPr>
          <w:color w:val="000000" w:themeColor="text1"/>
        </w:rPr>
        <w:t>小文件上传链路。文件体积小于阈值时，可由后端接收文件并写入对象存储，随后触发扫描任务；扫描通过后再进入文档解析与向量化流程。该链路实现成本低，适合交互式上传。</w:t>
      </w:r>
    </w:p>
    <w:p w14:paraId="57F0B8CB" w14:textId="77777777" w:rsidR="00A07C1A" w:rsidRDefault="00000000">
      <w:pPr>
        <w:ind w:firstLine="480"/>
        <w:rPr>
          <w:color w:val="000000" w:themeColor="text1"/>
        </w:rPr>
      </w:pPr>
      <w:r>
        <w:rPr>
          <w:color w:val="000000" w:themeColor="text1"/>
        </w:rPr>
        <w:t>大文件分片上传链路。文件体积大于阈值时，前端通过后端获取分片的预签名上传</w:t>
      </w:r>
      <w:r>
        <w:rPr>
          <w:color w:val="000000" w:themeColor="text1"/>
        </w:rPr>
        <w:t xml:space="preserve"> URL</w:t>
      </w:r>
      <w:r>
        <w:rPr>
          <w:color w:val="000000" w:themeColor="text1"/>
        </w:rPr>
        <w:t>，将分片直接上传至对象存储；后端仅负责签名与任务状态机管理，避免带宽瓶颈。上</w:t>
      </w:r>
      <w:proofErr w:type="gramStart"/>
      <w:r>
        <w:rPr>
          <w:color w:val="000000" w:themeColor="text1"/>
        </w:rPr>
        <w:t>传完成</w:t>
      </w:r>
      <w:proofErr w:type="gramEnd"/>
      <w:r>
        <w:rPr>
          <w:color w:val="000000" w:themeColor="text1"/>
        </w:rPr>
        <w:t>后，后端提交</w:t>
      </w:r>
      <w:r>
        <w:rPr>
          <w:color w:val="000000" w:themeColor="text1"/>
        </w:rPr>
        <w:t xml:space="preserve"> complete </w:t>
      </w:r>
      <w:r>
        <w:rPr>
          <w:color w:val="000000" w:themeColor="text1"/>
        </w:rPr>
        <w:t>操作并触发扫描；扫描通过后，将对象从</w:t>
      </w:r>
      <w:r>
        <w:rPr>
          <w:color w:val="000000" w:themeColor="text1"/>
        </w:rPr>
        <w:t xml:space="preserve"> quarantine </w:t>
      </w:r>
      <w:r>
        <w:rPr>
          <w:color w:val="000000" w:themeColor="text1"/>
        </w:rPr>
        <w:t>前缀</w:t>
      </w:r>
      <w:r>
        <w:rPr>
          <w:rFonts w:ascii="宋体" w:hAnsi="宋体"/>
          <w:color w:val="000000" w:themeColor="text1"/>
        </w:rPr>
        <w:t>“</w:t>
      </w:r>
      <w:r>
        <w:rPr>
          <w:color w:val="000000" w:themeColor="text1"/>
        </w:rPr>
        <w:t>转正</w:t>
      </w:r>
      <w:r>
        <w:rPr>
          <w:rFonts w:ascii="宋体" w:hAnsi="宋体"/>
          <w:color w:val="000000" w:themeColor="text1"/>
        </w:rPr>
        <w:t>”</w:t>
      </w:r>
      <w:r>
        <w:rPr>
          <w:color w:val="000000" w:themeColor="text1"/>
        </w:rPr>
        <w:t>至可访问前缀，再触发解析与入库。</w:t>
      </w:r>
    </w:p>
    <w:p w14:paraId="48EE327D" w14:textId="77777777" w:rsidR="00A07C1A" w:rsidRDefault="00000000">
      <w:pPr>
        <w:ind w:firstLine="480"/>
        <w:rPr>
          <w:color w:val="000000" w:themeColor="text1"/>
        </w:rPr>
      </w:pPr>
      <w:r>
        <w:rPr>
          <w:rFonts w:hAnsi="宋体" w:cs="Times New Roman"/>
          <w:color w:val="000000" w:themeColor="text1"/>
        </w:rPr>
        <w:t>完整性校验和断点续传。系统支持对文件计算</w:t>
      </w:r>
      <w:r>
        <w:rPr>
          <w:rFonts w:hAnsi="宋体" w:cs="Times New Roman"/>
          <w:color w:val="000000" w:themeColor="text1"/>
        </w:rPr>
        <w:t xml:space="preserve"> hash </w:t>
      </w:r>
      <w:r>
        <w:rPr>
          <w:rFonts w:hAnsi="宋体" w:cs="Times New Roman"/>
          <w:color w:val="000000" w:themeColor="text1"/>
        </w:rPr>
        <w:t>并且对每个分片记录</w:t>
      </w:r>
      <w:r>
        <w:rPr>
          <w:rFonts w:hAnsi="宋体" w:cs="Times New Roman"/>
          <w:color w:val="000000" w:themeColor="text1"/>
        </w:rPr>
        <w:t xml:space="preserve"> </w:t>
      </w:r>
      <w:proofErr w:type="spellStart"/>
      <w:r>
        <w:rPr>
          <w:rFonts w:hAnsi="宋体" w:cs="Times New Roman"/>
          <w:color w:val="000000" w:themeColor="text1"/>
        </w:rPr>
        <w:t>etag</w:t>
      </w:r>
      <w:proofErr w:type="spellEnd"/>
      <w:r>
        <w:rPr>
          <w:rFonts w:hAnsi="宋体" w:cs="Times New Roman"/>
          <w:color w:val="000000" w:themeColor="text1"/>
        </w:rPr>
        <w:t>/</w:t>
      </w:r>
      <w:proofErr w:type="spellStart"/>
      <w:r>
        <w:rPr>
          <w:rFonts w:hAnsi="宋体" w:cs="Times New Roman"/>
          <w:color w:val="000000" w:themeColor="text1"/>
        </w:rPr>
        <w:t>part_hash</w:t>
      </w:r>
      <w:proofErr w:type="spellEnd"/>
      <w:r>
        <w:rPr>
          <w:rFonts w:hAnsi="宋体" w:cs="Times New Roman"/>
          <w:color w:val="000000" w:themeColor="text1"/>
        </w:rPr>
        <w:t>，以便进行断点续传和一致性对账；</w:t>
      </w:r>
      <w:proofErr w:type="gramStart"/>
      <w:r>
        <w:rPr>
          <w:rFonts w:hAnsi="宋体" w:cs="Times New Roman"/>
          <w:color w:val="000000" w:themeColor="text1"/>
        </w:rPr>
        <w:t>若网络</w:t>
      </w:r>
      <w:proofErr w:type="gramEnd"/>
      <w:r>
        <w:rPr>
          <w:rFonts w:hAnsi="宋体" w:cs="Times New Roman"/>
          <w:color w:val="000000" w:themeColor="text1"/>
        </w:rPr>
        <w:t>中断或刷新页面，前端可基于已上传分片列表继续上传剩余分片，减少失败重传成本。</w:t>
      </w:r>
    </w:p>
    <w:p w14:paraId="7513D114" w14:textId="77777777" w:rsidR="00A07C1A" w:rsidRDefault="00000000">
      <w:pPr>
        <w:ind w:firstLine="480"/>
        <w:rPr>
          <w:rFonts w:hAnsi="宋体" w:cs="Times New Roman" w:hint="eastAsia"/>
          <w:color w:val="000000" w:themeColor="text1"/>
        </w:rPr>
      </w:pPr>
      <w:r>
        <w:rPr>
          <w:rFonts w:hAnsi="宋体" w:cs="Times New Roman"/>
          <w:color w:val="000000" w:themeColor="text1"/>
        </w:rPr>
        <w:t>安全治理与审计。将上传、扫描、解析等状态显式建模，可对操作日志做记录，</w:t>
      </w:r>
      <w:r>
        <w:rPr>
          <w:rFonts w:hAnsi="宋体" w:cs="Times New Roman"/>
          <w:color w:val="000000" w:themeColor="text1"/>
        </w:rPr>
        <w:lastRenderedPageBreak/>
        <w:t>便于后期做安全审计和取证；隔离不同租户，不同租户的文件之间不可见，避免租户</w:t>
      </w:r>
      <w:proofErr w:type="gramStart"/>
      <w:r>
        <w:rPr>
          <w:rFonts w:hAnsi="宋体" w:cs="Times New Roman"/>
          <w:color w:val="000000" w:themeColor="text1"/>
        </w:rPr>
        <w:t>间数据</w:t>
      </w:r>
      <w:proofErr w:type="gramEnd"/>
      <w:r>
        <w:rPr>
          <w:rFonts w:hAnsi="宋体" w:cs="Times New Roman"/>
          <w:color w:val="000000" w:themeColor="text1"/>
        </w:rPr>
        <w:t>资料泄露。</w:t>
      </w:r>
    </w:p>
    <w:p w14:paraId="1020DCA3" w14:textId="34A80F9B" w:rsidR="004F504B" w:rsidRDefault="004F504B" w:rsidP="004F504B">
      <w:pPr>
        <w:pStyle w:val="aff2"/>
        <w:spacing w:before="120" w:after="120"/>
        <w:rPr>
          <w:color w:val="000000" w:themeColor="text1"/>
        </w:rPr>
      </w:pPr>
      <w:r>
        <w:rPr>
          <w:noProof/>
        </w:rPr>
        <w:drawing>
          <wp:inline distT="0" distB="0" distL="0" distR="0" wp14:anchorId="2E6B7551" wp14:editId="139EA07C">
            <wp:extent cx="5760085" cy="1942465"/>
            <wp:effectExtent l="0" t="0" r="0" b="635"/>
            <wp:docPr id="291144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44982" name=""/>
                    <pic:cNvPicPr/>
                  </pic:nvPicPr>
                  <pic:blipFill>
                    <a:blip r:embed="rId21"/>
                    <a:stretch>
                      <a:fillRect/>
                    </a:stretch>
                  </pic:blipFill>
                  <pic:spPr>
                    <a:xfrm>
                      <a:off x="0" y="0"/>
                      <a:ext cx="5760085" cy="1942465"/>
                    </a:xfrm>
                    <a:prstGeom prst="rect">
                      <a:avLst/>
                    </a:prstGeom>
                  </pic:spPr>
                </pic:pic>
              </a:graphicData>
            </a:graphic>
          </wp:inline>
        </w:drawing>
      </w:r>
    </w:p>
    <w:p w14:paraId="00DC0BB2" w14:textId="21977411" w:rsidR="004F504B" w:rsidRDefault="004F504B" w:rsidP="004F504B">
      <w:pPr>
        <w:pStyle w:val="aff2"/>
        <w:spacing w:before="120" w:after="120"/>
        <w:rPr>
          <w:color w:val="000000" w:themeColor="text1"/>
        </w:rPr>
      </w:pPr>
      <w:r>
        <w:rPr>
          <w:rFonts w:hint="eastAsia"/>
          <w:color w:val="000000" w:themeColor="text1"/>
        </w:rPr>
        <w:t>图</w:t>
      </w:r>
      <w:r>
        <w:rPr>
          <w:rFonts w:hint="eastAsia"/>
          <w:color w:val="000000" w:themeColor="text1"/>
        </w:rPr>
        <w:t xml:space="preserve">6.1  </w:t>
      </w:r>
      <w:r>
        <w:rPr>
          <w:rFonts w:hint="eastAsia"/>
          <w:color w:val="000000" w:themeColor="text1"/>
        </w:rPr>
        <w:t>文件上传模块</w:t>
      </w:r>
    </w:p>
    <w:p w14:paraId="1448ED25" w14:textId="77777777" w:rsidR="00A07C1A" w:rsidRDefault="00000000">
      <w:pPr>
        <w:pStyle w:val="110"/>
        <w:spacing w:before="120" w:after="120"/>
        <w:rPr>
          <w:color w:val="000000" w:themeColor="text1"/>
        </w:rPr>
      </w:pPr>
      <w:bookmarkStart w:id="129" w:name="_Toc228130298"/>
      <w:r>
        <w:rPr>
          <w:color w:val="000000" w:themeColor="text1"/>
        </w:rPr>
        <w:t>6.4</w:t>
      </w:r>
      <w:r>
        <w:rPr>
          <w:color w:val="000000" w:themeColor="text1"/>
        </w:rPr>
        <w:t>流式链路的可视化执行</w:t>
      </w:r>
      <w:bookmarkEnd w:id="129"/>
    </w:p>
    <w:p w14:paraId="4CBE681A" w14:textId="4BA90F35" w:rsidR="00A07C1A" w:rsidRDefault="00000000">
      <w:pPr>
        <w:ind w:firstLine="480"/>
        <w:rPr>
          <w:rFonts w:hAnsi="宋体" w:cs="Times New Roman" w:hint="eastAsia"/>
          <w:color w:val="000000" w:themeColor="text1"/>
        </w:rPr>
      </w:pPr>
      <w:r>
        <w:rPr>
          <w:rFonts w:hAnsi="宋体" w:cs="Times New Roman"/>
          <w:color w:val="000000" w:themeColor="text1"/>
        </w:rPr>
        <w:t>针对大模型“黑盒交互”导致复杂任务处理过程难以理解的问题，我们改变“一问一答”的形式，采用</w:t>
      </w:r>
      <w:r>
        <w:rPr>
          <w:rFonts w:hAnsi="宋体" w:cs="Times New Roman"/>
          <w:color w:val="000000" w:themeColor="text1"/>
        </w:rPr>
        <w:t xml:space="preserve"> SSE</w:t>
      </w:r>
      <w:r>
        <w:rPr>
          <w:rFonts w:hAnsi="宋体" w:cs="Times New Roman"/>
          <w:color w:val="000000" w:themeColor="text1"/>
        </w:rPr>
        <w:t>（</w:t>
      </w:r>
      <w:r>
        <w:rPr>
          <w:rFonts w:hAnsi="宋体" w:cs="Times New Roman"/>
          <w:color w:val="000000" w:themeColor="text1"/>
        </w:rPr>
        <w:t>Server-Sent Events</w:t>
      </w:r>
      <w:r>
        <w:rPr>
          <w:rFonts w:hAnsi="宋体" w:cs="Times New Roman"/>
          <w:color w:val="000000" w:themeColor="text1"/>
        </w:rPr>
        <w:t>）流式接口设计实现可见、可审计的链式工作流，将</w:t>
      </w:r>
      <w:r>
        <w:rPr>
          <w:rFonts w:hAnsi="宋体" w:cs="Times New Roman"/>
          <w:color w:val="000000" w:themeColor="text1"/>
        </w:rPr>
        <w:t>Planner</w:t>
      </w:r>
      <w:r>
        <w:rPr>
          <w:rFonts w:hAnsi="宋体" w:cs="Times New Roman"/>
          <w:color w:val="000000" w:themeColor="text1"/>
        </w:rPr>
        <w:t>的规划步骤、</w:t>
      </w:r>
      <w:r>
        <w:rPr>
          <w:rFonts w:hAnsi="宋体" w:cs="Times New Roman"/>
          <w:color w:val="000000" w:themeColor="text1"/>
        </w:rPr>
        <w:t>Executor</w:t>
      </w:r>
      <w:r>
        <w:rPr>
          <w:rFonts w:hAnsi="宋体" w:cs="Times New Roman"/>
          <w:color w:val="000000" w:themeColor="text1"/>
        </w:rPr>
        <w:t>工具调用步骤、以及最终的</w:t>
      </w:r>
      <w:r>
        <w:rPr>
          <w:rFonts w:hAnsi="宋体" w:cs="Times New Roman"/>
          <w:color w:val="000000" w:themeColor="text1"/>
        </w:rPr>
        <w:t>Check</w:t>
      </w:r>
      <w:r>
        <w:rPr>
          <w:rFonts w:hAnsi="宋体" w:cs="Times New Roman"/>
          <w:color w:val="000000" w:themeColor="text1"/>
        </w:rPr>
        <w:t>校验步骤，在实时执行过程中以流式接口的形式实时推送给前端。在工程上的一个特点是“状态”和“内容”解耦，即前端可以通过事件类型灵活渲染，比如将计划步骤渲染为结构化列表、将评分理由渲染为面板。这避免了用户等待焦虑，也让</w:t>
      </w:r>
      <w:r>
        <w:rPr>
          <w:rFonts w:hAnsi="宋体" w:cs="Times New Roman"/>
          <w:color w:val="000000" w:themeColor="text1"/>
        </w:rPr>
        <w:t xml:space="preserve"> AI </w:t>
      </w:r>
      <w:r>
        <w:rPr>
          <w:rFonts w:hAnsi="宋体" w:cs="Times New Roman"/>
          <w:color w:val="000000" w:themeColor="text1"/>
        </w:rPr>
        <w:t>的决策链路可见、可审计。</w:t>
      </w:r>
    </w:p>
    <w:p w14:paraId="43ABD432" w14:textId="2B0B7B46" w:rsidR="00A2477D" w:rsidRDefault="00A2477D" w:rsidP="00A2477D">
      <w:pPr>
        <w:pStyle w:val="aff2"/>
        <w:spacing w:before="120" w:after="120"/>
        <w:rPr>
          <w:color w:val="000000" w:themeColor="text1"/>
        </w:rPr>
      </w:pPr>
      <w:r>
        <w:rPr>
          <w:noProof/>
        </w:rPr>
        <w:drawing>
          <wp:inline distT="0" distB="0" distL="0" distR="0" wp14:anchorId="7284F6E8" wp14:editId="297A1BEB">
            <wp:extent cx="5760085" cy="2518410"/>
            <wp:effectExtent l="0" t="0" r="0" b="0"/>
            <wp:docPr id="130233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844" name=""/>
                    <pic:cNvPicPr/>
                  </pic:nvPicPr>
                  <pic:blipFill>
                    <a:blip r:embed="rId22"/>
                    <a:stretch>
                      <a:fillRect/>
                    </a:stretch>
                  </pic:blipFill>
                  <pic:spPr>
                    <a:xfrm>
                      <a:off x="0" y="0"/>
                      <a:ext cx="5760085" cy="2518410"/>
                    </a:xfrm>
                    <a:prstGeom prst="rect">
                      <a:avLst/>
                    </a:prstGeom>
                  </pic:spPr>
                </pic:pic>
              </a:graphicData>
            </a:graphic>
          </wp:inline>
        </w:drawing>
      </w:r>
    </w:p>
    <w:p w14:paraId="77D700B2" w14:textId="39E0F1E1" w:rsidR="00A2477D" w:rsidRDefault="00A2477D" w:rsidP="00A2477D">
      <w:pPr>
        <w:pStyle w:val="aff2"/>
        <w:spacing w:before="120" w:after="120"/>
        <w:rPr>
          <w:color w:val="000000" w:themeColor="text1"/>
        </w:rPr>
      </w:pPr>
      <w:r>
        <w:rPr>
          <w:rFonts w:hint="eastAsia"/>
          <w:color w:val="000000" w:themeColor="text1"/>
        </w:rPr>
        <w:t>图</w:t>
      </w:r>
      <w:r>
        <w:rPr>
          <w:rFonts w:hint="eastAsia"/>
          <w:color w:val="000000" w:themeColor="text1"/>
        </w:rPr>
        <w:t>6.</w:t>
      </w:r>
      <w:r w:rsidR="004F504B">
        <w:rPr>
          <w:rFonts w:hint="eastAsia"/>
          <w:color w:val="000000" w:themeColor="text1"/>
        </w:rPr>
        <w:t>2</w:t>
      </w:r>
      <w:r>
        <w:rPr>
          <w:rFonts w:hint="eastAsia"/>
          <w:color w:val="000000" w:themeColor="text1"/>
        </w:rPr>
        <w:t xml:space="preserve">  </w:t>
      </w:r>
      <w:r>
        <w:rPr>
          <w:rFonts w:hint="eastAsia"/>
          <w:color w:val="000000" w:themeColor="text1"/>
        </w:rPr>
        <w:t>链路可视化</w:t>
      </w:r>
    </w:p>
    <w:p w14:paraId="3FAC881C" w14:textId="77777777" w:rsidR="00A07C1A" w:rsidRDefault="00000000">
      <w:pPr>
        <w:pStyle w:val="110"/>
        <w:spacing w:before="120" w:after="120"/>
        <w:rPr>
          <w:color w:val="000000" w:themeColor="text1"/>
        </w:rPr>
      </w:pPr>
      <w:bookmarkStart w:id="130" w:name="_Toc228130299"/>
      <w:r>
        <w:rPr>
          <w:color w:val="000000" w:themeColor="text1"/>
        </w:rPr>
        <w:lastRenderedPageBreak/>
        <w:t>6.5</w:t>
      </w:r>
      <w:r>
        <w:rPr>
          <w:color w:val="000000" w:themeColor="text1"/>
        </w:rPr>
        <w:t>测评任务的异步执行与结果回放</w:t>
      </w:r>
      <w:bookmarkEnd w:id="130"/>
    </w:p>
    <w:p w14:paraId="58EE6BC5" w14:textId="77777777" w:rsidR="00A07C1A" w:rsidRDefault="00000000">
      <w:pPr>
        <w:ind w:firstLine="480"/>
        <w:rPr>
          <w:color w:val="000000" w:themeColor="text1"/>
        </w:rPr>
      </w:pPr>
      <w:r>
        <w:rPr>
          <w:rFonts w:hAnsi="宋体" w:cs="Times New Roman"/>
          <w:color w:val="000000" w:themeColor="text1"/>
        </w:rPr>
        <w:t>本</w:t>
      </w:r>
      <w:proofErr w:type="gramStart"/>
      <w:r>
        <w:rPr>
          <w:rFonts w:hAnsi="宋体" w:cs="Times New Roman"/>
          <w:color w:val="000000" w:themeColor="text1"/>
        </w:rPr>
        <w:t>例展示</w:t>
      </w:r>
      <w:proofErr w:type="gramEnd"/>
      <w:r>
        <w:rPr>
          <w:rFonts w:hAnsi="宋体" w:cs="Times New Roman"/>
          <w:color w:val="000000" w:themeColor="text1"/>
        </w:rPr>
        <w:t>系统对一个</w:t>
      </w:r>
      <w:r>
        <w:rPr>
          <w:rFonts w:hAnsi="宋体" w:cs="Times New Roman"/>
          <w:color w:val="000000" w:themeColor="text1"/>
        </w:rPr>
        <w:t xml:space="preserve"> Agent </w:t>
      </w:r>
      <w:r>
        <w:rPr>
          <w:rFonts w:hAnsi="宋体" w:cs="Times New Roman"/>
          <w:color w:val="000000" w:themeColor="text1"/>
        </w:rPr>
        <w:t>进行测试：选择测试集与测试目标</w:t>
      </w:r>
      <w:r>
        <w:rPr>
          <w:rFonts w:hAnsi="宋体" w:cs="Times New Roman"/>
          <w:color w:val="000000" w:themeColor="text1"/>
        </w:rPr>
        <w:t xml:space="preserve"> Agent</w:t>
      </w:r>
      <w:r>
        <w:rPr>
          <w:rFonts w:hAnsi="宋体" w:cs="Times New Roman"/>
          <w:color w:val="000000" w:themeColor="text1"/>
        </w:rPr>
        <w:t>，设置任务开始测试；后端发送消息队列，批量执行；前端通过</w:t>
      </w:r>
      <w:r>
        <w:rPr>
          <w:rFonts w:hAnsi="宋体" w:cs="Times New Roman"/>
          <w:color w:val="000000" w:themeColor="text1"/>
        </w:rPr>
        <w:t xml:space="preserve"> WebSocket </w:t>
      </w:r>
      <w:r>
        <w:rPr>
          <w:rFonts w:hAnsi="宋体" w:cs="Times New Roman"/>
          <w:color w:val="000000" w:themeColor="text1"/>
        </w:rPr>
        <w:t>接收到进度与单条测试结果，并支持最终结果重放。</w:t>
      </w:r>
    </w:p>
    <w:p w14:paraId="4DA936FD" w14:textId="77777777" w:rsidR="00A07C1A" w:rsidRDefault="00000000">
      <w:pPr>
        <w:ind w:firstLine="480"/>
        <w:rPr>
          <w:color w:val="000000" w:themeColor="text1"/>
        </w:rPr>
      </w:pPr>
      <w:r>
        <w:rPr>
          <w:color w:val="000000" w:themeColor="text1"/>
        </w:rPr>
        <w:t>测评启动。用户选择测评集后调用启动接口，后端返回</w:t>
      </w:r>
      <w:r>
        <w:rPr>
          <w:color w:val="000000" w:themeColor="text1"/>
        </w:rPr>
        <w:t xml:space="preserve"> </w:t>
      </w:r>
      <w:proofErr w:type="spellStart"/>
      <w:r>
        <w:rPr>
          <w:color w:val="000000" w:themeColor="text1"/>
        </w:rPr>
        <w:t>eva_content_id</w:t>
      </w:r>
      <w:proofErr w:type="spellEnd"/>
      <w:r>
        <w:rPr>
          <w:color w:val="000000" w:themeColor="text1"/>
        </w:rPr>
        <w:t xml:space="preserve"> </w:t>
      </w:r>
      <w:r>
        <w:rPr>
          <w:color w:val="000000" w:themeColor="text1"/>
        </w:rPr>
        <w:t>与</w:t>
      </w:r>
      <w:r>
        <w:rPr>
          <w:color w:val="000000" w:themeColor="text1"/>
        </w:rPr>
        <w:t xml:space="preserve"> </w:t>
      </w:r>
      <w:proofErr w:type="spellStart"/>
      <w:r>
        <w:rPr>
          <w:color w:val="000000" w:themeColor="text1"/>
        </w:rPr>
        <w:t>eva_version_id</w:t>
      </w:r>
      <w:proofErr w:type="spellEnd"/>
      <w:r>
        <w:rPr>
          <w:color w:val="000000" w:themeColor="text1"/>
        </w:rPr>
        <w:t>，标识本次测评运行与版本快照。</w:t>
      </w:r>
    </w:p>
    <w:p w14:paraId="6FAF5A41" w14:textId="77777777" w:rsidR="00A07C1A" w:rsidRDefault="00000000">
      <w:pPr>
        <w:ind w:firstLine="480"/>
        <w:rPr>
          <w:color w:val="000000" w:themeColor="text1"/>
        </w:rPr>
      </w:pPr>
      <w:r>
        <w:rPr>
          <w:color w:val="000000" w:themeColor="text1"/>
        </w:rPr>
        <w:t>进度推送。后台消费者每处理一条样例，更新</w:t>
      </w:r>
      <w:r>
        <w:rPr>
          <w:color w:val="000000" w:themeColor="text1"/>
        </w:rPr>
        <w:t xml:space="preserve"> </w:t>
      </w:r>
      <w:proofErr w:type="spellStart"/>
      <w:r>
        <w:rPr>
          <w:color w:val="000000" w:themeColor="text1"/>
        </w:rPr>
        <w:t>completed_count</w:t>
      </w:r>
      <w:proofErr w:type="spellEnd"/>
      <w:r>
        <w:rPr>
          <w:color w:val="000000" w:themeColor="text1"/>
        </w:rPr>
        <w:t>，并推送</w:t>
      </w:r>
      <w:r>
        <w:rPr>
          <w:color w:val="000000" w:themeColor="text1"/>
        </w:rPr>
        <w:t xml:space="preserve"> </w:t>
      </w:r>
      <w:proofErr w:type="spellStart"/>
      <w:r>
        <w:rPr>
          <w:color w:val="000000" w:themeColor="text1"/>
        </w:rPr>
        <w:t>item_done</w:t>
      </w:r>
      <w:proofErr w:type="spellEnd"/>
      <w:r>
        <w:rPr>
          <w:color w:val="000000" w:themeColor="text1"/>
        </w:rPr>
        <w:t>；全部完成后推送</w:t>
      </w:r>
      <w:r>
        <w:rPr>
          <w:color w:val="000000" w:themeColor="text1"/>
        </w:rPr>
        <w:t xml:space="preserve"> done</w:t>
      </w:r>
      <w:r>
        <w:rPr>
          <w:color w:val="000000" w:themeColor="text1"/>
        </w:rPr>
        <w:t>。</w:t>
      </w:r>
    </w:p>
    <w:p w14:paraId="3526615B" w14:textId="77777777" w:rsidR="00A07C1A" w:rsidRDefault="00000000">
      <w:pPr>
        <w:ind w:firstLine="480"/>
        <w:rPr>
          <w:color w:val="000000" w:themeColor="text1"/>
        </w:rPr>
      </w:pPr>
      <w:r>
        <w:rPr>
          <w:color w:val="000000" w:themeColor="text1"/>
        </w:rPr>
        <w:t>结果回放。测评结束后，用户可以按</w:t>
      </w:r>
      <w:r>
        <w:rPr>
          <w:color w:val="000000" w:themeColor="text1"/>
        </w:rPr>
        <w:t xml:space="preserve"> </w:t>
      </w:r>
      <w:proofErr w:type="spellStart"/>
      <w:r>
        <w:rPr>
          <w:color w:val="000000" w:themeColor="text1"/>
        </w:rPr>
        <w:t>agent_id</w:t>
      </w:r>
      <w:proofErr w:type="spellEnd"/>
      <w:r>
        <w:rPr>
          <w:color w:val="000000" w:themeColor="text1"/>
        </w:rPr>
        <w:t xml:space="preserve"> </w:t>
      </w:r>
      <w:r>
        <w:rPr>
          <w:color w:val="000000" w:themeColor="text1"/>
        </w:rPr>
        <w:t>查询版本列表与历史测评记录，并查看某次</w:t>
      </w:r>
      <w:r>
        <w:rPr>
          <w:color w:val="000000" w:themeColor="text1"/>
        </w:rPr>
        <w:t xml:space="preserve"> </w:t>
      </w:r>
      <w:proofErr w:type="spellStart"/>
      <w:r>
        <w:rPr>
          <w:color w:val="000000" w:themeColor="text1"/>
        </w:rPr>
        <w:t>eva_content</w:t>
      </w:r>
      <w:proofErr w:type="spellEnd"/>
      <w:r>
        <w:rPr>
          <w:color w:val="000000" w:themeColor="text1"/>
        </w:rPr>
        <w:t xml:space="preserve"> </w:t>
      </w:r>
      <w:r>
        <w:rPr>
          <w:color w:val="000000" w:themeColor="text1"/>
        </w:rPr>
        <w:t>的</w:t>
      </w:r>
      <w:r>
        <w:rPr>
          <w:color w:val="000000" w:themeColor="text1"/>
        </w:rPr>
        <w:t xml:space="preserve"> </w:t>
      </w:r>
      <w:proofErr w:type="spellStart"/>
      <w:r>
        <w:rPr>
          <w:color w:val="000000" w:themeColor="text1"/>
        </w:rPr>
        <w:t>content_json</w:t>
      </w:r>
      <w:proofErr w:type="spellEnd"/>
      <w:r>
        <w:rPr>
          <w:color w:val="000000" w:themeColor="text1"/>
        </w:rPr>
        <w:t xml:space="preserve"> </w:t>
      </w:r>
      <w:r>
        <w:rPr>
          <w:color w:val="000000" w:themeColor="text1"/>
        </w:rPr>
        <w:t>聚合结果，实现</w:t>
      </w:r>
      <w:r>
        <w:rPr>
          <w:rFonts w:ascii="宋体" w:hAnsi="宋体"/>
          <w:color w:val="000000" w:themeColor="text1"/>
        </w:rPr>
        <w:t>“</w:t>
      </w:r>
      <w:r>
        <w:rPr>
          <w:color w:val="000000" w:themeColor="text1"/>
        </w:rPr>
        <w:t>可回放、可对比、可追踪</w:t>
      </w:r>
      <w:r>
        <w:rPr>
          <w:rFonts w:ascii="宋体" w:hAnsi="宋体"/>
          <w:color w:val="000000" w:themeColor="text1"/>
        </w:rPr>
        <w:t>”</w:t>
      </w:r>
      <w:r>
        <w:rPr>
          <w:color w:val="000000" w:themeColor="text1"/>
        </w:rPr>
        <w:t>的评测闭环。</w:t>
      </w:r>
    </w:p>
    <w:p w14:paraId="1C71AFB6" w14:textId="5671D4DA" w:rsidR="00A07C1A" w:rsidRDefault="00000000" w:rsidP="00A2477D">
      <w:pPr>
        <w:pStyle w:val="aff2"/>
        <w:spacing w:before="120" w:after="120"/>
        <w:rPr>
          <w:color w:val="000000" w:themeColor="text1"/>
        </w:rPr>
      </w:pPr>
      <w:r>
        <w:rPr>
          <w:color w:val="000000" w:themeColor="text1"/>
        </w:rPr>
        <w:t xml:space="preserve"> </w:t>
      </w:r>
      <w:r w:rsidR="00A2477D">
        <w:rPr>
          <w:noProof/>
        </w:rPr>
        <w:drawing>
          <wp:inline distT="0" distB="0" distL="0" distR="0" wp14:anchorId="7206074C" wp14:editId="3A1D0EBB">
            <wp:extent cx="5760085" cy="2649220"/>
            <wp:effectExtent l="0" t="0" r="0" b="0"/>
            <wp:docPr id="20813357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649220"/>
                    </a:xfrm>
                    <a:prstGeom prst="rect">
                      <a:avLst/>
                    </a:prstGeom>
                    <a:noFill/>
                    <a:ln>
                      <a:noFill/>
                    </a:ln>
                  </pic:spPr>
                </pic:pic>
              </a:graphicData>
            </a:graphic>
          </wp:inline>
        </w:drawing>
      </w:r>
    </w:p>
    <w:p w14:paraId="506E8FD0" w14:textId="389F141C" w:rsidR="00A07C1A" w:rsidRDefault="00A2477D" w:rsidP="00A2477D">
      <w:pPr>
        <w:pStyle w:val="aff2"/>
        <w:spacing w:before="120" w:after="120"/>
      </w:pPr>
      <w:r>
        <w:rPr>
          <w:rFonts w:hint="eastAsia"/>
        </w:rPr>
        <w:t>图</w:t>
      </w:r>
      <w:r>
        <w:rPr>
          <w:rFonts w:hint="eastAsia"/>
        </w:rPr>
        <w:t>6.</w:t>
      </w:r>
      <w:r w:rsidR="004F504B">
        <w:rPr>
          <w:rFonts w:hint="eastAsia"/>
        </w:rPr>
        <w:t>3</w:t>
      </w:r>
      <w:r>
        <w:rPr>
          <w:rFonts w:hint="eastAsia"/>
        </w:rPr>
        <w:t xml:space="preserve">  </w:t>
      </w:r>
      <w:r>
        <w:rPr>
          <w:rFonts w:hint="eastAsia"/>
        </w:rPr>
        <w:t>历史评测回放</w:t>
      </w:r>
    </w:p>
    <w:p w14:paraId="3C900F55" w14:textId="4F653B68" w:rsidR="00A07C1A" w:rsidRDefault="00A2477D" w:rsidP="00A2477D">
      <w:pPr>
        <w:pStyle w:val="aff2"/>
        <w:spacing w:before="120" w:after="120"/>
      </w:pPr>
      <w:r>
        <w:rPr>
          <w:noProof/>
        </w:rPr>
        <w:lastRenderedPageBreak/>
        <w:drawing>
          <wp:inline distT="0" distB="0" distL="0" distR="0" wp14:anchorId="79A4F64B" wp14:editId="3D69B2FD">
            <wp:extent cx="5760085" cy="2717165"/>
            <wp:effectExtent l="0" t="0" r="0" b="6985"/>
            <wp:docPr id="28831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19044" name=""/>
                    <pic:cNvPicPr/>
                  </pic:nvPicPr>
                  <pic:blipFill>
                    <a:blip r:embed="rId24"/>
                    <a:stretch>
                      <a:fillRect/>
                    </a:stretch>
                  </pic:blipFill>
                  <pic:spPr>
                    <a:xfrm>
                      <a:off x="0" y="0"/>
                      <a:ext cx="5760085" cy="2717165"/>
                    </a:xfrm>
                    <a:prstGeom prst="rect">
                      <a:avLst/>
                    </a:prstGeom>
                  </pic:spPr>
                </pic:pic>
              </a:graphicData>
            </a:graphic>
          </wp:inline>
        </w:drawing>
      </w:r>
    </w:p>
    <w:p w14:paraId="12AB7F2B" w14:textId="485B6FA9" w:rsidR="00A2477D" w:rsidRDefault="00A2477D" w:rsidP="00A2477D">
      <w:pPr>
        <w:pStyle w:val="aff2"/>
        <w:spacing w:before="120" w:after="120"/>
      </w:pPr>
      <w:r>
        <w:rPr>
          <w:rFonts w:hint="eastAsia"/>
        </w:rPr>
        <w:t>图</w:t>
      </w:r>
      <w:r>
        <w:rPr>
          <w:rFonts w:hint="eastAsia"/>
        </w:rPr>
        <w:t>6.</w:t>
      </w:r>
      <w:r w:rsidR="004F504B">
        <w:rPr>
          <w:rFonts w:hint="eastAsia"/>
        </w:rPr>
        <w:t>4</w:t>
      </w:r>
      <w:r>
        <w:rPr>
          <w:rFonts w:hint="eastAsia"/>
        </w:rPr>
        <w:t xml:space="preserve">  </w:t>
      </w:r>
      <w:r>
        <w:rPr>
          <w:rFonts w:hint="eastAsia"/>
        </w:rPr>
        <w:t>历史观测记录回放</w:t>
      </w:r>
    </w:p>
    <w:p w14:paraId="7DA8F183" w14:textId="77777777" w:rsidR="00A07C1A" w:rsidRDefault="00000000">
      <w:pPr>
        <w:pStyle w:val="1"/>
        <w:spacing w:before="120" w:after="120"/>
        <w:rPr>
          <w:color w:val="000000" w:themeColor="text1"/>
        </w:rPr>
      </w:pPr>
      <w:bookmarkStart w:id="131" w:name="_Toc228130300"/>
      <w:r>
        <w:rPr>
          <w:color w:val="000000" w:themeColor="text1"/>
        </w:rPr>
        <w:lastRenderedPageBreak/>
        <w:t>讨论与展望</w:t>
      </w:r>
      <w:bookmarkEnd w:id="131"/>
    </w:p>
    <w:p w14:paraId="55463349" w14:textId="77777777" w:rsidR="00A07C1A" w:rsidRDefault="00000000">
      <w:pPr>
        <w:pStyle w:val="110"/>
        <w:spacing w:before="120" w:after="120"/>
        <w:rPr>
          <w:color w:val="000000" w:themeColor="text1"/>
        </w:rPr>
      </w:pPr>
      <w:bookmarkStart w:id="132" w:name="_Toc228130301"/>
      <w:r>
        <w:rPr>
          <w:color w:val="000000" w:themeColor="text1"/>
        </w:rPr>
        <w:t xml:space="preserve">7.1 </w:t>
      </w:r>
      <w:r>
        <w:rPr>
          <w:color w:val="000000" w:themeColor="text1"/>
        </w:rPr>
        <w:t>局限性</w:t>
      </w:r>
      <w:bookmarkEnd w:id="132"/>
    </w:p>
    <w:p w14:paraId="012A6BBD" w14:textId="77777777" w:rsidR="00A07C1A" w:rsidRDefault="00000000">
      <w:pPr>
        <w:ind w:firstLine="480"/>
        <w:rPr>
          <w:color w:val="000000" w:themeColor="text1"/>
        </w:rPr>
      </w:pPr>
      <w:r>
        <w:rPr>
          <w:rFonts w:hAnsi="宋体" w:cs="Times New Roman"/>
          <w:color w:val="000000" w:themeColor="text1"/>
        </w:rPr>
        <w:t>模型能力边界：在高不确定任务中仍可能产生幻觉或错误计划；</w:t>
      </w:r>
    </w:p>
    <w:p w14:paraId="5373DA92" w14:textId="77777777" w:rsidR="00A07C1A" w:rsidRDefault="00000000">
      <w:pPr>
        <w:ind w:firstLine="480"/>
        <w:rPr>
          <w:color w:val="000000" w:themeColor="text1"/>
        </w:rPr>
      </w:pPr>
      <w:r>
        <w:rPr>
          <w:rFonts w:hAnsi="宋体" w:cs="Times New Roman"/>
          <w:color w:val="000000" w:themeColor="text1"/>
        </w:rPr>
        <w:t>检索质量依赖：索引质量与切分策略对结果影响显著；</w:t>
      </w:r>
    </w:p>
    <w:p w14:paraId="1E94F3A0" w14:textId="77777777" w:rsidR="00A07C1A" w:rsidRDefault="00000000">
      <w:pPr>
        <w:ind w:firstLine="480"/>
        <w:rPr>
          <w:color w:val="000000" w:themeColor="text1"/>
        </w:rPr>
      </w:pPr>
      <w:r>
        <w:rPr>
          <w:rFonts w:hAnsi="宋体" w:cs="Times New Roman"/>
          <w:color w:val="000000" w:themeColor="text1"/>
        </w:rPr>
        <w:t>工具生态复杂：外部工具的可获得性、权限和失败模式复杂，工程治理成本高；</w:t>
      </w:r>
    </w:p>
    <w:p w14:paraId="5353053C" w14:textId="77777777" w:rsidR="00A07C1A" w:rsidRDefault="00000000">
      <w:pPr>
        <w:ind w:firstLine="480"/>
        <w:rPr>
          <w:color w:val="000000" w:themeColor="text1"/>
        </w:rPr>
      </w:pPr>
      <w:r>
        <w:rPr>
          <w:rFonts w:hAnsi="宋体" w:cs="Times New Roman"/>
          <w:color w:val="000000" w:themeColor="text1"/>
        </w:rPr>
        <w:t>评测基准不足：通用评测</w:t>
      </w:r>
      <w:proofErr w:type="gramStart"/>
      <w:r>
        <w:rPr>
          <w:rFonts w:hAnsi="宋体" w:cs="Times New Roman"/>
          <w:color w:val="000000" w:themeColor="text1"/>
        </w:rPr>
        <w:t>集难以</w:t>
      </w:r>
      <w:proofErr w:type="gramEnd"/>
      <w:r>
        <w:rPr>
          <w:rFonts w:hAnsi="宋体" w:cs="Times New Roman"/>
          <w:color w:val="000000" w:themeColor="text1"/>
        </w:rPr>
        <w:t>覆盖企业特定流程与数据分布。</w:t>
      </w:r>
      <w:r>
        <w:rPr>
          <w:rFonts w:hAnsi="宋体" w:cs="Times New Roman"/>
          <w:color w:val="000000" w:themeColor="text1"/>
        </w:rPr>
        <w:t xml:space="preserve">  </w:t>
      </w:r>
    </w:p>
    <w:p w14:paraId="32FCACE8" w14:textId="77777777" w:rsidR="00A07C1A" w:rsidRDefault="00000000">
      <w:pPr>
        <w:pStyle w:val="110"/>
        <w:spacing w:before="120" w:after="120"/>
        <w:rPr>
          <w:color w:val="000000" w:themeColor="text1"/>
        </w:rPr>
      </w:pPr>
      <w:bookmarkStart w:id="133" w:name="_Toc228130302"/>
      <w:r>
        <w:rPr>
          <w:color w:val="000000" w:themeColor="text1"/>
        </w:rPr>
        <w:t xml:space="preserve">7.2 </w:t>
      </w:r>
      <w:r>
        <w:rPr>
          <w:color w:val="000000" w:themeColor="text1"/>
        </w:rPr>
        <w:t>安全与伦理</w:t>
      </w:r>
      <w:bookmarkEnd w:id="133"/>
    </w:p>
    <w:p w14:paraId="22821F84" w14:textId="77777777" w:rsidR="00A07C1A" w:rsidRDefault="00000000">
      <w:pPr>
        <w:ind w:firstLine="480"/>
        <w:rPr>
          <w:color w:val="000000" w:themeColor="text1"/>
        </w:rPr>
      </w:pPr>
      <w:r>
        <w:rPr>
          <w:rFonts w:hAnsi="宋体" w:cs="Times New Roman"/>
          <w:color w:val="000000" w:themeColor="text1"/>
        </w:rPr>
        <w:t>应该从权限管理、敏感内容拦截、审计日志和</w:t>
      </w:r>
      <w:proofErr w:type="gramStart"/>
      <w:r>
        <w:rPr>
          <w:rFonts w:hAnsi="宋体" w:cs="Times New Roman"/>
          <w:color w:val="000000" w:themeColor="text1"/>
        </w:rPr>
        <w:t>失败回滚</w:t>
      </w:r>
      <w:proofErr w:type="gramEnd"/>
      <w:r>
        <w:rPr>
          <w:rFonts w:hAnsi="宋体" w:cs="Times New Roman"/>
          <w:color w:val="000000" w:themeColor="text1"/>
        </w:rPr>
        <w:t>等角度制定治理措施，约束系统使用边界和责任，减少越权和误用情况的发生。</w:t>
      </w:r>
    </w:p>
    <w:p w14:paraId="74FFDF9F" w14:textId="77777777" w:rsidR="00A07C1A" w:rsidRDefault="00000000">
      <w:pPr>
        <w:pStyle w:val="110"/>
        <w:spacing w:before="120" w:after="120"/>
        <w:rPr>
          <w:color w:val="000000" w:themeColor="text1"/>
        </w:rPr>
      </w:pPr>
      <w:bookmarkStart w:id="134" w:name="_Toc228130303"/>
      <w:r>
        <w:rPr>
          <w:color w:val="000000" w:themeColor="text1"/>
        </w:rPr>
        <w:t xml:space="preserve">7.3 </w:t>
      </w:r>
      <w:r>
        <w:rPr>
          <w:color w:val="000000" w:themeColor="text1"/>
        </w:rPr>
        <w:t>未来工作</w:t>
      </w:r>
      <w:bookmarkEnd w:id="134"/>
    </w:p>
    <w:p w14:paraId="1732BA58" w14:textId="77777777" w:rsidR="00A07C1A" w:rsidRDefault="00000000">
      <w:pPr>
        <w:ind w:firstLine="480"/>
        <w:rPr>
          <w:color w:val="000000" w:themeColor="text1"/>
        </w:rPr>
      </w:pPr>
      <w:r>
        <w:rPr>
          <w:color w:val="000000" w:themeColor="text1"/>
        </w:rPr>
        <w:t>随着模型规模持续扩大，如何平衡性能与可部署性仍是开放问题；参数高效微调与模型压缩技术为降低推理成本提供了可行路径</w:t>
      </w:r>
      <w:r>
        <w:rPr>
          <w:color w:val="000000" w:themeColor="text1"/>
          <w:vertAlign w:val="superscript"/>
        </w:rPr>
        <w:fldChar w:fldCharType="begin"/>
      </w:r>
      <w:r>
        <w:rPr>
          <w:color w:val="000000" w:themeColor="text1"/>
          <w:vertAlign w:val="superscript"/>
        </w:rPr>
        <w:instrText xml:space="preserve"> REF _Ref228054786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begin"/>
      </w:r>
      <w:r>
        <w:rPr>
          <w:color w:val="000000" w:themeColor="text1"/>
          <w:vertAlign w:val="superscript"/>
        </w:rPr>
        <w:instrText xml:space="preserve"> REF _Ref228118646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[2]</w:t>
      </w:r>
      <w:r>
        <w:rPr>
          <w:color w:val="000000" w:themeColor="text1"/>
          <w:vertAlign w:val="superscript"/>
        </w:rPr>
        <w:fldChar w:fldCharType="end"/>
      </w:r>
      <w:r>
        <w:rPr>
          <w:color w:val="000000" w:themeColor="text1"/>
          <w:vertAlign w:val="superscript"/>
        </w:rPr>
        <w:fldChar w:fldCharType="end"/>
      </w:r>
      <w:r>
        <w:rPr>
          <w:color w:val="000000" w:themeColor="text1"/>
        </w:rPr>
        <w:t>。</w:t>
      </w:r>
    </w:p>
    <w:p w14:paraId="102384E2" w14:textId="304E55D6" w:rsidR="00A07C1A" w:rsidRDefault="00000000">
      <w:pPr>
        <w:ind w:firstLine="480"/>
        <w:rPr>
          <w:color w:val="000000" w:themeColor="text1"/>
        </w:rPr>
      </w:pPr>
      <w:r>
        <w:rPr>
          <w:rFonts w:hint="eastAsia"/>
          <w:color w:val="000000" w:themeColor="text1"/>
        </w:rPr>
        <w:t>此外</w:t>
      </w:r>
      <w:r>
        <w:rPr>
          <w:color w:val="000000" w:themeColor="text1"/>
        </w:rPr>
        <w:t>，阿里巴巴技术团队将云原生架构界定为基于云原生技术的架构原则与设计模式集合，主张通过容器化、微服务、</w:t>
      </w:r>
      <w:r>
        <w:rPr>
          <w:color w:val="000000" w:themeColor="text1"/>
        </w:rPr>
        <w:t xml:space="preserve">Serverless </w:t>
      </w:r>
      <w:r>
        <w:rPr>
          <w:color w:val="000000" w:themeColor="text1"/>
        </w:rPr>
        <w:t>及</w:t>
      </w:r>
      <w:r>
        <w:rPr>
          <w:color w:val="000000" w:themeColor="text1"/>
        </w:rPr>
        <w:t xml:space="preserve"> DevOps </w:t>
      </w:r>
      <w:r>
        <w:rPr>
          <w:color w:val="000000" w:themeColor="text1"/>
        </w:rPr>
        <w:t>等技术手段，将应用中的非业务代码最大化剥离，使</w:t>
      </w:r>
      <w:proofErr w:type="gramStart"/>
      <w:r>
        <w:rPr>
          <w:color w:val="000000" w:themeColor="text1"/>
        </w:rPr>
        <w:t>云设施</w:t>
      </w:r>
      <w:proofErr w:type="gramEnd"/>
      <w:r>
        <w:rPr>
          <w:color w:val="000000" w:themeColor="text1"/>
        </w:rPr>
        <w:t>接管弹性、韧性、安全及可观测性等非功能特性，从而</w:t>
      </w:r>
      <w:proofErr w:type="gramStart"/>
      <w:r>
        <w:rPr>
          <w:color w:val="000000" w:themeColor="text1"/>
        </w:rPr>
        <w:t>令业务</w:t>
      </w:r>
      <w:proofErr w:type="gramEnd"/>
      <w:r>
        <w:rPr>
          <w:color w:val="000000" w:themeColor="text1"/>
        </w:rPr>
        <w:t>系统具备轻量、敏捷与高度自动化的特征</w:t>
      </w:r>
      <w:r>
        <w:rPr>
          <w:color w:val="000000" w:themeColor="text1"/>
          <w:vertAlign w:val="superscript"/>
        </w:rPr>
        <w:fldChar w:fldCharType="begin"/>
      </w:r>
      <w:r>
        <w:rPr>
          <w:color w:val="000000" w:themeColor="text1"/>
          <w:vertAlign w:val="superscript"/>
        </w:rPr>
        <w:instrText xml:space="preserve"> REF _Ref228063606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begin"/>
      </w:r>
      <w:r>
        <w:rPr>
          <w:color w:val="000000" w:themeColor="text1"/>
          <w:vertAlign w:val="superscript"/>
        </w:rPr>
        <w:instrText xml:space="preserve"> REF _Ref228118748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8670E7">
        <w:rPr>
          <w:rFonts w:hint="eastAsia"/>
          <w:color w:val="000000" w:themeColor="text1"/>
          <w:vertAlign w:val="superscript"/>
        </w:rPr>
        <w:t>10</w:t>
      </w:r>
      <w:r>
        <w:rPr>
          <w:color w:val="000000" w:themeColor="text1"/>
          <w:vertAlign w:val="superscript"/>
        </w:rPr>
        <w:t>]</w:t>
      </w:r>
      <w:r>
        <w:rPr>
          <w:color w:val="000000" w:themeColor="text1"/>
          <w:vertAlign w:val="superscript"/>
        </w:rPr>
        <w:fldChar w:fldCharType="end"/>
      </w:r>
      <w:r>
        <w:rPr>
          <w:color w:val="000000" w:themeColor="text1"/>
          <w:vertAlign w:val="superscript"/>
        </w:rPr>
        <w:fldChar w:fldCharType="end"/>
      </w:r>
      <w:r>
        <w:rPr>
          <w:color w:val="000000" w:themeColor="text1"/>
        </w:rPr>
        <w:t>。</w:t>
      </w:r>
    </w:p>
    <w:p w14:paraId="3DAD8D72" w14:textId="77777777" w:rsidR="00A07C1A" w:rsidRDefault="00000000">
      <w:pPr>
        <w:ind w:firstLine="480"/>
        <w:rPr>
          <w:color w:val="000000" w:themeColor="text1"/>
        </w:rPr>
      </w:pPr>
      <w:r>
        <w:rPr>
          <w:color w:val="000000" w:themeColor="text1"/>
        </w:rPr>
        <w:t>引入更强的长期记忆与反思学习机制；结合强化学习或偏好优化，提升工具选择与计划质量；构建标准化评测基准与自动化回归体系；探索多智能体协作与跨系统编排，提高复杂任务吞吐与鲁棒性</w:t>
      </w:r>
      <w:r>
        <w:rPr>
          <w:rFonts w:hint="eastAsia"/>
          <w:color w:val="000000" w:themeColor="text1"/>
        </w:rPr>
        <w:t>,</w:t>
      </w:r>
      <w:r>
        <w:rPr>
          <w:rFonts w:hint="eastAsia"/>
          <w:color w:val="000000" w:themeColor="text1"/>
        </w:rPr>
        <w:t>也成了</w:t>
      </w:r>
      <w:r>
        <w:rPr>
          <w:rFonts w:hint="eastAsia"/>
          <w:color w:val="000000" w:themeColor="text1"/>
        </w:rPr>
        <w:t>AI</w:t>
      </w:r>
      <w:r>
        <w:rPr>
          <w:rFonts w:hint="eastAsia"/>
          <w:color w:val="000000" w:themeColor="text1"/>
        </w:rPr>
        <w:t>发展的新趋势</w:t>
      </w:r>
      <w:r>
        <w:rPr>
          <w:color w:val="000000" w:themeColor="text1"/>
        </w:rPr>
        <w:t>。</w:t>
      </w:r>
    </w:p>
    <w:p w14:paraId="461822DC" w14:textId="77777777" w:rsidR="00A07C1A" w:rsidRDefault="00000000">
      <w:pPr>
        <w:pStyle w:val="1"/>
        <w:numPr>
          <w:ilvl w:val="0"/>
          <w:numId w:val="0"/>
        </w:numPr>
        <w:spacing w:before="120" w:after="120"/>
        <w:ind w:left="440"/>
        <w:rPr>
          <w:color w:val="000000" w:themeColor="text1"/>
        </w:rPr>
      </w:pPr>
      <w:bookmarkStart w:id="135" w:name="_Toc228130304"/>
      <w:r>
        <w:rPr>
          <w:color w:val="000000" w:themeColor="text1"/>
        </w:rPr>
        <w:lastRenderedPageBreak/>
        <w:t>结论</w:t>
      </w:r>
      <w:bookmarkEnd w:id="135"/>
    </w:p>
    <w:p w14:paraId="26FE2099" w14:textId="77777777" w:rsidR="00A07C1A" w:rsidRDefault="00000000">
      <w:pPr>
        <w:ind w:firstLine="480"/>
        <w:rPr>
          <w:color w:val="000000" w:themeColor="text1"/>
        </w:rPr>
      </w:pPr>
      <w:r>
        <w:rPr>
          <w:rFonts w:hAnsi="宋体" w:cs="Times New Roman"/>
          <w:color w:val="000000" w:themeColor="text1"/>
        </w:rPr>
        <w:t>面向</w:t>
      </w:r>
      <w:r>
        <w:rPr>
          <w:rFonts w:hAnsi="宋体" w:cs="Times New Roman"/>
          <w:color w:val="000000" w:themeColor="text1"/>
        </w:rPr>
        <w:t xml:space="preserve"> LLM </w:t>
      </w:r>
      <w:r>
        <w:rPr>
          <w:rFonts w:hAnsi="宋体" w:cs="Times New Roman"/>
          <w:color w:val="000000" w:themeColor="text1"/>
        </w:rPr>
        <w:t>类智能体工程化落地的“黑盒”痛点现实情境，本文设计与实现</w:t>
      </w:r>
      <w:r>
        <w:rPr>
          <w:rFonts w:hAnsi="宋体" w:cs="Times New Roman"/>
          <w:color w:val="000000" w:themeColor="text1"/>
        </w:rPr>
        <w:t xml:space="preserve"> </w:t>
      </w:r>
      <w:proofErr w:type="spellStart"/>
      <w:r>
        <w:rPr>
          <w:rFonts w:hAnsi="宋体" w:cs="Times New Roman"/>
          <w:color w:val="000000" w:themeColor="text1"/>
        </w:rPr>
        <w:t>Agentlz</w:t>
      </w:r>
      <w:proofErr w:type="spellEnd"/>
      <w:r>
        <w:rPr>
          <w:rFonts w:hAnsi="宋体" w:cs="Times New Roman"/>
          <w:color w:val="000000" w:themeColor="text1"/>
        </w:rPr>
        <w:t xml:space="preserve"> </w:t>
      </w:r>
      <w:r>
        <w:rPr>
          <w:rFonts w:hAnsi="宋体" w:cs="Times New Roman"/>
          <w:color w:val="000000" w:themeColor="text1"/>
        </w:rPr>
        <w:t>原型系统，将上述“规划</w:t>
      </w:r>
      <w:r>
        <w:rPr>
          <w:rFonts w:hAnsi="宋体" w:cs="Times New Roman" w:hint="eastAsia"/>
          <w:color w:val="000000" w:themeColor="text1"/>
        </w:rPr>
        <w:t>和</w:t>
      </w:r>
      <w:r>
        <w:rPr>
          <w:rFonts w:hAnsi="宋体" w:cs="Times New Roman"/>
          <w:color w:val="000000" w:themeColor="text1"/>
        </w:rPr>
        <w:t>反思”这样的认知链条显式化，对语言模型发散过程实施工程化管控，使语言模型运行过程可审计、可问责。</w:t>
      </w:r>
    </w:p>
    <w:p w14:paraId="7E355CC7" w14:textId="77777777" w:rsidR="00A07C1A" w:rsidRDefault="00000000">
      <w:pPr>
        <w:ind w:firstLine="480"/>
        <w:rPr>
          <w:color w:val="000000" w:themeColor="text1"/>
        </w:rPr>
      </w:pPr>
      <w:r>
        <w:rPr>
          <w:rFonts w:hAnsi="宋体" w:cs="Times New Roman"/>
          <w:color w:val="000000" w:themeColor="text1"/>
        </w:rPr>
        <w:t>这个实验结果验证了我们的思路是有效的。一方面，</w:t>
      </w:r>
      <w:r>
        <w:rPr>
          <w:rFonts w:hAnsi="宋体" w:cs="Times New Roman"/>
          <w:color w:val="000000" w:themeColor="text1"/>
        </w:rPr>
        <w:t>Planner</w:t>
      </w:r>
      <w:r>
        <w:rPr>
          <w:rFonts w:hAnsi="宋体" w:cs="Times New Roman" w:hint="eastAsia"/>
          <w:color w:val="000000" w:themeColor="text1"/>
        </w:rPr>
        <w:t>-</w:t>
      </w:r>
      <w:r>
        <w:rPr>
          <w:rFonts w:hAnsi="宋体" w:cs="Times New Roman"/>
          <w:color w:val="000000" w:themeColor="text1"/>
        </w:rPr>
        <w:t>Executor</w:t>
      </w:r>
      <w:r>
        <w:rPr>
          <w:rFonts w:hAnsi="宋体" w:cs="Times New Roman" w:hint="eastAsia"/>
          <w:color w:val="000000" w:themeColor="text1"/>
        </w:rPr>
        <w:t>-</w:t>
      </w:r>
      <w:r>
        <w:rPr>
          <w:rFonts w:hAnsi="宋体" w:cs="Times New Roman"/>
          <w:color w:val="000000" w:themeColor="text1"/>
        </w:rPr>
        <w:t>Check</w:t>
      </w:r>
      <w:r>
        <w:rPr>
          <w:rFonts w:hAnsi="宋体" w:cs="Times New Roman"/>
          <w:color w:val="000000" w:themeColor="text1"/>
        </w:rPr>
        <w:t>的工作流程，在一定程度上解决了多</w:t>
      </w:r>
      <w:proofErr w:type="gramStart"/>
      <w:r>
        <w:rPr>
          <w:rFonts w:hAnsi="宋体" w:cs="Times New Roman"/>
          <w:color w:val="000000" w:themeColor="text1"/>
        </w:rPr>
        <w:t>步任务</w:t>
      </w:r>
      <w:proofErr w:type="gramEnd"/>
      <w:r>
        <w:rPr>
          <w:rFonts w:hAnsi="宋体" w:cs="Times New Roman"/>
          <w:color w:val="000000" w:themeColor="text1"/>
        </w:rPr>
        <w:t>中“下错一步”的问题，从逻辑上避免了复杂指令下的“下错一步”问题。另一方面，工具路由与</w:t>
      </w:r>
      <w:r>
        <w:rPr>
          <w:rFonts w:hAnsi="宋体" w:cs="Times New Roman"/>
          <w:color w:val="000000" w:themeColor="text1"/>
        </w:rPr>
        <w:t>RAG</w:t>
      </w:r>
      <w:r>
        <w:rPr>
          <w:rFonts w:hAnsi="宋体" w:cs="Times New Roman"/>
          <w:color w:val="000000" w:themeColor="text1"/>
        </w:rPr>
        <w:t>的强耦合设计，在很大程度上弥补了模型无法实时获取、使用私有知识的能力，进一步降低了幻觉的同时，也保留了答案与证据的回溯链条。此外，在系统架构上，我们用</w:t>
      </w:r>
      <w:r>
        <w:rPr>
          <w:rFonts w:hAnsi="宋体" w:cs="Times New Roman"/>
          <w:color w:val="000000" w:themeColor="text1"/>
        </w:rPr>
        <w:t>WebSocket</w:t>
      </w:r>
      <w:r>
        <w:rPr>
          <w:rFonts w:hAnsi="宋体" w:cs="Times New Roman"/>
          <w:color w:val="000000" w:themeColor="text1"/>
        </w:rPr>
        <w:t>和消息队列实现了事件的异步触发与处理，在缓解推理时延带来的用户体验焦虑的同时，进一步通过服务不同租户的方案证明了系统在企业级高并发事务下可以稳定运行。</w:t>
      </w:r>
    </w:p>
    <w:p w14:paraId="60353E45" w14:textId="77777777" w:rsidR="00A07C1A" w:rsidRDefault="00000000">
      <w:pPr>
        <w:ind w:firstLine="480"/>
        <w:rPr>
          <w:color w:val="000000" w:themeColor="text1"/>
        </w:rPr>
      </w:pPr>
      <w:r>
        <w:rPr>
          <w:rFonts w:hAnsi="宋体" w:cs="Times New Roman"/>
          <w:color w:val="000000" w:themeColor="text1"/>
        </w:rPr>
        <w:t>总之，</w:t>
      </w:r>
      <w:proofErr w:type="spellStart"/>
      <w:r>
        <w:rPr>
          <w:rFonts w:hAnsi="宋体" w:cs="Times New Roman"/>
          <w:color w:val="000000" w:themeColor="text1"/>
        </w:rPr>
        <w:t>Agentlz</w:t>
      </w:r>
      <w:proofErr w:type="spellEnd"/>
      <w:r>
        <w:rPr>
          <w:rFonts w:hAnsi="宋体" w:cs="Times New Roman"/>
          <w:color w:val="000000" w:themeColor="text1"/>
        </w:rPr>
        <w:t>使用的闭环框架不仅仅是提高了成功率，它提供的标准化参考架构对于开发工业级智能体平台也是一种可靠可行的工程参考。</w:t>
      </w:r>
    </w:p>
    <w:p w14:paraId="75A2C032" w14:textId="77777777" w:rsidR="00A07C1A" w:rsidRDefault="00A07C1A">
      <w:pPr>
        <w:ind w:firstLine="480"/>
        <w:rPr>
          <w:color w:val="000000" w:themeColor="text1"/>
        </w:rPr>
      </w:pPr>
    </w:p>
    <w:p w14:paraId="7FB423EA" w14:textId="77777777" w:rsidR="00A07C1A" w:rsidRDefault="00A07C1A">
      <w:pPr>
        <w:ind w:firstLine="480"/>
        <w:rPr>
          <w:color w:val="000000" w:themeColor="text1"/>
        </w:rPr>
      </w:pPr>
    </w:p>
    <w:p w14:paraId="3CD2BB9F" w14:textId="77777777" w:rsidR="00A07C1A" w:rsidRDefault="00A07C1A">
      <w:pPr>
        <w:ind w:firstLine="480"/>
        <w:rPr>
          <w:color w:val="000000" w:themeColor="text1"/>
        </w:rPr>
      </w:pPr>
    </w:p>
    <w:p w14:paraId="7B74A716" w14:textId="77777777" w:rsidR="00A07C1A" w:rsidRDefault="00A07C1A">
      <w:pPr>
        <w:ind w:firstLine="480"/>
        <w:rPr>
          <w:color w:val="000000" w:themeColor="text1"/>
        </w:rPr>
      </w:pPr>
    </w:p>
    <w:p w14:paraId="453AFF83" w14:textId="77777777" w:rsidR="00A07C1A" w:rsidRDefault="00A07C1A">
      <w:pPr>
        <w:ind w:firstLine="480"/>
        <w:rPr>
          <w:color w:val="000000" w:themeColor="text1"/>
        </w:rPr>
      </w:pPr>
    </w:p>
    <w:p w14:paraId="03691CA2" w14:textId="77777777" w:rsidR="00A07C1A" w:rsidRDefault="00A07C1A">
      <w:pPr>
        <w:ind w:firstLine="480"/>
        <w:rPr>
          <w:color w:val="000000" w:themeColor="text1"/>
        </w:rPr>
      </w:pPr>
    </w:p>
    <w:p w14:paraId="727C36BC" w14:textId="77777777" w:rsidR="00A07C1A" w:rsidRDefault="00A07C1A">
      <w:pPr>
        <w:ind w:firstLine="480"/>
        <w:rPr>
          <w:color w:val="000000" w:themeColor="text1"/>
        </w:rPr>
      </w:pPr>
    </w:p>
    <w:p w14:paraId="224CB9DE" w14:textId="77777777" w:rsidR="00A07C1A" w:rsidRDefault="00000000">
      <w:pPr>
        <w:pStyle w:val="1"/>
        <w:numPr>
          <w:ilvl w:val="0"/>
          <w:numId w:val="0"/>
        </w:numPr>
        <w:spacing w:before="120" w:after="120"/>
        <w:ind w:left="440"/>
        <w:rPr>
          <w:color w:val="000000" w:themeColor="text1"/>
        </w:rPr>
      </w:pPr>
      <w:bookmarkStart w:id="136" w:name="_Toc228130305"/>
      <w:r>
        <w:rPr>
          <w:color w:val="000000" w:themeColor="text1"/>
        </w:rPr>
        <w:lastRenderedPageBreak/>
        <w:t>参考文献</w:t>
      </w:r>
      <w:bookmarkEnd w:id="136"/>
    </w:p>
    <w:p w14:paraId="74833EF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37" w:name="_Ref228118593"/>
      <w:bookmarkStart w:id="138" w:name="_Ref228053961"/>
      <w:r>
        <w:rPr>
          <w:rFonts w:ascii="Times New Roman" w:eastAsia="宋体" w:hAnsi="Times New Roman" w:cs="宋体"/>
          <w:color w:val="000000" w:themeColor="text1"/>
          <w:sz w:val="24"/>
          <w14:ligatures w14:val="none"/>
        </w:rPr>
        <w:t xml:space="preserve">YAO S, ZHAO J, YU D, et al. </w:t>
      </w:r>
      <w:proofErr w:type="spellStart"/>
      <w:r>
        <w:rPr>
          <w:rFonts w:ascii="Times New Roman" w:eastAsia="宋体" w:hAnsi="Times New Roman" w:cs="宋体"/>
          <w:color w:val="000000" w:themeColor="text1"/>
          <w:sz w:val="24"/>
          <w14:ligatures w14:val="none"/>
        </w:rPr>
        <w:t>ReAct</w:t>
      </w:r>
      <w:proofErr w:type="spellEnd"/>
      <w:r>
        <w:rPr>
          <w:rFonts w:ascii="Times New Roman" w:eastAsia="宋体" w:hAnsi="Times New Roman" w:cs="宋体"/>
          <w:color w:val="000000" w:themeColor="text1"/>
          <w:sz w:val="24"/>
          <w14:ligatures w14:val="none"/>
        </w:rPr>
        <w:t xml:space="preserve">: Synergizing reasoning and acting in language models[J]. </w:t>
      </w:r>
      <w:proofErr w:type="spellStart"/>
      <w:r>
        <w:rPr>
          <w:rFonts w:ascii="Times New Roman" w:eastAsia="宋体" w:hAnsi="Times New Roman" w:cs="宋体"/>
          <w:color w:val="000000" w:themeColor="text1"/>
          <w:sz w:val="24"/>
          <w14:ligatures w14:val="none"/>
        </w:rPr>
        <w:t>arXiv</w:t>
      </w:r>
      <w:proofErr w:type="spellEnd"/>
      <w:r>
        <w:rPr>
          <w:rFonts w:ascii="Times New Roman" w:eastAsia="宋体" w:hAnsi="Times New Roman" w:cs="宋体"/>
          <w:color w:val="000000" w:themeColor="text1"/>
          <w:sz w:val="24"/>
          <w14:ligatures w14:val="none"/>
        </w:rPr>
        <w:t xml:space="preserve"> preprint arXiv:2210.03629, 2022.</w:t>
      </w:r>
      <w:bookmarkEnd w:id="137"/>
    </w:p>
    <w:p w14:paraId="6A13178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39" w:name="_Ref228118646"/>
      <w:bookmarkStart w:id="140" w:name="_Ref228055611"/>
      <w:bookmarkEnd w:id="138"/>
      <w:r>
        <w:rPr>
          <w:rFonts w:ascii="Times New Roman" w:eastAsia="宋体" w:hAnsi="Times New Roman" w:cs="宋体"/>
          <w:color w:val="000000" w:themeColor="text1"/>
          <w:sz w:val="24"/>
          <w14:ligatures w14:val="none"/>
        </w:rPr>
        <w:t xml:space="preserve">WANG L, MA C, FENG X, et al. A survey on large language model based autonomous agents[J]. </w:t>
      </w:r>
      <w:proofErr w:type="spellStart"/>
      <w:r>
        <w:rPr>
          <w:rFonts w:ascii="Times New Roman" w:eastAsia="宋体" w:hAnsi="Times New Roman" w:cs="宋体"/>
          <w:color w:val="000000" w:themeColor="text1"/>
          <w:sz w:val="24"/>
          <w14:ligatures w14:val="none"/>
        </w:rPr>
        <w:t>arXiv</w:t>
      </w:r>
      <w:proofErr w:type="spellEnd"/>
      <w:r>
        <w:rPr>
          <w:rFonts w:ascii="Times New Roman" w:eastAsia="宋体" w:hAnsi="Times New Roman" w:cs="宋体"/>
          <w:color w:val="000000" w:themeColor="text1"/>
          <w:sz w:val="24"/>
          <w14:ligatures w14:val="none"/>
        </w:rPr>
        <w:t xml:space="preserve"> preprint arXiv:2308.11432, 2023 (updated 2024).</w:t>
      </w:r>
      <w:bookmarkEnd w:id="139"/>
    </w:p>
    <w:p w14:paraId="797A0CF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1" w:name="_Ref228118676"/>
      <w:bookmarkStart w:id="142" w:name="_Ref228056448"/>
      <w:bookmarkStart w:id="143" w:name="_Ref228055476"/>
      <w:bookmarkEnd w:id="140"/>
      <w:r>
        <w:rPr>
          <w:rFonts w:ascii="Times New Roman" w:eastAsia="宋体" w:hAnsi="Times New Roman" w:cs="宋体"/>
          <w:color w:val="000000" w:themeColor="text1"/>
          <w:sz w:val="24"/>
          <w14:ligatures w14:val="none"/>
        </w:rPr>
        <w:t xml:space="preserve">WU Q, BANSAL G, ZHANG J, et al. </w:t>
      </w:r>
      <w:proofErr w:type="spellStart"/>
      <w:r>
        <w:rPr>
          <w:rFonts w:ascii="Times New Roman" w:eastAsia="宋体" w:hAnsi="Times New Roman" w:cs="宋体"/>
          <w:color w:val="000000" w:themeColor="text1"/>
          <w:sz w:val="24"/>
          <w14:ligatures w14:val="none"/>
        </w:rPr>
        <w:t>AutoGen</w:t>
      </w:r>
      <w:proofErr w:type="spellEnd"/>
      <w:r>
        <w:rPr>
          <w:rFonts w:ascii="Times New Roman" w:eastAsia="宋体" w:hAnsi="Times New Roman" w:cs="宋体"/>
          <w:color w:val="000000" w:themeColor="text1"/>
          <w:sz w:val="24"/>
          <w14:ligatures w14:val="none"/>
        </w:rPr>
        <w:t xml:space="preserve">: Enabling next-gen LLM applications via multi-agent conversation[J]. </w:t>
      </w:r>
      <w:proofErr w:type="spellStart"/>
      <w:r>
        <w:rPr>
          <w:rFonts w:ascii="Times New Roman" w:eastAsia="宋体" w:hAnsi="Times New Roman" w:cs="宋体"/>
          <w:color w:val="000000" w:themeColor="text1"/>
          <w:sz w:val="24"/>
          <w14:ligatures w14:val="none"/>
        </w:rPr>
        <w:t>arXiv</w:t>
      </w:r>
      <w:proofErr w:type="spellEnd"/>
      <w:r>
        <w:rPr>
          <w:rFonts w:ascii="Times New Roman" w:eastAsia="宋体" w:hAnsi="Times New Roman" w:cs="宋体"/>
          <w:color w:val="000000" w:themeColor="text1"/>
          <w:sz w:val="24"/>
          <w14:ligatures w14:val="none"/>
        </w:rPr>
        <w:t xml:space="preserve"> preprint arXiv:2308.08155, 2023.</w:t>
      </w:r>
      <w:bookmarkEnd w:id="141"/>
    </w:p>
    <w:p w14:paraId="5A50AD7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4" w:name="_Ref228118688"/>
      <w:bookmarkStart w:id="145" w:name="_Ref228056001"/>
      <w:bookmarkEnd w:id="142"/>
      <w:bookmarkEnd w:id="143"/>
      <w:r>
        <w:rPr>
          <w:rFonts w:ascii="Times New Roman" w:eastAsia="宋体" w:hAnsi="Times New Roman" w:cs="Times New Roman"/>
          <w:color w:val="000000" w:themeColor="text1"/>
          <w:sz w:val="24"/>
          <w14:ligatures w14:val="none"/>
        </w:rPr>
        <w:t xml:space="preserve">OpenAI. Best practices for prompt engineering with OpenAI API[EB/OL]. </w:t>
      </w:r>
      <w:hyperlink r:id="rId25" w:history="1">
        <w:r w:rsidR="00A07C1A">
          <w:rPr>
            <w:rStyle w:val="af3"/>
            <w:rFonts w:ascii="Times New Roman" w:eastAsia="宋体" w:hAnsi="Times New Roman" w:cs="Times New Roman"/>
            <w:color w:val="000000" w:themeColor="text1"/>
            <w:sz w:val="24"/>
            <w14:ligatures w14:val="none"/>
          </w:rPr>
          <w:t>https://platform.openai.com/docs/guides/prompt-engineering</w:t>
        </w:r>
      </w:hyperlink>
      <w:r>
        <w:rPr>
          <w:rFonts w:ascii="Times New Roman" w:eastAsia="宋体" w:hAnsi="Times New Roman" w:cs="Times New Roman"/>
          <w:color w:val="000000" w:themeColor="text1"/>
          <w:sz w:val="24"/>
          <w14:ligatures w14:val="none"/>
        </w:rPr>
        <w:t>.</w:t>
      </w:r>
      <w:bookmarkEnd w:id="144"/>
    </w:p>
    <w:p w14:paraId="641C3FCB" w14:textId="77777777" w:rsidR="00A07C1A" w:rsidRDefault="00000000">
      <w:pPr>
        <w:pStyle w:val="af6"/>
        <w:numPr>
          <w:ilvl w:val="0"/>
          <w:numId w:val="4"/>
        </w:numPr>
        <w:tabs>
          <w:tab w:val="left" w:pos="567"/>
        </w:tabs>
        <w:spacing w:before="50" w:line="360" w:lineRule="auto"/>
        <w:rPr>
          <w:rFonts w:ascii="Times New Roman" w:eastAsia="宋体" w:hAnsi="Times New Roman" w:cs="Times New Roman"/>
          <w:color w:val="000000" w:themeColor="text1"/>
          <w:sz w:val="24"/>
          <w14:ligatures w14:val="none"/>
        </w:rPr>
      </w:pPr>
      <w:bookmarkStart w:id="146" w:name="_Ref228118701"/>
      <w:bookmarkStart w:id="147" w:name="_Ref228062087"/>
      <w:bookmarkEnd w:id="145"/>
      <w:proofErr w:type="spellStart"/>
      <w:r>
        <w:rPr>
          <w:rFonts w:ascii="Times New Roman" w:eastAsia="宋体" w:hAnsi="Times New Roman" w:cs="宋体"/>
          <w:color w:val="000000" w:themeColor="text1"/>
          <w:sz w:val="24"/>
          <w14:ligatures w14:val="none"/>
        </w:rPr>
        <w:t>LangChain</w:t>
      </w:r>
      <w:proofErr w:type="spellEnd"/>
      <w:r>
        <w:rPr>
          <w:rFonts w:ascii="Times New Roman" w:eastAsia="宋体" w:hAnsi="Times New Roman" w:cs="宋体"/>
          <w:color w:val="000000" w:themeColor="text1"/>
          <w:sz w:val="24"/>
          <w14:ligatures w14:val="none"/>
        </w:rPr>
        <w:t xml:space="preserve">. </w:t>
      </w:r>
      <w:proofErr w:type="spellStart"/>
      <w:r>
        <w:rPr>
          <w:rFonts w:ascii="Times New Roman" w:eastAsia="宋体" w:hAnsi="Times New Roman" w:cs="宋体"/>
          <w:color w:val="000000" w:themeColor="text1"/>
          <w:sz w:val="24"/>
          <w14:ligatures w14:val="none"/>
        </w:rPr>
        <w:t>LangChain</w:t>
      </w:r>
      <w:proofErr w:type="spellEnd"/>
      <w:r>
        <w:rPr>
          <w:rFonts w:ascii="Times New Roman" w:eastAsia="宋体" w:hAnsi="Times New Roman" w:cs="宋体"/>
          <w:color w:val="000000" w:themeColor="text1"/>
          <w:sz w:val="24"/>
          <w14:ligatures w14:val="none"/>
        </w:rPr>
        <w:t xml:space="preserve"> </w:t>
      </w:r>
      <w:proofErr w:type="gramStart"/>
      <w:r>
        <w:rPr>
          <w:rFonts w:ascii="Times New Roman" w:eastAsia="宋体" w:hAnsi="Times New Roman" w:cs="宋体"/>
          <w:color w:val="000000" w:themeColor="text1"/>
          <w:sz w:val="24"/>
          <w14:ligatures w14:val="none"/>
        </w:rPr>
        <w:t>Documentation[</w:t>
      </w:r>
      <w:proofErr w:type="gramEnd"/>
      <w:r>
        <w:rPr>
          <w:rFonts w:ascii="Times New Roman" w:eastAsia="宋体" w:hAnsi="Times New Roman" w:cs="宋体"/>
          <w:color w:val="000000" w:themeColor="text1"/>
          <w:sz w:val="24"/>
          <w14:ligatures w14:val="none"/>
        </w:rPr>
        <w:t>EB/OL]. [2026-0</w:t>
      </w:r>
      <w:r>
        <w:rPr>
          <w:rFonts w:ascii="Times New Roman" w:eastAsia="宋体" w:hAnsi="Times New Roman" w:cs="宋体" w:hint="eastAsia"/>
          <w:color w:val="000000" w:themeColor="text1"/>
          <w:sz w:val="24"/>
          <w14:ligatures w14:val="none"/>
        </w:rPr>
        <w:t>3</w:t>
      </w:r>
      <w:r>
        <w:rPr>
          <w:rFonts w:ascii="Times New Roman" w:eastAsia="宋体" w:hAnsi="Times New Roman" w:cs="宋体"/>
          <w:color w:val="000000" w:themeColor="text1"/>
          <w:sz w:val="24"/>
          <w14:ligatures w14:val="none"/>
        </w:rPr>
        <w:t>-2</w:t>
      </w:r>
      <w:r>
        <w:rPr>
          <w:rFonts w:ascii="Times New Roman" w:eastAsia="宋体" w:hAnsi="Times New Roman" w:cs="宋体" w:hint="eastAsia"/>
          <w:color w:val="000000" w:themeColor="text1"/>
          <w:sz w:val="24"/>
          <w14:ligatures w14:val="none"/>
        </w:rPr>
        <w:t>2</w:t>
      </w:r>
      <w:r>
        <w:rPr>
          <w:rFonts w:ascii="Times New Roman" w:eastAsia="宋体" w:hAnsi="Times New Roman" w:cs="宋体"/>
          <w:color w:val="000000" w:themeColor="text1"/>
          <w:sz w:val="24"/>
          <w14:ligatures w14:val="none"/>
        </w:rPr>
        <w:t xml:space="preserve">]. </w:t>
      </w:r>
      <w:hyperlink r:id="rId26" w:history="1">
        <w:r w:rsidR="00A07C1A">
          <w:rPr>
            <w:rStyle w:val="af3"/>
            <w:rFonts w:ascii="Times New Roman" w:eastAsia="宋体" w:hAnsi="Times New Roman" w:cs="宋体"/>
            <w:color w:val="000000" w:themeColor="text1"/>
            <w:sz w:val="24"/>
            <w14:ligatures w14:val="none"/>
          </w:rPr>
          <w:t>https://python.langchain.com/</w:t>
        </w:r>
      </w:hyperlink>
      <w:r>
        <w:rPr>
          <w:rFonts w:ascii="Times New Roman" w:eastAsia="宋体" w:hAnsi="Times New Roman" w:cs="宋体"/>
          <w:color w:val="000000" w:themeColor="text1"/>
          <w:sz w:val="24"/>
          <w14:ligatures w14:val="none"/>
        </w:rPr>
        <w:t>.</w:t>
      </w:r>
      <w:bookmarkEnd w:id="146"/>
    </w:p>
    <w:p w14:paraId="2AC82F1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8" w:name="_Ref228118718"/>
      <w:proofErr w:type="gramStart"/>
      <w:r>
        <w:rPr>
          <w:rFonts w:ascii="Times New Roman" w:eastAsia="宋体" w:hAnsi="Times New Roman" w:cs="宋体"/>
          <w:color w:val="000000" w:themeColor="text1"/>
          <w:sz w:val="24"/>
          <w14:ligatures w14:val="none"/>
        </w:rPr>
        <w:t>肖涵</w:t>
      </w:r>
      <w:proofErr w:type="gramEnd"/>
      <w:r>
        <w:rPr>
          <w:rFonts w:ascii="Times New Roman" w:eastAsia="宋体" w:hAnsi="Times New Roman" w:cs="宋体"/>
          <w:color w:val="000000" w:themeColor="text1"/>
          <w:sz w:val="24"/>
          <w14:ligatures w14:val="none"/>
        </w:rPr>
        <w:t xml:space="preserve">. </w:t>
      </w:r>
      <w:proofErr w:type="spellStart"/>
      <w:r>
        <w:rPr>
          <w:rFonts w:ascii="Times New Roman" w:eastAsia="宋体" w:hAnsi="Times New Roman" w:cs="宋体"/>
          <w:color w:val="000000" w:themeColor="text1"/>
          <w:sz w:val="24"/>
          <w14:ligatures w14:val="none"/>
        </w:rPr>
        <w:t>FastAPI</w:t>
      </w:r>
      <w:proofErr w:type="spellEnd"/>
      <w:r>
        <w:rPr>
          <w:rFonts w:ascii="Times New Roman" w:eastAsia="宋体" w:hAnsi="Times New Roman" w:cs="宋体"/>
          <w:color w:val="000000" w:themeColor="text1"/>
          <w:sz w:val="24"/>
          <w14:ligatures w14:val="none"/>
        </w:rPr>
        <w:t xml:space="preserve"> Web</w:t>
      </w:r>
      <w:r>
        <w:rPr>
          <w:rFonts w:ascii="Times New Roman" w:eastAsia="宋体" w:hAnsi="Times New Roman" w:cs="宋体"/>
          <w:color w:val="000000" w:themeColor="text1"/>
          <w:sz w:val="24"/>
          <w14:ligatures w14:val="none"/>
        </w:rPr>
        <w:t>开发实战</w:t>
      </w:r>
      <w:r>
        <w:rPr>
          <w:rFonts w:ascii="Times New Roman" w:eastAsia="宋体" w:hAnsi="Times New Roman" w:cs="宋体"/>
          <w:color w:val="000000" w:themeColor="text1"/>
          <w:sz w:val="24"/>
          <w14:ligatures w14:val="none"/>
        </w:rPr>
        <w:t xml:space="preserve">[M]. </w:t>
      </w:r>
      <w:r>
        <w:rPr>
          <w:rFonts w:ascii="Times New Roman" w:eastAsia="宋体" w:hAnsi="Times New Roman" w:cs="宋体"/>
          <w:color w:val="000000" w:themeColor="text1"/>
          <w:sz w:val="24"/>
          <w14:ligatures w14:val="none"/>
        </w:rPr>
        <w:t>北京</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电子工业出版社</w:t>
      </w:r>
      <w:r>
        <w:rPr>
          <w:rFonts w:ascii="Times New Roman" w:eastAsia="宋体" w:hAnsi="Times New Roman" w:cs="宋体"/>
          <w:color w:val="000000" w:themeColor="text1"/>
          <w:sz w:val="24"/>
          <w14:ligatures w14:val="none"/>
        </w:rPr>
        <w:t>, 2022.</w:t>
      </w:r>
      <w:bookmarkEnd w:id="148"/>
    </w:p>
    <w:p w14:paraId="5CC3E8E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9" w:name="_Ref228118726"/>
      <w:bookmarkStart w:id="150" w:name="_Ref228063606"/>
      <w:bookmarkEnd w:id="147"/>
      <w:r>
        <w:rPr>
          <w:rFonts w:ascii="Times New Roman" w:eastAsia="宋体" w:hAnsi="Times New Roman" w:cs="宋体"/>
          <w:color w:val="000000" w:themeColor="text1"/>
          <w:sz w:val="24"/>
          <w14:ligatures w14:val="none"/>
        </w:rPr>
        <w:t>FIELDING R T. Architectural styles and the design of network-based software architectures[D]. Irvine: University of California, Irvine, 2000.</w:t>
      </w:r>
      <w:bookmarkEnd w:id="149"/>
    </w:p>
    <w:p w14:paraId="62CB2522" w14:textId="62CFEB44"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1" w:name="_Ref228118733"/>
      <w:proofErr w:type="gramStart"/>
      <w:r>
        <w:rPr>
          <w:rFonts w:ascii="Times New Roman" w:eastAsia="宋体" w:hAnsi="Times New Roman" w:cs="宋体"/>
          <w:color w:val="000000" w:themeColor="text1"/>
          <w:sz w:val="24"/>
          <w14:ligatures w14:val="none"/>
        </w:rPr>
        <w:t>程墨</w:t>
      </w:r>
      <w:proofErr w:type="gramEnd"/>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深入浅出</w:t>
      </w:r>
      <w:r>
        <w:rPr>
          <w:rFonts w:ascii="Times New Roman" w:eastAsia="宋体" w:hAnsi="Times New Roman" w:cs="宋体"/>
          <w:color w:val="000000" w:themeColor="text1"/>
          <w:sz w:val="24"/>
          <w14:ligatures w14:val="none"/>
        </w:rPr>
        <w:t>React</w:t>
      </w:r>
      <w:r>
        <w:rPr>
          <w:rFonts w:ascii="Times New Roman" w:eastAsia="宋体" w:hAnsi="Times New Roman" w:cs="宋体"/>
          <w:color w:val="000000" w:themeColor="text1"/>
          <w:sz w:val="24"/>
          <w14:ligatures w14:val="none"/>
        </w:rPr>
        <w:t>和</w:t>
      </w:r>
      <w:r>
        <w:rPr>
          <w:rFonts w:ascii="Times New Roman" w:eastAsia="宋体" w:hAnsi="Times New Roman" w:cs="宋体"/>
          <w:color w:val="000000" w:themeColor="text1"/>
          <w:sz w:val="24"/>
          <w14:ligatures w14:val="none"/>
        </w:rPr>
        <w:t xml:space="preserve">Redux[M]. </w:t>
      </w:r>
      <w:r>
        <w:rPr>
          <w:rFonts w:ascii="Times New Roman" w:eastAsia="宋体" w:hAnsi="Times New Roman" w:cs="宋体"/>
          <w:color w:val="000000" w:themeColor="text1"/>
          <w:sz w:val="24"/>
          <w14:ligatures w14:val="none"/>
        </w:rPr>
        <w:t>北京</w:t>
      </w:r>
      <w:r w:rsidR="00352850">
        <w:rPr>
          <w:rFonts w:ascii="Times New Roman" w:eastAsia="宋体" w:hAnsi="Times New Roman" w:cs="Times New Roman" w:hint="eastAsia"/>
          <w:color w:val="000000" w:themeColor="text1"/>
          <w:sz w:val="24"/>
          <w14:ligatures w14:val="none"/>
        </w:rPr>
        <w:t xml:space="preserve">: </w:t>
      </w:r>
      <w:r>
        <w:rPr>
          <w:rFonts w:ascii="Times New Roman" w:eastAsia="宋体" w:hAnsi="Times New Roman" w:cs="宋体"/>
          <w:color w:val="000000" w:themeColor="text1"/>
          <w:sz w:val="24"/>
          <w14:ligatures w14:val="none"/>
        </w:rPr>
        <w:t>机械工业出版社</w:t>
      </w:r>
      <w:r>
        <w:rPr>
          <w:rFonts w:ascii="Times New Roman" w:eastAsia="宋体" w:hAnsi="Times New Roman" w:cs="宋体"/>
          <w:color w:val="000000" w:themeColor="text1"/>
          <w:sz w:val="24"/>
          <w14:ligatures w14:val="none"/>
        </w:rPr>
        <w:t>, 2017.</w:t>
      </w:r>
      <w:bookmarkEnd w:id="151"/>
    </w:p>
    <w:p w14:paraId="1B7E9FE4" w14:textId="77777777" w:rsidR="008670E7" w:rsidRDefault="008670E7"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r w:rsidRPr="008670E7">
        <w:rPr>
          <w:rFonts w:ascii="Times New Roman" w:eastAsia="宋体" w:hAnsi="Times New Roman" w:cs="宋体"/>
          <w:color w:val="000000" w:themeColor="text1"/>
          <w:sz w:val="24"/>
          <w14:ligatures w14:val="none"/>
        </w:rPr>
        <w:t>贝尔托利</w:t>
      </w:r>
      <w:r w:rsidRPr="008670E7">
        <w:rPr>
          <w:rFonts w:ascii="Times New Roman" w:eastAsia="宋体" w:hAnsi="Times New Roman" w:cs="宋体"/>
          <w:color w:val="000000" w:themeColor="text1"/>
          <w:sz w:val="24"/>
          <w14:ligatures w14:val="none"/>
        </w:rPr>
        <w:t xml:space="preserve"> M. React </w:t>
      </w:r>
      <w:r w:rsidRPr="008670E7">
        <w:rPr>
          <w:rFonts w:ascii="Times New Roman" w:eastAsia="宋体" w:hAnsi="Times New Roman" w:cs="宋体"/>
          <w:color w:val="000000" w:themeColor="text1"/>
          <w:sz w:val="24"/>
          <w14:ligatures w14:val="none"/>
        </w:rPr>
        <w:t>设计模式与最佳实践</w:t>
      </w:r>
      <w:r w:rsidRPr="008670E7">
        <w:rPr>
          <w:rFonts w:ascii="Times New Roman" w:eastAsia="宋体" w:hAnsi="Times New Roman" w:cs="宋体"/>
          <w:color w:val="000000" w:themeColor="text1"/>
          <w:sz w:val="24"/>
          <w14:ligatures w14:val="none"/>
        </w:rPr>
        <w:t xml:space="preserve">[M]. </w:t>
      </w:r>
      <w:r w:rsidRPr="008670E7">
        <w:rPr>
          <w:rFonts w:ascii="Times New Roman" w:eastAsia="宋体" w:hAnsi="Times New Roman" w:cs="宋体"/>
          <w:color w:val="000000" w:themeColor="text1"/>
          <w:sz w:val="24"/>
          <w14:ligatures w14:val="none"/>
        </w:rPr>
        <w:t>林昊</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译</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北京</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人民邮电出版社</w:t>
      </w:r>
      <w:r w:rsidRPr="008670E7">
        <w:rPr>
          <w:rFonts w:ascii="Times New Roman" w:eastAsia="宋体" w:hAnsi="Times New Roman" w:cs="宋体"/>
          <w:color w:val="000000" w:themeColor="text1"/>
          <w:sz w:val="24"/>
          <w14:ligatures w14:val="none"/>
        </w:rPr>
        <w:t>, 2018.</w:t>
      </w:r>
      <w:bookmarkStart w:id="152" w:name="_Ref228118748"/>
    </w:p>
    <w:p w14:paraId="265C782C" w14:textId="35B386E8" w:rsidR="00A07C1A" w:rsidRPr="008670E7" w:rsidRDefault="00000000"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r w:rsidRPr="008670E7">
        <w:rPr>
          <w:rFonts w:cs="宋体"/>
          <w:color w:val="000000" w:themeColor="text1"/>
          <w14:ligatures w14:val="none"/>
        </w:rPr>
        <w:t>阿里巴巴技术团队. 云原生架构白皮书[R]</w:t>
      </w:r>
      <w:r w:rsidR="00352850">
        <w:rPr>
          <w:rFonts w:cs="宋体" w:hint="eastAsia"/>
          <w:color w:val="000000" w:themeColor="text1"/>
          <w14:ligatures w14:val="none"/>
        </w:rPr>
        <w:t xml:space="preserve">, </w:t>
      </w:r>
      <w:r w:rsidRPr="008670E7">
        <w:rPr>
          <w:rFonts w:cs="宋体"/>
          <w:color w:val="000000" w:themeColor="text1"/>
          <w14:ligatures w14:val="none"/>
        </w:rPr>
        <w:t>2022.</w:t>
      </w:r>
      <w:bookmarkEnd w:id="150"/>
      <w:bookmarkEnd w:id="152"/>
    </w:p>
    <w:p w14:paraId="447AFC43" w14:textId="77777777" w:rsidR="00A07C1A" w:rsidRDefault="00A07C1A">
      <w:pPr>
        <w:ind w:firstLine="480"/>
        <w:rPr>
          <w:color w:val="000000" w:themeColor="text1"/>
        </w:rPr>
      </w:pPr>
    </w:p>
    <w:p w14:paraId="3D2C6CBC" w14:textId="77777777" w:rsidR="00A07C1A" w:rsidRDefault="00A07C1A">
      <w:pPr>
        <w:ind w:firstLine="480"/>
        <w:rPr>
          <w:color w:val="000000" w:themeColor="text1"/>
        </w:rPr>
      </w:pPr>
    </w:p>
    <w:p w14:paraId="6C542C54" w14:textId="77777777" w:rsidR="00A07C1A" w:rsidRDefault="00A07C1A">
      <w:pPr>
        <w:ind w:firstLine="480"/>
        <w:rPr>
          <w:color w:val="000000" w:themeColor="text1"/>
        </w:rPr>
      </w:pPr>
    </w:p>
    <w:p w14:paraId="74359005" w14:textId="77777777" w:rsidR="00A07C1A" w:rsidRDefault="00A07C1A">
      <w:pPr>
        <w:ind w:firstLine="480"/>
        <w:rPr>
          <w:color w:val="000000" w:themeColor="text1"/>
        </w:rPr>
      </w:pPr>
    </w:p>
    <w:p w14:paraId="45E2F33F" w14:textId="77777777" w:rsidR="00A07C1A" w:rsidRDefault="00A07C1A">
      <w:pPr>
        <w:ind w:firstLine="480"/>
        <w:rPr>
          <w:color w:val="000000" w:themeColor="text1"/>
        </w:rPr>
      </w:pPr>
    </w:p>
    <w:p w14:paraId="2E9A933A" w14:textId="77777777" w:rsidR="00A07C1A" w:rsidRDefault="00A07C1A">
      <w:pPr>
        <w:ind w:firstLine="480"/>
        <w:rPr>
          <w:color w:val="000000" w:themeColor="text1"/>
        </w:rPr>
      </w:pPr>
    </w:p>
    <w:p w14:paraId="7B0EDBA7" w14:textId="77777777" w:rsidR="00A07C1A" w:rsidRDefault="00A07C1A">
      <w:pPr>
        <w:ind w:firstLine="480"/>
        <w:rPr>
          <w:color w:val="000000" w:themeColor="text1"/>
        </w:rPr>
      </w:pPr>
    </w:p>
    <w:p w14:paraId="040D8FBB" w14:textId="77777777" w:rsidR="00A07C1A" w:rsidRDefault="00A07C1A">
      <w:pPr>
        <w:ind w:firstLine="480"/>
        <w:rPr>
          <w:color w:val="000000" w:themeColor="text1"/>
        </w:rPr>
      </w:pPr>
    </w:p>
    <w:p w14:paraId="174FA85E" w14:textId="77777777" w:rsidR="00A07C1A" w:rsidRDefault="00A07C1A">
      <w:pPr>
        <w:ind w:firstLine="480"/>
        <w:rPr>
          <w:color w:val="000000" w:themeColor="text1"/>
        </w:rPr>
      </w:pPr>
    </w:p>
    <w:p w14:paraId="65FAD0CC" w14:textId="77777777" w:rsidR="00A07C1A" w:rsidRDefault="00000000">
      <w:pPr>
        <w:pStyle w:val="1"/>
        <w:numPr>
          <w:ilvl w:val="0"/>
          <w:numId w:val="0"/>
        </w:numPr>
        <w:spacing w:before="120" w:after="120"/>
        <w:ind w:left="440"/>
        <w:rPr>
          <w:color w:val="000000" w:themeColor="text1"/>
        </w:rPr>
      </w:pPr>
      <w:bookmarkStart w:id="153" w:name="_Toc228130306"/>
      <w:r>
        <w:rPr>
          <w:color w:val="000000" w:themeColor="text1"/>
        </w:rPr>
        <w:lastRenderedPageBreak/>
        <w:t>致谢</w:t>
      </w:r>
      <w:bookmarkEnd w:id="153"/>
    </w:p>
    <w:p w14:paraId="62291A38" w14:textId="77777777" w:rsidR="00A07C1A" w:rsidRDefault="00000000">
      <w:pPr>
        <w:ind w:firstLine="480"/>
        <w:rPr>
          <w:color w:val="000000" w:themeColor="text1"/>
        </w:rPr>
      </w:pPr>
      <w:r>
        <w:rPr>
          <w:color w:val="000000" w:themeColor="text1"/>
        </w:rPr>
        <w:t>感谢指导教师</w:t>
      </w:r>
      <w:r>
        <w:rPr>
          <w:rFonts w:hint="eastAsia"/>
          <w:color w:val="000000" w:themeColor="text1"/>
        </w:rPr>
        <w:t>李敏</w:t>
      </w:r>
      <w:r>
        <w:rPr>
          <w:color w:val="000000" w:themeColor="text1"/>
        </w:rPr>
        <w:t>在选题、研究方法与论文撰写过程中给予的指导与建议；感谢课题组同学在系统联调与测试中的支持；感谢开源社区在</w:t>
      </w:r>
      <w:r>
        <w:rPr>
          <w:color w:val="000000" w:themeColor="text1"/>
        </w:rPr>
        <w:t xml:space="preserve"> </w:t>
      </w:r>
      <w:proofErr w:type="spellStart"/>
      <w:r>
        <w:rPr>
          <w:color w:val="000000" w:themeColor="text1"/>
        </w:rPr>
        <w:t>FastAPI</w:t>
      </w:r>
      <w:proofErr w:type="spellEnd"/>
      <w:r>
        <w:rPr>
          <w:color w:val="000000" w:themeColor="text1"/>
        </w:rPr>
        <w:t>、</w:t>
      </w:r>
      <w:r>
        <w:rPr>
          <w:color w:val="000000" w:themeColor="text1"/>
        </w:rPr>
        <w:t>Lang</w:t>
      </w:r>
      <w:r>
        <w:rPr>
          <w:rFonts w:hint="eastAsia"/>
          <w:color w:val="000000" w:themeColor="text1"/>
        </w:rPr>
        <w:t xml:space="preserve"> </w:t>
      </w:r>
      <w:r>
        <w:rPr>
          <w:color w:val="000000" w:themeColor="text1"/>
        </w:rPr>
        <w:t>Chain</w:t>
      </w:r>
      <w:r>
        <w:rPr>
          <w:color w:val="000000" w:themeColor="text1"/>
        </w:rPr>
        <w:t>、</w:t>
      </w:r>
      <w:r>
        <w:rPr>
          <w:color w:val="000000" w:themeColor="text1"/>
        </w:rPr>
        <w:t xml:space="preserve">React </w:t>
      </w:r>
      <w:r>
        <w:rPr>
          <w:color w:val="000000" w:themeColor="text1"/>
        </w:rPr>
        <w:t>等生态中提供的工具与经验，为本研究的工程实现提供了重要基础。</w:t>
      </w:r>
    </w:p>
    <w:p w14:paraId="5DDFB6B3" w14:textId="77777777" w:rsidR="00A07C1A" w:rsidRDefault="00000000">
      <w:pPr>
        <w:ind w:firstLine="480"/>
        <w:rPr>
          <w:color w:val="000000" w:themeColor="text1"/>
        </w:rPr>
      </w:pPr>
      <w:r>
        <w:rPr>
          <w:color w:val="000000" w:themeColor="text1"/>
        </w:rPr>
        <w:t xml:space="preserve"> </w:t>
      </w:r>
    </w:p>
    <w:p w14:paraId="6A70E17E" w14:textId="77777777" w:rsidR="00A07C1A" w:rsidRDefault="00A07C1A">
      <w:pPr>
        <w:ind w:firstLine="480"/>
        <w:rPr>
          <w:color w:val="000000" w:themeColor="text1"/>
        </w:rPr>
      </w:pPr>
    </w:p>
    <w:p w14:paraId="07879145" w14:textId="77777777" w:rsidR="00A07C1A" w:rsidRDefault="00A07C1A">
      <w:pPr>
        <w:ind w:firstLine="480"/>
        <w:rPr>
          <w:color w:val="000000" w:themeColor="text1"/>
        </w:rPr>
      </w:pPr>
    </w:p>
    <w:p w14:paraId="76DCA628" w14:textId="77777777" w:rsidR="00A07C1A" w:rsidRDefault="00A07C1A">
      <w:pPr>
        <w:ind w:firstLine="480"/>
        <w:rPr>
          <w:color w:val="000000" w:themeColor="text1"/>
        </w:rPr>
      </w:pPr>
    </w:p>
    <w:p w14:paraId="09DF3F2D" w14:textId="77777777" w:rsidR="00A07C1A" w:rsidRDefault="00A07C1A">
      <w:pPr>
        <w:ind w:firstLine="480"/>
        <w:rPr>
          <w:color w:val="000000" w:themeColor="text1"/>
        </w:rPr>
      </w:pPr>
    </w:p>
    <w:p w14:paraId="54875187" w14:textId="77777777" w:rsidR="00A07C1A" w:rsidRDefault="00A07C1A">
      <w:pPr>
        <w:ind w:firstLine="480"/>
        <w:rPr>
          <w:color w:val="000000" w:themeColor="text1"/>
        </w:rPr>
      </w:pPr>
    </w:p>
    <w:p w14:paraId="664F7A03" w14:textId="77777777" w:rsidR="00A07C1A" w:rsidRDefault="00A07C1A">
      <w:pPr>
        <w:ind w:firstLine="480"/>
        <w:rPr>
          <w:color w:val="000000" w:themeColor="text1"/>
        </w:rPr>
      </w:pPr>
    </w:p>
    <w:p w14:paraId="1208BA5B" w14:textId="77777777" w:rsidR="00A07C1A" w:rsidRDefault="00A07C1A">
      <w:pPr>
        <w:ind w:firstLine="480"/>
        <w:rPr>
          <w:color w:val="000000" w:themeColor="text1"/>
        </w:rPr>
      </w:pPr>
    </w:p>
    <w:p w14:paraId="73E1F2CC" w14:textId="77777777" w:rsidR="00A07C1A" w:rsidRDefault="00A07C1A">
      <w:pPr>
        <w:ind w:firstLine="480"/>
        <w:rPr>
          <w:color w:val="000000" w:themeColor="text1"/>
        </w:rPr>
      </w:pPr>
    </w:p>
    <w:p w14:paraId="3E2C6FB9" w14:textId="77777777" w:rsidR="00A07C1A" w:rsidRDefault="00A07C1A">
      <w:pPr>
        <w:ind w:firstLine="480"/>
        <w:rPr>
          <w:color w:val="000000" w:themeColor="text1"/>
        </w:rPr>
      </w:pPr>
    </w:p>
    <w:p w14:paraId="49C6F089" w14:textId="77777777" w:rsidR="00A07C1A" w:rsidRDefault="00A07C1A">
      <w:pPr>
        <w:ind w:firstLine="480"/>
        <w:rPr>
          <w:color w:val="000000" w:themeColor="text1"/>
        </w:rPr>
      </w:pPr>
    </w:p>
    <w:p w14:paraId="700699EC" w14:textId="77777777" w:rsidR="00A07C1A" w:rsidRDefault="00A07C1A">
      <w:pPr>
        <w:ind w:firstLine="480"/>
        <w:rPr>
          <w:color w:val="000000" w:themeColor="text1"/>
        </w:rPr>
      </w:pPr>
    </w:p>
    <w:p w14:paraId="484BF0FD" w14:textId="77777777" w:rsidR="00A07C1A" w:rsidRDefault="00A07C1A">
      <w:pPr>
        <w:ind w:firstLine="480"/>
        <w:rPr>
          <w:color w:val="000000" w:themeColor="text1"/>
        </w:rPr>
      </w:pPr>
    </w:p>
    <w:p w14:paraId="2468F64C" w14:textId="77777777" w:rsidR="00A07C1A" w:rsidRDefault="00A07C1A">
      <w:pPr>
        <w:ind w:firstLine="480"/>
        <w:rPr>
          <w:color w:val="000000" w:themeColor="text1"/>
        </w:rPr>
      </w:pPr>
    </w:p>
    <w:p w14:paraId="69BD9A06" w14:textId="77777777" w:rsidR="00A07C1A" w:rsidRDefault="00A07C1A">
      <w:pPr>
        <w:ind w:firstLine="480"/>
        <w:rPr>
          <w:color w:val="000000" w:themeColor="text1"/>
        </w:rPr>
      </w:pPr>
    </w:p>
    <w:p w14:paraId="29CABEE8" w14:textId="77777777" w:rsidR="00A07C1A" w:rsidRDefault="00A07C1A">
      <w:pPr>
        <w:ind w:firstLine="480"/>
        <w:rPr>
          <w:color w:val="000000" w:themeColor="text1"/>
        </w:rPr>
      </w:pPr>
    </w:p>
    <w:p w14:paraId="620AA53E" w14:textId="77777777" w:rsidR="00A07C1A" w:rsidRDefault="00A07C1A">
      <w:pPr>
        <w:ind w:firstLine="480"/>
        <w:rPr>
          <w:color w:val="000000" w:themeColor="text1"/>
        </w:rPr>
      </w:pPr>
    </w:p>
    <w:p w14:paraId="4D7228FE" w14:textId="77777777" w:rsidR="00A07C1A" w:rsidRDefault="00A07C1A">
      <w:pPr>
        <w:ind w:firstLine="480"/>
        <w:rPr>
          <w:color w:val="000000" w:themeColor="text1"/>
        </w:rPr>
      </w:pPr>
    </w:p>
    <w:p w14:paraId="2F9B8093" w14:textId="77777777" w:rsidR="00A07C1A" w:rsidRDefault="00000000">
      <w:pPr>
        <w:pStyle w:val="1"/>
        <w:numPr>
          <w:ilvl w:val="0"/>
          <w:numId w:val="0"/>
        </w:numPr>
        <w:spacing w:before="120" w:after="120"/>
        <w:ind w:left="440"/>
        <w:rPr>
          <w:color w:val="000000" w:themeColor="text1"/>
        </w:rPr>
      </w:pPr>
      <w:bookmarkStart w:id="154" w:name="_Toc228130307"/>
      <w:r>
        <w:rPr>
          <w:color w:val="000000" w:themeColor="text1"/>
        </w:rPr>
        <w:lastRenderedPageBreak/>
        <w:t>附录</w:t>
      </w:r>
      <w:r>
        <w:rPr>
          <w:color w:val="000000" w:themeColor="text1"/>
        </w:rPr>
        <w:t xml:space="preserve"> A </w:t>
      </w:r>
      <w:r>
        <w:rPr>
          <w:rFonts w:hint="eastAsia"/>
          <w:color w:val="000000" w:themeColor="text1"/>
        </w:rPr>
        <w:t xml:space="preserve"> </w:t>
      </w:r>
      <w:r>
        <w:rPr>
          <w:color w:val="000000" w:themeColor="text1"/>
        </w:rPr>
        <w:t>主要缩略语与符号说明</w:t>
      </w:r>
      <w:bookmarkEnd w:id="154"/>
    </w:p>
    <w:p w14:paraId="7BA05B3E" w14:textId="77777777" w:rsidR="00A07C1A" w:rsidRDefault="00000000">
      <w:pPr>
        <w:ind w:firstLine="480"/>
        <w:rPr>
          <w:color w:val="000000" w:themeColor="text1"/>
        </w:rPr>
      </w:pPr>
      <w:r>
        <w:rPr>
          <w:color w:val="000000" w:themeColor="text1"/>
        </w:rPr>
        <w:t>LLM</w:t>
      </w:r>
      <w:r>
        <w:rPr>
          <w:color w:val="000000" w:themeColor="text1"/>
        </w:rPr>
        <w:t>：</w:t>
      </w:r>
      <w:r>
        <w:rPr>
          <w:color w:val="000000" w:themeColor="text1"/>
        </w:rPr>
        <w:t>Large Language Model</w:t>
      </w:r>
      <w:r>
        <w:rPr>
          <w:color w:val="000000" w:themeColor="text1"/>
        </w:rPr>
        <w:t>，大语言模型</w:t>
      </w:r>
    </w:p>
    <w:p w14:paraId="51D9638A" w14:textId="77777777" w:rsidR="00A07C1A" w:rsidRDefault="00000000">
      <w:pPr>
        <w:ind w:firstLine="480"/>
        <w:rPr>
          <w:color w:val="000000" w:themeColor="text1"/>
        </w:rPr>
      </w:pPr>
      <w:r>
        <w:rPr>
          <w:color w:val="000000" w:themeColor="text1"/>
        </w:rPr>
        <w:t>Agent</w:t>
      </w:r>
      <w:r>
        <w:rPr>
          <w:color w:val="000000" w:themeColor="text1"/>
        </w:rPr>
        <w:t>：智能体</w:t>
      </w:r>
    </w:p>
    <w:p w14:paraId="1BCC9574" w14:textId="77777777" w:rsidR="00A07C1A" w:rsidRDefault="00000000">
      <w:pPr>
        <w:ind w:firstLine="480"/>
        <w:rPr>
          <w:color w:val="000000" w:themeColor="text1"/>
        </w:rPr>
      </w:pPr>
      <w:proofErr w:type="spellStart"/>
      <w:r>
        <w:rPr>
          <w:color w:val="000000" w:themeColor="text1"/>
        </w:rPr>
        <w:t>ReAct</w:t>
      </w:r>
      <w:proofErr w:type="spellEnd"/>
      <w:r>
        <w:rPr>
          <w:color w:val="000000" w:themeColor="text1"/>
        </w:rPr>
        <w:t>：</w:t>
      </w:r>
      <w:r>
        <w:rPr>
          <w:color w:val="000000" w:themeColor="text1"/>
        </w:rPr>
        <w:t>Reasoning + Acting</w:t>
      </w:r>
    </w:p>
    <w:p w14:paraId="128E4156" w14:textId="77777777" w:rsidR="00A07C1A" w:rsidRDefault="00000000">
      <w:pPr>
        <w:ind w:firstLine="480"/>
        <w:rPr>
          <w:color w:val="000000" w:themeColor="text1"/>
        </w:rPr>
      </w:pPr>
      <w:r>
        <w:rPr>
          <w:color w:val="000000" w:themeColor="text1"/>
        </w:rPr>
        <w:t>RAG</w:t>
      </w:r>
      <w:r>
        <w:rPr>
          <w:color w:val="000000" w:themeColor="text1"/>
        </w:rPr>
        <w:t>：</w:t>
      </w:r>
      <w:r>
        <w:rPr>
          <w:color w:val="000000" w:themeColor="text1"/>
        </w:rPr>
        <w:t>Retrieval-Augmented Generation</w:t>
      </w:r>
      <w:r>
        <w:rPr>
          <w:color w:val="000000" w:themeColor="text1"/>
        </w:rPr>
        <w:t>，检索增强生成</w:t>
      </w:r>
    </w:p>
    <w:p w14:paraId="766D2A93" w14:textId="77777777" w:rsidR="00A07C1A" w:rsidRDefault="00000000">
      <w:pPr>
        <w:ind w:firstLine="480"/>
        <w:rPr>
          <w:color w:val="000000" w:themeColor="text1"/>
        </w:rPr>
      </w:pPr>
      <w:r>
        <w:rPr>
          <w:color w:val="000000" w:themeColor="text1"/>
        </w:rPr>
        <w:t>WS</w:t>
      </w:r>
      <w:r>
        <w:rPr>
          <w:color w:val="000000" w:themeColor="text1"/>
        </w:rPr>
        <w:t>：</w:t>
      </w:r>
      <w:r>
        <w:rPr>
          <w:color w:val="000000" w:themeColor="text1"/>
        </w:rPr>
        <w:t>WebSocket</w:t>
      </w:r>
    </w:p>
    <w:p w14:paraId="55073B4B" w14:textId="77777777" w:rsidR="00A07C1A" w:rsidRDefault="00000000">
      <w:pPr>
        <w:ind w:firstLine="480"/>
        <w:rPr>
          <w:color w:val="000000" w:themeColor="text1"/>
        </w:rPr>
      </w:pPr>
      <w:r>
        <w:rPr>
          <w:color w:val="000000" w:themeColor="text1"/>
        </w:rPr>
        <w:t>MQ</w:t>
      </w:r>
      <w:r>
        <w:rPr>
          <w:color w:val="000000" w:themeColor="text1"/>
        </w:rPr>
        <w:t>：</w:t>
      </w:r>
      <w:r>
        <w:rPr>
          <w:color w:val="000000" w:themeColor="text1"/>
        </w:rPr>
        <w:t>Message Queue</w:t>
      </w:r>
      <w:r>
        <w:rPr>
          <w:color w:val="000000" w:themeColor="text1"/>
        </w:rPr>
        <w:t>，消息队列</w:t>
      </w:r>
    </w:p>
    <w:p w14:paraId="117A89AF" w14:textId="77777777" w:rsidR="00A07C1A" w:rsidRDefault="00000000">
      <w:pPr>
        <w:ind w:firstLine="480"/>
        <w:rPr>
          <w:color w:val="000000" w:themeColor="text1"/>
        </w:rPr>
      </w:pPr>
      <w:r>
        <w:rPr>
          <w:color w:val="000000" w:themeColor="text1"/>
        </w:rPr>
        <w:t>MCP</w:t>
      </w:r>
      <w:r>
        <w:rPr>
          <w:color w:val="000000" w:themeColor="text1"/>
        </w:rPr>
        <w:t>：</w:t>
      </w:r>
      <w:r>
        <w:rPr>
          <w:color w:val="000000" w:themeColor="text1"/>
        </w:rPr>
        <w:t>Model Context Protocol</w:t>
      </w:r>
      <w:r>
        <w:rPr>
          <w:color w:val="000000" w:themeColor="text1"/>
        </w:rPr>
        <w:t>（工具与模型上下文协议）</w:t>
      </w:r>
      <w:r>
        <w:rPr>
          <w:color w:val="000000" w:themeColor="text1"/>
        </w:rPr>
        <w:t xml:space="preserve">  </w:t>
      </w:r>
    </w:p>
    <w:p w14:paraId="2500C575" w14:textId="77777777" w:rsidR="00A07C1A" w:rsidRDefault="00000000">
      <w:pPr>
        <w:ind w:firstLine="480"/>
        <w:rPr>
          <w:color w:val="000000" w:themeColor="text1"/>
        </w:rPr>
      </w:pPr>
      <w:r>
        <w:rPr>
          <w:color w:val="000000" w:themeColor="text1"/>
        </w:rPr>
        <w:t xml:space="preserve"> </w:t>
      </w:r>
    </w:p>
    <w:p w14:paraId="29A3ECE7" w14:textId="77777777" w:rsidR="00A07C1A" w:rsidRDefault="00A07C1A">
      <w:pPr>
        <w:ind w:firstLine="480"/>
        <w:rPr>
          <w:color w:val="000000" w:themeColor="text1"/>
        </w:rPr>
      </w:pPr>
    </w:p>
    <w:p w14:paraId="10C413C4" w14:textId="77777777" w:rsidR="00A07C1A" w:rsidRDefault="00A07C1A">
      <w:pPr>
        <w:ind w:firstLine="480"/>
        <w:rPr>
          <w:color w:val="000000" w:themeColor="text1"/>
        </w:rPr>
      </w:pPr>
    </w:p>
    <w:p w14:paraId="4D37025F" w14:textId="77777777" w:rsidR="00A07C1A" w:rsidRDefault="00A07C1A">
      <w:pPr>
        <w:ind w:firstLine="480"/>
        <w:rPr>
          <w:color w:val="000000" w:themeColor="text1"/>
        </w:rPr>
      </w:pPr>
    </w:p>
    <w:p w14:paraId="5262CAE1" w14:textId="77777777" w:rsidR="00A07C1A" w:rsidRDefault="00A07C1A">
      <w:pPr>
        <w:ind w:firstLine="480"/>
        <w:rPr>
          <w:color w:val="000000" w:themeColor="text1"/>
        </w:rPr>
      </w:pPr>
    </w:p>
    <w:p w14:paraId="330E07CF" w14:textId="77777777" w:rsidR="00A07C1A" w:rsidRDefault="00A07C1A">
      <w:pPr>
        <w:ind w:firstLine="480"/>
        <w:rPr>
          <w:color w:val="000000" w:themeColor="text1"/>
        </w:rPr>
      </w:pPr>
    </w:p>
    <w:p w14:paraId="3C4E6385" w14:textId="77777777" w:rsidR="00A07C1A" w:rsidRDefault="00A07C1A">
      <w:pPr>
        <w:ind w:firstLine="480"/>
        <w:rPr>
          <w:color w:val="000000" w:themeColor="text1"/>
        </w:rPr>
      </w:pPr>
    </w:p>
    <w:p w14:paraId="264CBE8F" w14:textId="77777777" w:rsidR="00A07C1A" w:rsidRDefault="00A07C1A">
      <w:pPr>
        <w:ind w:firstLine="480"/>
        <w:rPr>
          <w:color w:val="000000" w:themeColor="text1"/>
        </w:rPr>
      </w:pPr>
    </w:p>
    <w:p w14:paraId="6937343C" w14:textId="77777777" w:rsidR="00A07C1A" w:rsidRDefault="00A07C1A">
      <w:pPr>
        <w:ind w:firstLine="480"/>
        <w:rPr>
          <w:color w:val="000000" w:themeColor="text1"/>
        </w:rPr>
      </w:pPr>
    </w:p>
    <w:p w14:paraId="05DBDC29" w14:textId="77777777" w:rsidR="00A07C1A" w:rsidRDefault="00A07C1A">
      <w:pPr>
        <w:ind w:firstLine="480"/>
        <w:rPr>
          <w:color w:val="000000" w:themeColor="text1"/>
        </w:rPr>
      </w:pPr>
    </w:p>
    <w:p w14:paraId="5E99B5C2" w14:textId="77777777" w:rsidR="00A07C1A" w:rsidRDefault="00A07C1A">
      <w:pPr>
        <w:ind w:firstLine="480"/>
        <w:rPr>
          <w:color w:val="000000" w:themeColor="text1"/>
        </w:rPr>
      </w:pPr>
    </w:p>
    <w:p w14:paraId="49DEBB67" w14:textId="77777777" w:rsidR="00A07C1A" w:rsidRDefault="00A07C1A">
      <w:pPr>
        <w:ind w:firstLine="480"/>
        <w:rPr>
          <w:color w:val="000000" w:themeColor="text1"/>
        </w:rPr>
      </w:pPr>
    </w:p>
    <w:p w14:paraId="00C835CA" w14:textId="77777777" w:rsidR="00A07C1A" w:rsidRDefault="00A07C1A">
      <w:pPr>
        <w:ind w:firstLine="480"/>
        <w:rPr>
          <w:color w:val="000000" w:themeColor="text1"/>
        </w:rPr>
      </w:pPr>
    </w:p>
    <w:p w14:paraId="1BC431EB" w14:textId="77777777" w:rsidR="00A07C1A" w:rsidRDefault="00A07C1A">
      <w:pPr>
        <w:ind w:firstLine="480"/>
        <w:rPr>
          <w:color w:val="000000" w:themeColor="text1"/>
        </w:rPr>
      </w:pPr>
    </w:p>
    <w:p w14:paraId="50BBCC4D" w14:textId="77777777" w:rsidR="00A07C1A" w:rsidRDefault="00000000">
      <w:pPr>
        <w:pStyle w:val="1"/>
        <w:numPr>
          <w:ilvl w:val="0"/>
          <w:numId w:val="0"/>
        </w:numPr>
        <w:spacing w:before="120" w:after="120"/>
        <w:ind w:left="440"/>
        <w:rPr>
          <w:color w:val="000000" w:themeColor="text1"/>
        </w:rPr>
      </w:pPr>
      <w:bookmarkStart w:id="155" w:name="_Toc228130308"/>
      <w:r>
        <w:rPr>
          <w:color w:val="000000" w:themeColor="text1"/>
        </w:rPr>
        <w:lastRenderedPageBreak/>
        <w:t>附录</w:t>
      </w:r>
      <w:r>
        <w:rPr>
          <w:color w:val="000000" w:themeColor="text1"/>
        </w:rPr>
        <w:t xml:space="preserve"> B </w:t>
      </w:r>
      <w:r>
        <w:rPr>
          <w:rFonts w:hint="eastAsia"/>
          <w:color w:val="000000" w:themeColor="text1"/>
        </w:rPr>
        <w:t xml:space="preserve"> </w:t>
      </w:r>
      <w:r>
        <w:rPr>
          <w:color w:val="000000" w:themeColor="text1"/>
        </w:rPr>
        <w:t>原型系统功能清单（摘要）</w:t>
      </w:r>
      <w:bookmarkEnd w:id="155"/>
    </w:p>
    <w:p w14:paraId="4F9999B3" w14:textId="77777777" w:rsidR="00A07C1A" w:rsidRDefault="00000000">
      <w:pPr>
        <w:ind w:firstLine="480"/>
        <w:rPr>
          <w:color w:val="000000" w:themeColor="text1"/>
        </w:rPr>
      </w:pPr>
      <w:r>
        <w:rPr>
          <w:color w:val="000000" w:themeColor="text1"/>
        </w:rPr>
        <w:t>智能体：创建</w:t>
      </w:r>
      <w:r>
        <w:rPr>
          <w:color w:val="000000" w:themeColor="text1"/>
        </w:rPr>
        <w:t>/</w:t>
      </w:r>
      <w:r>
        <w:rPr>
          <w:color w:val="000000" w:themeColor="text1"/>
        </w:rPr>
        <w:t>配置</w:t>
      </w:r>
      <w:r>
        <w:rPr>
          <w:color w:val="000000" w:themeColor="text1"/>
        </w:rPr>
        <w:t>/</w:t>
      </w:r>
      <w:r>
        <w:rPr>
          <w:color w:val="000000" w:themeColor="text1"/>
        </w:rPr>
        <w:t>运行；</w:t>
      </w:r>
      <w:r>
        <w:rPr>
          <w:color w:val="000000" w:themeColor="text1"/>
        </w:rPr>
        <w:t xml:space="preserve">Planner—Executor—Check </w:t>
      </w:r>
      <w:r>
        <w:rPr>
          <w:color w:val="000000" w:themeColor="text1"/>
        </w:rPr>
        <w:t>链式执行；轨迹记录与回放。</w:t>
      </w:r>
    </w:p>
    <w:p w14:paraId="52AA4397" w14:textId="77777777" w:rsidR="00A07C1A" w:rsidRDefault="00000000">
      <w:pPr>
        <w:ind w:firstLine="480"/>
        <w:rPr>
          <w:color w:val="000000" w:themeColor="text1"/>
        </w:rPr>
      </w:pPr>
      <w:r>
        <w:rPr>
          <w:color w:val="000000" w:themeColor="text1"/>
        </w:rPr>
        <w:t>检索：文档上传、解析、切分、嵌入、索引、查询与上下文组装。</w:t>
      </w:r>
    </w:p>
    <w:p w14:paraId="68EFD058" w14:textId="77777777" w:rsidR="00A07C1A" w:rsidRDefault="00000000">
      <w:pPr>
        <w:ind w:firstLine="480"/>
        <w:rPr>
          <w:color w:val="000000" w:themeColor="text1"/>
        </w:rPr>
      </w:pPr>
      <w:r>
        <w:rPr>
          <w:color w:val="000000" w:themeColor="text1"/>
        </w:rPr>
        <w:t>工程能力：多租户鉴权、统一</w:t>
      </w:r>
      <w:r>
        <w:rPr>
          <w:color w:val="000000" w:themeColor="text1"/>
        </w:rPr>
        <w:t xml:space="preserve"> API </w:t>
      </w:r>
      <w:r>
        <w:rPr>
          <w:color w:val="000000" w:themeColor="text1"/>
        </w:rPr>
        <w:t>返回、异常处理、</w:t>
      </w:r>
      <w:r>
        <w:rPr>
          <w:color w:val="000000" w:themeColor="text1"/>
        </w:rPr>
        <w:t xml:space="preserve">WebSocket </w:t>
      </w:r>
      <w:r>
        <w:rPr>
          <w:color w:val="000000" w:themeColor="text1"/>
        </w:rPr>
        <w:t>实时推送、消息队列异步执行。</w:t>
      </w:r>
    </w:p>
    <w:p w14:paraId="5318ADAA" w14:textId="77777777" w:rsidR="00A07C1A" w:rsidRDefault="00000000">
      <w:pPr>
        <w:ind w:firstLine="480"/>
        <w:rPr>
          <w:color w:val="000000" w:themeColor="text1"/>
        </w:rPr>
      </w:pPr>
      <w:r>
        <w:rPr>
          <w:color w:val="000000" w:themeColor="text1"/>
        </w:rPr>
        <w:t>测评：测评集管理、版本快照、测评任务调度与结果聚合。</w:t>
      </w:r>
      <w:r>
        <w:rPr>
          <w:color w:val="000000" w:themeColor="text1"/>
        </w:rPr>
        <w:t xml:space="preserve">  </w:t>
      </w:r>
    </w:p>
    <w:sectPr w:rsidR="00A07C1A">
      <w:footerReference w:type="even" r:id="rId27"/>
      <w:footerReference w:type="default" r:id="rId28"/>
      <w:pgSz w:w="11906" w:h="16838"/>
      <w:pgMar w:top="1701"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7A675" w14:textId="77777777" w:rsidR="00B2143A" w:rsidRDefault="00B2143A">
      <w:pPr>
        <w:spacing w:line="240" w:lineRule="auto"/>
        <w:ind w:firstLine="480"/>
      </w:pPr>
      <w:r>
        <w:separator/>
      </w:r>
    </w:p>
  </w:endnote>
  <w:endnote w:type="continuationSeparator" w:id="0">
    <w:p w14:paraId="1AE6A2E6" w14:textId="77777777" w:rsidR="00B2143A" w:rsidRDefault="00B2143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E50A" w14:textId="77777777" w:rsidR="00A07C1A" w:rsidRDefault="00A07C1A">
    <w:pPr>
      <w:pStyle w:val="a7"/>
      <w:ind w:firstLine="360"/>
      <w:jc w:val="right"/>
    </w:pPr>
  </w:p>
  <w:p w14:paraId="53F4744B" w14:textId="77777777" w:rsidR="00A07C1A" w:rsidRDefault="00A07C1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2B3D" w14:textId="77777777" w:rsidR="00A07C1A" w:rsidRDefault="00A07C1A">
    <w:pPr>
      <w:pStyle w:val="a7"/>
      <w:ind w:firstLine="360"/>
    </w:pPr>
  </w:p>
  <w:p w14:paraId="03A0BBF3" w14:textId="77777777" w:rsidR="00A07C1A" w:rsidRDefault="00A07C1A">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EF19" w14:textId="77777777" w:rsidR="00A07C1A" w:rsidRDefault="00A07C1A">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186563"/>
      <w:docPartObj>
        <w:docPartGallery w:val="AutoText"/>
      </w:docPartObj>
    </w:sdtPr>
    <w:sdtContent>
      <w:p w14:paraId="278C5D0A" w14:textId="77777777" w:rsidR="00A07C1A" w:rsidRDefault="00000000">
        <w:pPr>
          <w:pStyle w:val="a7"/>
          <w:ind w:firstLine="360"/>
          <w:jc w:val="right"/>
        </w:pPr>
        <w:r>
          <w:fldChar w:fldCharType="begin"/>
        </w:r>
        <w:r>
          <w:instrText>PAGE   \* MERGEFORMAT</w:instrText>
        </w:r>
        <w:r>
          <w:fldChar w:fldCharType="separate"/>
        </w:r>
        <w:r>
          <w:rPr>
            <w:lang w:val="zh-CN"/>
          </w:rPr>
          <w:t>3</w:t>
        </w:r>
        <w:r>
          <w:rPr>
            <w:lang w:val="zh-CN"/>
          </w:rPr>
          <w:t>0</w:t>
        </w:r>
        <w:r>
          <w:fldChar w:fldCharType="end"/>
        </w:r>
      </w:p>
    </w:sdtContent>
  </w:sdt>
  <w:p w14:paraId="4EDA07A6" w14:textId="77777777" w:rsidR="00A07C1A" w:rsidRDefault="00A07C1A">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286541"/>
      <w:docPartObj>
        <w:docPartGallery w:val="AutoText"/>
      </w:docPartObj>
    </w:sdtPr>
    <w:sdtContent>
      <w:p w14:paraId="295BDE06" w14:textId="77777777" w:rsidR="00A07C1A" w:rsidRDefault="00000000">
        <w:pPr>
          <w:pStyle w:val="a7"/>
          <w:ind w:firstLine="360"/>
        </w:pPr>
        <w:r>
          <w:fldChar w:fldCharType="begin"/>
        </w:r>
        <w:r>
          <w:instrText>PAGE   \* MERGEFORMAT</w:instrText>
        </w:r>
        <w:r>
          <w:fldChar w:fldCharType="separate"/>
        </w:r>
        <w:r>
          <w:rPr>
            <w:lang w:val="zh-CN"/>
          </w:rPr>
          <w:t>31</w:t>
        </w:r>
        <w:r>
          <w:fldChar w:fldCharType="end"/>
        </w:r>
      </w:p>
    </w:sdtContent>
  </w:sdt>
  <w:p w14:paraId="44614760" w14:textId="77777777" w:rsidR="00A07C1A" w:rsidRDefault="00A07C1A">
    <w:pPr>
      <w:pStyle w:val="a7"/>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51C64" w14:textId="77777777" w:rsidR="00B2143A" w:rsidRDefault="00B2143A">
      <w:pPr>
        <w:ind w:firstLine="480"/>
      </w:pPr>
      <w:r>
        <w:separator/>
      </w:r>
    </w:p>
  </w:footnote>
  <w:footnote w:type="continuationSeparator" w:id="0">
    <w:p w14:paraId="50768B34" w14:textId="77777777" w:rsidR="00B2143A" w:rsidRDefault="00B2143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158D" w14:textId="77777777" w:rsidR="00A07C1A" w:rsidRDefault="00A07C1A">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79BB" w14:textId="77777777" w:rsidR="00A07C1A" w:rsidRDefault="00A07C1A">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A6B8" w14:textId="77777777" w:rsidR="00A07C1A" w:rsidRDefault="00A07C1A">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417"/>
    <w:multiLevelType w:val="multilevel"/>
    <w:tmpl w:val="17D87417"/>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23148E"/>
    <w:multiLevelType w:val="multilevel"/>
    <w:tmpl w:val="4923148E"/>
    <w:lvl w:ilvl="0">
      <w:start w:val="1"/>
      <w:numFmt w:val="decimal"/>
      <w:lvlText w:val="[%1]"/>
      <w:lvlJc w:val="left"/>
      <w:pPr>
        <w:ind w:left="440" w:hanging="440"/>
      </w:pPr>
      <w:rPr>
        <w:rFonts w:ascii="Times New Roman" w:eastAsia="宋体" w:hAnsi="Times New Roman" w:hint="default"/>
        <w:b w:val="0"/>
        <w:i w:val="0"/>
        <w:caps w:val="0"/>
        <w:strike w:val="0"/>
        <w:dstrike w:val="0"/>
        <w:vanish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959003F"/>
    <w:multiLevelType w:val="multilevel"/>
    <w:tmpl w:val="5959003F"/>
    <w:lvl w:ilvl="0">
      <w:start w:val="1"/>
      <w:numFmt w:val="decimal"/>
      <w:pStyle w:val="1"/>
      <w:lvlText w:val="%1  "/>
      <w:lvlJc w:val="left"/>
      <w:pPr>
        <w:ind w:left="440" w:hanging="440"/>
      </w:pPr>
      <w:rPr>
        <w:rFonts w:ascii="Times New Roman" w:eastAsia="黑体" w:hAnsi="Times New Roman" w:hint="default"/>
        <w:sz w:val="3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D061289"/>
    <w:multiLevelType w:val="multilevel"/>
    <w:tmpl w:val="7D061289"/>
    <w:lvl w:ilvl="0">
      <w:start w:val="1"/>
      <w:numFmt w:val="decimal"/>
      <w:pStyle w:val="10"/>
      <w:lvlText w:val="%1、"/>
      <w:lvlJc w:val="left"/>
      <w:pPr>
        <w:ind w:left="1008" w:hanging="440"/>
      </w:pPr>
      <w:rPr>
        <w:rFonts w:hint="eastAsia"/>
      </w:rPr>
    </w:lvl>
    <w:lvl w:ilvl="1">
      <w:start w:val="1"/>
      <w:numFmt w:val="lowerLetter"/>
      <w:lvlText w:val="%2)"/>
      <w:lvlJc w:val="left"/>
      <w:pPr>
        <w:ind w:left="1448" w:hanging="440"/>
      </w:pPr>
    </w:lvl>
    <w:lvl w:ilvl="2">
      <w:start w:val="1"/>
      <w:numFmt w:val="lowerRoman"/>
      <w:lvlText w:val="%3."/>
      <w:lvlJc w:val="right"/>
      <w:pPr>
        <w:ind w:left="1888" w:hanging="440"/>
      </w:pPr>
    </w:lvl>
    <w:lvl w:ilvl="3">
      <w:start w:val="1"/>
      <w:numFmt w:val="decimal"/>
      <w:lvlText w:val="%4."/>
      <w:lvlJc w:val="left"/>
      <w:pPr>
        <w:ind w:left="2328" w:hanging="440"/>
      </w:pPr>
    </w:lvl>
    <w:lvl w:ilvl="4">
      <w:start w:val="1"/>
      <w:numFmt w:val="lowerLetter"/>
      <w:lvlText w:val="%5)"/>
      <w:lvlJc w:val="left"/>
      <w:pPr>
        <w:ind w:left="2768" w:hanging="440"/>
      </w:pPr>
    </w:lvl>
    <w:lvl w:ilvl="5">
      <w:start w:val="1"/>
      <w:numFmt w:val="lowerRoman"/>
      <w:lvlText w:val="%6."/>
      <w:lvlJc w:val="right"/>
      <w:pPr>
        <w:ind w:left="3208" w:hanging="440"/>
      </w:pPr>
    </w:lvl>
    <w:lvl w:ilvl="6">
      <w:start w:val="1"/>
      <w:numFmt w:val="decimal"/>
      <w:lvlText w:val="%7."/>
      <w:lvlJc w:val="left"/>
      <w:pPr>
        <w:ind w:left="3648" w:hanging="440"/>
      </w:pPr>
    </w:lvl>
    <w:lvl w:ilvl="7">
      <w:start w:val="1"/>
      <w:numFmt w:val="lowerLetter"/>
      <w:lvlText w:val="%8)"/>
      <w:lvlJc w:val="left"/>
      <w:pPr>
        <w:ind w:left="4088" w:hanging="440"/>
      </w:pPr>
    </w:lvl>
    <w:lvl w:ilvl="8">
      <w:start w:val="1"/>
      <w:numFmt w:val="lowerRoman"/>
      <w:lvlText w:val="%9."/>
      <w:lvlJc w:val="right"/>
      <w:pPr>
        <w:ind w:left="4528" w:hanging="440"/>
      </w:pPr>
    </w:lvl>
  </w:abstractNum>
  <w:num w:numId="1" w16cid:durableId="1578786521">
    <w:abstractNumId w:val="2"/>
  </w:num>
  <w:num w:numId="2" w16cid:durableId="1200316241">
    <w:abstractNumId w:val="3"/>
  </w:num>
  <w:num w:numId="3" w16cid:durableId="1525632456">
    <w:abstractNumId w:val="0"/>
  </w:num>
  <w:num w:numId="4" w16cid:durableId="430900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balanceSingleByteDoubleByteWidth/>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9"/>
    <w:rsid w:val="0000785C"/>
    <w:rsid w:val="0001475D"/>
    <w:rsid w:val="0002393A"/>
    <w:rsid w:val="00054C02"/>
    <w:rsid w:val="00074394"/>
    <w:rsid w:val="000840D7"/>
    <w:rsid w:val="0008431A"/>
    <w:rsid w:val="00086074"/>
    <w:rsid w:val="00096CE5"/>
    <w:rsid w:val="000A6976"/>
    <w:rsid w:val="000D1FB8"/>
    <w:rsid w:val="000D4B74"/>
    <w:rsid w:val="000E3B4A"/>
    <w:rsid w:val="00100DD5"/>
    <w:rsid w:val="0010790A"/>
    <w:rsid w:val="00112660"/>
    <w:rsid w:val="00116222"/>
    <w:rsid w:val="001211FC"/>
    <w:rsid w:val="00125045"/>
    <w:rsid w:val="00143C93"/>
    <w:rsid w:val="00153780"/>
    <w:rsid w:val="0015635E"/>
    <w:rsid w:val="00162B55"/>
    <w:rsid w:val="00163659"/>
    <w:rsid w:val="00163AF0"/>
    <w:rsid w:val="00165287"/>
    <w:rsid w:val="0017639A"/>
    <w:rsid w:val="00183835"/>
    <w:rsid w:val="00185F66"/>
    <w:rsid w:val="00196538"/>
    <w:rsid w:val="001C4197"/>
    <w:rsid w:val="001C6650"/>
    <w:rsid w:val="001E693E"/>
    <w:rsid w:val="001E6D67"/>
    <w:rsid w:val="001E6DCC"/>
    <w:rsid w:val="001F1B94"/>
    <w:rsid w:val="00203ED1"/>
    <w:rsid w:val="00212E7F"/>
    <w:rsid w:val="00213B21"/>
    <w:rsid w:val="00222412"/>
    <w:rsid w:val="00237CDB"/>
    <w:rsid w:val="00241650"/>
    <w:rsid w:val="002461B2"/>
    <w:rsid w:val="00257A60"/>
    <w:rsid w:val="0026216F"/>
    <w:rsid w:val="00266251"/>
    <w:rsid w:val="0027266D"/>
    <w:rsid w:val="00274368"/>
    <w:rsid w:val="0027734C"/>
    <w:rsid w:val="002A3A5F"/>
    <w:rsid w:val="002A3BB5"/>
    <w:rsid w:val="002A3CF8"/>
    <w:rsid w:val="002B04F9"/>
    <w:rsid w:val="002B2EBD"/>
    <w:rsid w:val="002C5494"/>
    <w:rsid w:val="002C5A1F"/>
    <w:rsid w:val="002E4772"/>
    <w:rsid w:val="0030168B"/>
    <w:rsid w:val="00315ACB"/>
    <w:rsid w:val="0032439E"/>
    <w:rsid w:val="00333D1E"/>
    <w:rsid w:val="00352850"/>
    <w:rsid w:val="003625A3"/>
    <w:rsid w:val="0037122C"/>
    <w:rsid w:val="00384853"/>
    <w:rsid w:val="00395BC7"/>
    <w:rsid w:val="00395C26"/>
    <w:rsid w:val="003A3F7A"/>
    <w:rsid w:val="003A443C"/>
    <w:rsid w:val="003B30F3"/>
    <w:rsid w:val="003B50DD"/>
    <w:rsid w:val="003E1F69"/>
    <w:rsid w:val="003E727E"/>
    <w:rsid w:val="003F07EC"/>
    <w:rsid w:val="003F342B"/>
    <w:rsid w:val="003F6B16"/>
    <w:rsid w:val="0040182D"/>
    <w:rsid w:val="00404390"/>
    <w:rsid w:val="004067F9"/>
    <w:rsid w:val="0041168C"/>
    <w:rsid w:val="0042338C"/>
    <w:rsid w:val="00446863"/>
    <w:rsid w:val="004542E1"/>
    <w:rsid w:val="00484E2D"/>
    <w:rsid w:val="0049064A"/>
    <w:rsid w:val="00490954"/>
    <w:rsid w:val="004A30C6"/>
    <w:rsid w:val="004A7544"/>
    <w:rsid w:val="004B07E8"/>
    <w:rsid w:val="004C2BB9"/>
    <w:rsid w:val="004C2F96"/>
    <w:rsid w:val="004C7887"/>
    <w:rsid w:val="004F504B"/>
    <w:rsid w:val="004F51D5"/>
    <w:rsid w:val="00513441"/>
    <w:rsid w:val="00514A0C"/>
    <w:rsid w:val="00535A24"/>
    <w:rsid w:val="00555390"/>
    <w:rsid w:val="00577231"/>
    <w:rsid w:val="00581E3B"/>
    <w:rsid w:val="00584FEB"/>
    <w:rsid w:val="005867A8"/>
    <w:rsid w:val="005900E5"/>
    <w:rsid w:val="00591160"/>
    <w:rsid w:val="005979B3"/>
    <w:rsid w:val="005B6AA8"/>
    <w:rsid w:val="005D4E53"/>
    <w:rsid w:val="005E07CE"/>
    <w:rsid w:val="005E6566"/>
    <w:rsid w:val="00602FCA"/>
    <w:rsid w:val="00647715"/>
    <w:rsid w:val="00663409"/>
    <w:rsid w:val="00671F08"/>
    <w:rsid w:val="00671F52"/>
    <w:rsid w:val="0067783A"/>
    <w:rsid w:val="0068021A"/>
    <w:rsid w:val="006D5D38"/>
    <w:rsid w:val="006D62D4"/>
    <w:rsid w:val="006E0FEF"/>
    <w:rsid w:val="006E22E9"/>
    <w:rsid w:val="006E414F"/>
    <w:rsid w:val="006E5B6D"/>
    <w:rsid w:val="006F4FB5"/>
    <w:rsid w:val="006F6276"/>
    <w:rsid w:val="0071139B"/>
    <w:rsid w:val="00715A51"/>
    <w:rsid w:val="007437B1"/>
    <w:rsid w:val="00764192"/>
    <w:rsid w:val="00780991"/>
    <w:rsid w:val="007A0AA3"/>
    <w:rsid w:val="007B788E"/>
    <w:rsid w:val="007D1FCB"/>
    <w:rsid w:val="007D625A"/>
    <w:rsid w:val="007E7F61"/>
    <w:rsid w:val="007F41B7"/>
    <w:rsid w:val="0084128D"/>
    <w:rsid w:val="008570E8"/>
    <w:rsid w:val="008670E7"/>
    <w:rsid w:val="00891816"/>
    <w:rsid w:val="008C64B9"/>
    <w:rsid w:val="008C7646"/>
    <w:rsid w:val="008D6D3A"/>
    <w:rsid w:val="008E0025"/>
    <w:rsid w:val="008F1FAF"/>
    <w:rsid w:val="0090071D"/>
    <w:rsid w:val="00904346"/>
    <w:rsid w:val="00907C75"/>
    <w:rsid w:val="00923F84"/>
    <w:rsid w:val="00936613"/>
    <w:rsid w:val="009370C5"/>
    <w:rsid w:val="0094097E"/>
    <w:rsid w:val="00945B60"/>
    <w:rsid w:val="00951736"/>
    <w:rsid w:val="009556F8"/>
    <w:rsid w:val="009635A0"/>
    <w:rsid w:val="009663C5"/>
    <w:rsid w:val="00974EE6"/>
    <w:rsid w:val="009826D3"/>
    <w:rsid w:val="009A1D06"/>
    <w:rsid w:val="009E3B37"/>
    <w:rsid w:val="009E4DC2"/>
    <w:rsid w:val="00A00404"/>
    <w:rsid w:val="00A07C1A"/>
    <w:rsid w:val="00A11420"/>
    <w:rsid w:val="00A2477D"/>
    <w:rsid w:val="00A32BCA"/>
    <w:rsid w:val="00A32E30"/>
    <w:rsid w:val="00A42BA5"/>
    <w:rsid w:val="00A4415A"/>
    <w:rsid w:val="00A51704"/>
    <w:rsid w:val="00A53059"/>
    <w:rsid w:val="00A74900"/>
    <w:rsid w:val="00A751D6"/>
    <w:rsid w:val="00A76293"/>
    <w:rsid w:val="00A77B57"/>
    <w:rsid w:val="00A85598"/>
    <w:rsid w:val="00A912D3"/>
    <w:rsid w:val="00A92108"/>
    <w:rsid w:val="00A96183"/>
    <w:rsid w:val="00A979B5"/>
    <w:rsid w:val="00AB1CD2"/>
    <w:rsid w:val="00AB79EC"/>
    <w:rsid w:val="00AD3FA0"/>
    <w:rsid w:val="00AF38DD"/>
    <w:rsid w:val="00B16140"/>
    <w:rsid w:val="00B204DF"/>
    <w:rsid w:val="00B2143A"/>
    <w:rsid w:val="00B22FD7"/>
    <w:rsid w:val="00B300B3"/>
    <w:rsid w:val="00B319CB"/>
    <w:rsid w:val="00B4148D"/>
    <w:rsid w:val="00B47794"/>
    <w:rsid w:val="00B6442A"/>
    <w:rsid w:val="00B8420E"/>
    <w:rsid w:val="00B9318D"/>
    <w:rsid w:val="00B93309"/>
    <w:rsid w:val="00B941FC"/>
    <w:rsid w:val="00B963FB"/>
    <w:rsid w:val="00BC3E63"/>
    <w:rsid w:val="00BD138A"/>
    <w:rsid w:val="00BE5BA6"/>
    <w:rsid w:val="00BF7DF5"/>
    <w:rsid w:val="00C204EF"/>
    <w:rsid w:val="00C50EB5"/>
    <w:rsid w:val="00C55959"/>
    <w:rsid w:val="00C60229"/>
    <w:rsid w:val="00C73AD2"/>
    <w:rsid w:val="00C85AC2"/>
    <w:rsid w:val="00C87CDD"/>
    <w:rsid w:val="00C922F9"/>
    <w:rsid w:val="00C9589A"/>
    <w:rsid w:val="00CA4F3C"/>
    <w:rsid w:val="00CC4811"/>
    <w:rsid w:val="00CC5619"/>
    <w:rsid w:val="00CC7BEC"/>
    <w:rsid w:val="00D00F5B"/>
    <w:rsid w:val="00D03A1F"/>
    <w:rsid w:val="00D0503E"/>
    <w:rsid w:val="00D05BBA"/>
    <w:rsid w:val="00D220BB"/>
    <w:rsid w:val="00D22E67"/>
    <w:rsid w:val="00D31424"/>
    <w:rsid w:val="00D33FC4"/>
    <w:rsid w:val="00D3690C"/>
    <w:rsid w:val="00D52042"/>
    <w:rsid w:val="00D611F7"/>
    <w:rsid w:val="00DD6E50"/>
    <w:rsid w:val="00DD7FC3"/>
    <w:rsid w:val="00DE51AF"/>
    <w:rsid w:val="00DE7F0C"/>
    <w:rsid w:val="00DF39CC"/>
    <w:rsid w:val="00DF50DE"/>
    <w:rsid w:val="00E01460"/>
    <w:rsid w:val="00E023D9"/>
    <w:rsid w:val="00E034A3"/>
    <w:rsid w:val="00E110E8"/>
    <w:rsid w:val="00E16825"/>
    <w:rsid w:val="00E33630"/>
    <w:rsid w:val="00E35E18"/>
    <w:rsid w:val="00E514A9"/>
    <w:rsid w:val="00E83D69"/>
    <w:rsid w:val="00E85B96"/>
    <w:rsid w:val="00E87928"/>
    <w:rsid w:val="00EA6C67"/>
    <w:rsid w:val="00EC37FF"/>
    <w:rsid w:val="00EC4D58"/>
    <w:rsid w:val="00EC6E47"/>
    <w:rsid w:val="00EF4980"/>
    <w:rsid w:val="00F03AF2"/>
    <w:rsid w:val="00F23E48"/>
    <w:rsid w:val="00F33AD3"/>
    <w:rsid w:val="00F5326B"/>
    <w:rsid w:val="00F563FF"/>
    <w:rsid w:val="00F625A4"/>
    <w:rsid w:val="00F65609"/>
    <w:rsid w:val="00F82046"/>
    <w:rsid w:val="00F9299E"/>
    <w:rsid w:val="00FC33EC"/>
    <w:rsid w:val="00FC730E"/>
    <w:rsid w:val="00FE326C"/>
    <w:rsid w:val="00FE6603"/>
    <w:rsid w:val="4CB70FA4"/>
    <w:rsid w:val="676E3E49"/>
    <w:rsid w:val="779F719D"/>
    <w:rsid w:val="7AE45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6B2A2178"/>
  <w14:defaultImageDpi w14:val="32767"/>
  <w15:docId w15:val="{192B696F-CE76-4BBE-B4D6-EE055EE6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auto"/>
      <w:ind w:firstLineChars="200" w:firstLine="200"/>
      <w:jc w:val="both"/>
    </w:pPr>
    <w:rPr>
      <w:rFonts w:ascii="Times New Roman" w:eastAsia="宋体" w:hAnsi="Times New Roman"/>
      <w:kern w:val="2"/>
      <w:sz w:val="24"/>
      <w:szCs w:val="24"/>
      <w14:ligatures w14:val="standardContextual"/>
    </w:rPr>
  </w:style>
  <w:style w:type="paragraph" w:styleId="11">
    <w:name w:val="heading 1"/>
    <w:link w:val="12"/>
    <w:uiPriority w:val="9"/>
    <w:qFormat/>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uiPriority w:val="9"/>
    <w:unhideWhenUsed/>
    <w:qFormat/>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uiPriority w:val="9"/>
    <w:unhideWhenUsed/>
    <w:qFormat/>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uiPriority w:val="9"/>
    <w:semiHidden/>
    <w:unhideWhenUsed/>
    <w:qFormat/>
    <w:pPr>
      <w:keepNext/>
      <w:keepLines/>
      <w:widowControl w:val="0"/>
      <w:spacing w:before="80" w:after="40" w:line="278" w:lineRule="auto"/>
      <w:outlineLvl w:val="3"/>
    </w:pPr>
    <w:rPr>
      <w:rFonts w:cstheme="majorBidi"/>
      <w:color w:val="0F4761" w:themeColor="accent1" w:themeShade="BF"/>
      <w:kern w:val="2"/>
      <w:sz w:val="28"/>
      <w:szCs w:val="28"/>
      <w14:ligatures w14:val="standardContextual"/>
    </w:rPr>
  </w:style>
  <w:style w:type="paragraph" w:styleId="5">
    <w:name w:val="heading 5"/>
    <w:uiPriority w:val="9"/>
    <w:semiHidden/>
    <w:unhideWhenUsed/>
    <w:qFormat/>
    <w:pPr>
      <w:keepNext/>
      <w:keepLines/>
      <w:widowControl w:val="0"/>
      <w:spacing w:before="80" w:after="40" w:line="278" w:lineRule="auto"/>
      <w:outlineLvl w:val="4"/>
    </w:pPr>
    <w:rPr>
      <w:rFonts w:cstheme="majorBidi"/>
      <w:color w:val="0F4761" w:themeColor="accent1" w:themeShade="BF"/>
      <w:kern w:val="2"/>
      <w:sz w:val="24"/>
      <w:szCs w:val="24"/>
      <w14:ligatures w14:val="standardContextual"/>
    </w:rPr>
  </w:style>
  <w:style w:type="paragraph" w:styleId="6">
    <w:name w:val="heading 6"/>
    <w:uiPriority w:val="9"/>
    <w:semiHidden/>
    <w:unhideWhenUsed/>
    <w:qFormat/>
    <w:pPr>
      <w:keepNext/>
      <w:keepLines/>
      <w:widowControl w:val="0"/>
      <w:spacing w:before="40" w:line="278" w:lineRule="auto"/>
      <w:outlineLvl w:val="5"/>
    </w:pPr>
    <w:rPr>
      <w:rFonts w:cstheme="majorBidi"/>
      <w:b/>
      <w:bCs/>
      <w:color w:val="0F4761" w:themeColor="accent1" w:themeShade="BF"/>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spacing w:line="240" w:lineRule="auto"/>
    </w:pPr>
    <w:rPr>
      <w:sz w:val="20"/>
      <w:szCs w:val="20"/>
    </w:rPr>
  </w:style>
  <w:style w:type="paragraph" w:styleId="TOC3">
    <w:name w:val="toc 3"/>
    <w:basedOn w:val="a"/>
    <w:next w:val="a"/>
    <w:autoRedefine/>
    <w:uiPriority w:val="39"/>
    <w:unhideWhenUsed/>
    <w:pPr>
      <w:widowControl/>
      <w:adjustRightInd/>
      <w:snapToGrid/>
      <w:ind w:leftChars="400" w:left="400" w:firstLineChars="0" w:firstLine="0"/>
    </w:pPr>
    <w:rPr>
      <w:rFonts w:asciiTheme="minorHAnsi" w:hAnsiTheme="minorHAnsi" w:cs="Times New Roman"/>
      <w:kern w:val="0"/>
      <w:szCs w:val="22"/>
      <w14:ligatures w14:val="none"/>
    </w:rPr>
  </w:style>
  <w:style w:type="paragraph" w:styleId="a5">
    <w:name w:val="endnote text"/>
    <w:basedOn w:val="a"/>
    <w:link w:val="a6"/>
    <w:uiPriority w:val="99"/>
    <w:semiHidden/>
    <w:unhideWhenUsed/>
    <w:qFormat/>
  </w:style>
  <w:style w:type="paragraph" w:styleId="a7">
    <w:name w:val="footer"/>
    <w:basedOn w:val="a"/>
    <w:link w:val="a8"/>
    <w:uiPriority w:val="99"/>
    <w:unhideWhenUsed/>
    <w:qFormat/>
    <w:pPr>
      <w:tabs>
        <w:tab w:val="center" w:pos="4153"/>
        <w:tab w:val="right" w:pos="8306"/>
      </w:tabs>
      <w:spacing w:line="240" w:lineRule="auto"/>
    </w:pPr>
    <w:rPr>
      <w:sz w:val="18"/>
      <w:szCs w:val="18"/>
    </w:rPr>
  </w:style>
  <w:style w:type="paragraph" w:styleId="a9">
    <w:name w:val="header"/>
    <w:basedOn w:val="a"/>
    <w:link w:val="aa"/>
    <w:uiPriority w:val="99"/>
    <w:unhideWhenUsed/>
    <w:qFormat/>
    <w:pPr>
      <w:tabs>
        <w:tab w:val="center" w:pos="4153"/>
        <w:tab w:val="right" w:pos="8306"/>
      </w:tabs>
      <w:spacing w:line="240" w:lineRule="auto"/>
      <w:jc w:val="center"/>
    </w:pPr>
    <w:rPr>
      <w:sz w:val="18"/>
      <w:szCs w:val="18"/>
    </w:rPr>
  </w:style>
  <w:style w:type="paragraph" w:styleId="TOC1">
    <w:name w:val="toc 1"/>
    <w:basedOn w:val="a"/>
    <w:next w:val="a"/>
    <w:autoRedefine/>
    <w:uiPriority w:val="39"/>
    <w:unhideWhenUsed/>
    <w:qFormat/>
    <w:pPr>
      <w:widowControl/>
      <w:tabs>
        <w:tab w:val="left" w:pos="440"/>
        <w:tab w:val="right" w:leader="dot" w:pos="9061"/>
      </w:tabs>
      <w:adjustRightInd/>
      <w:snapToGrid/>
      <w:ind w:firstLineChars="0" w:firstLine="0"/>
    </w:pPr>
    <w:rPr>
      <w:rFonts w:ascii="黑体" w:eastAsia="黑体" w:hAnsi="黑体" w:cs="Times New Roman"/>
      <w:kern w:val="0"/>
      <w14:ligatures w14:val="none"/>
    </w:rPr>
  </w:style>
  <w:style w:type="paragraph" w:styleId="ab">
    <w:name w:val="footnote text"/>
    <w:link w:val="ac"/>
    <w:uiPriority w:val="99"/>
    <w:semiHidden/>
    <w:unhideWhenUsed/>
    <w:rPr>
      <w:kern w:val="2"/>
      <w14:ligatures w14:val="standardContextual"/>
    </w:rPr>
  </w:style>
  <w:style w:type="paragraph" w:styleId="TOC2">
    <w:name w:val="toc 2"/>
    <w:basedOn w:val="a"/>
    <w:next w:val="a"/>
    <w:autoRedefine/>
    <w:uiPriority w:val="39"/>
    <w:unhideWhenUsed/>
    <w:qFormat/>
    <w:pPr>
      <w:widowControl/>
      <w:tabs>
        <w:tab w:val="right" w:leader="dot" w:pos="9061"/>
      </w:tabs>
      <w:adjustRightInd/>
      <w:snapToGrid/>
      <w:ind w:leftChars="200" w:left="200" w:firstLineChars="0" w:firstLine="0"/>
    </w:pPr>
    <w:rPr>
      <w:rFonts w:ascii="宋体" w:hAnsi="宋体" w:cs="Times New Roman"/>
      <w:kern w:val="0"/>
      <w14:ligatures w14:val="none"/>
    </w:rPr>
  </w:style>
  <w:style w:type="paragraph" w:styleId="ad">
    <w:name w:val="Normal (Web)"/>
    <w:basedOn w:val="a"/>
    <w:uiPriority w:val="99"/>
    <w:semiHidden/>
    <w:unhideWhenUsed/>
    <w:qFormat/>
    <w:rPr>
      <w:rFonts w:cs="Times New Roman"/>
    </w:rPr>
  </w:style>
  <w:style w:type="paragraph" w:styleId="ae">
    <w:name w:val="Title"/>
    <w:link w:val="af"/>
    <w:uiPriority w:val="10"/>
    <w:qFormat/>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basedOn w:val="a0"/>
    <w:uiPriority w:val="99"/>
    <w:semiHidden/>
    <w:unhideWhenUsed/>
    <w:qFormat/>
    <w:rPr>
      <w:vertAlign w:val="superscript"/>
    </w:rPr>
  </w:style>
  <w:style w:type="character" w:styleId="af2">
    <w:name w:val="line number"/>
    <w:basedOn w:val="a0"/>
    <w:uiPriority w:val="99"/>
    <w:semiHidden/>
    <w:unhideWhenUsed/>
    <w:qFormat/>
  </w:style>
  <w:style w:type="character" w:styleId="af3">
    <w:name w:val="Hyperlink"/>
    <w:uiPriority w:val="99"/>
    <w:unhideWhenUsed/>
    <w:qFormat/>
    <w:rPr>
      <w:color w:val="0563C1"/>
      <w:u w:val="single"/>
    </w:rPr>
  </w:style>
  <w:style w:type="character" w:styleId="af4">
    <w:name w:val="annotation reference"/>
    <w:basedOn w:val="a0"/>
    <w:uiPriority w:val="99"/>
    <w:qFormat/>
    <w:rPr>
      <w:sz w:val="16"/>
      <w:szCs w:val="16"/>
    </w:rPr>
  </w:style>
  <w:style w:type="character" w:styleId="af5">
    <w:name w:val="footnote reference"/>
    <w:uiPriority w:val="99"/>
    <w:semiHidden/>
    <w:unhideWhenUsed/>
    <w:qFormat/>
    <w:rPr>
      <w:vertAlign w:val="superscript"/>
    </w:rPr>
  </w:style>
  <w:style w:type="paragraph" w:customStyle="1" w:styleId="13">
    <w:name w:val="要点1"/>
    <w:qFormat/>
    <w:pPr>
      <w:spacing w:after="160" w:line="278" w:lineRule="auto"/>
    </w:pPr>
    <w:rPr>
      <w:b/>
      <w:bCs/>
      <w:kern w:val="2"/>
      <w:sz w:val="22"/>
      <w:szCs w:val="24"/>
      <w14:ligatures w14:val="standardContextual"/>
    </w:rPr>
  </w:style>
  <w:style w:type="paragraph" w:styleId="af6">
    <w:name w:val="List Paragraph"/>
    <w:uiPriority w:val="34"/>
    <w:qFormat/>
    <w:pPr>
      <w:widowControl w:val="0"/>
      <w:spacing w:after="160" w:line="278" w:lineRule="auto"/>
      <w:ind w:left="720"/>
      <w:contextualSpacing/>
    </w:pPr>
    <w:rPr>
      <w:kern w:val="2"/>
      <w:sz w:val="22"/>
      <w:szCs w:val="24"/>
      <w14:ligatures w14:val="standardContextual"/>
    </w:rPr>
  </w:style>
  <w:style w:type="character" w:customStyle="1" w:styleId="ac">
    <w:name w:val="脚注文本 字符"/>
    <w:link w:val="ab"/>
    <w:uiPriority w:val="99"/>
    <w:semiHidden/>
    <w:unhideWhenUsed/>
    <w:qFormat/>
    <w:rPr>
      <w:sz w:val="20"/>
      <w:szCs w:val="20"/>
    </w:rPr>
  </w:style>
  <w:style w:type="paragraph" w:customStyle="1" w:styleId="-4">
    <w:name w:val="文本-4"/>
    <w:basedOn w:val="-3"/>
    <w:link w:val="-40"/>
    <w:qFormat/>
    <w:rPr>
      <w:b w:val="0"/>
      <w:bCs/>
      <w:szCs w:val="36"/>
    </w:rPr>
  </w:style>
  <w:style w:type="paragraph" w:customStyle="1" w:styleId="-3">
    <w:name w:val="标题-3"/>
    <w:basedOn w:val="-2"/>
    <w:next w:val="-4"/>
    <w:link w:val="-30"/>
    <w:qFormat/>
    <w:rPr>
      <w:sz w:val="24"/>
    </w:rPr>
  </w:style>
  <w:style w:type="paragraph" w:customStyle="1" w:styleId="-2">
    <w:name w:val="标题-2"/>
    <w:basedOn w:val="-1"/>
    <w:next w:val="-4"/>
    <w:link w:val="-20"/>
    <w:qFormat/>
    <w:rPr>
      <w:sz w:val="28"/>
    </w:rPr>
  </w:style>
  <w:style w:type="paragraph" w:customStyle="1" w:styleId="-1">
    <w:name w:val="标题-1"/>
    <w:next w:val="-4"/>
    <w:link w:val="-10"/>
    <w:qFormat/>
    <w:pPr>
      <w:spacing w:after="160" w:line="278" w:lineRule="auto"/>
    </w:pPr>
    <w:rPr>
      <w:rFonts w:ascii="宋体" w:eastAsia="宋体" w:hAnsi="宋体" w:cs="黑体"/>
      <w:b/>
      <w:kern w:val="2"/>
      <w:sz w:val="30"/>
      <w:szCs w:val="32"/>
    </w:rPr>
  </w:style>
  <w:style w:type="character" w:customStyle="1" w:styleId="-40">
    <w:name w:val="文本-4 字符"/>
    <w:basedOn w:val="-30"/>
    <w:link w:val="-4"/>
    <w:qFormat/>
    <w:rPr>
      <w:rFonts w:ascii="宋体" w:eastAsia="宋体" w:hAnsi="宋体" w:cs="黑体"/>
      <w:b w:val="0"/>
      <w:bCs/>
      <w:sz w:val="24"/>
      <w:szCs w:val="36"/>
      <w14:ligatures w14:val="none"/>
    </w:rPr>
  </w:style>
  <w:style w:type="character" w:customStyle="1" w:styleId="-30">
    <w:name w:val="标题-3 字符"/>
    <w:basedOn w:val="-20"/>
    <w:link w:val="-3"/>
    <w:qFormat/>
    <w:rPr>
      <w:rFonts w:ascii="宋体" w:eastAsia="宋体" w:hAnsi="宋体" w:cs="黑体"/>
      <w:b/>
      <w:sz w:val="24"/>
      <w:szCs w:val="32"/>
      <w14:ligatures w14:val="none"/>
    </w:rPr>
  </w:style>
  <w:style w:type="character" w:customStyle="1" w:styleId="-20">
    <w:name w:val="标题-2 字符"/>
    <w:basedOn w:val="-10"/>
    <w:link w:val="-2"/>
    <w:qFormat/>
    <w:rPr>
      <w:rFonts w:ascii="宋体" w:eastAsia="宋体" w:hAnsi="宋体" w:cs="黑体"/>
      <w:b/>
      <w:sz w:val="28"/>
      <w:szCs w:val="32"/>
      <w14:ligatures w14:val="none"/>
    </w:rPr>
  </w:style>
  <w:style w:type="character" w:customStyle="1" w:styleId="-10">
    <w:name w:val="标题-1 字符"/>
    <w:basedOn w:val="a0"/>
    <w:link w:val="-1"/>
    <w:qFormat/>
    <w:rPr>
      <w:rFonts w:ascii="宋体" w:eastAsia="宋体" w:hAnsi="宋体" w:cs="黑体"/>
      <w:b/>
      <w:sz w:val="30"/>
      <w:szCs w:val="32"/>
      <w14:ligatures w14:val="none"/>
    </w:rPr>
  </w:style>
  <w:style w:type="paragraph" w:customStyle="1" w:styleId="af7">
    <w:name w:val="主标题"/>
    <w:next w:val="a"/>
    <w:link w:val="af8"/>
    <w:qFormat/>
    <w:pPr>
      <w:adjustRightInd w:val="0"/>
      <w:snapToGrid w:val="0"/>
      <w:spacing w:line="360" w:lineRule="auto"/>
      <w:outlineLvl w:val="0"/>
    </w:pPr>
    <w:rPr>
      <w:rFonts w:ascii="Times New Roman" w:eastAsia="黑体" w:hAnsi="Times New Roman" w:cs="黑体"/>
      <w:b/>
      <w:spacing w:val="-10"/>
      <w:kern w:val="28"/>
      <w:sz w:val="44"/>
      <w:szCs w:val="32"/>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f8">
    <w:name w:val="主标题 字符"/>
    <w:basedOn w:val="af"/>
    <w:link w:val="af7"/>
    <w:qFormat/>
    <w:rPr>
      <w:rFonts w:ascii="Times New Roman" w:eastAsia="黑体" w:hAnsi="Times New Roman" w:cs="黑体"/>
      <w:b/>
      <w:spacing w:val="-10"/>
      <w:kern w:val="28"/>
      <w:sz w:val="44"/>
      <w:szCs w:val="32"/>
      <w14:ligatures w14:val="none"/>
    </w:rPr>
  </w:style>
  <w:style w:type="paragraph" w:customStyle="1" w:styleId="1">
    <w:name w:val="标题1"/>
    <w:basedOn w:val="af7"/>
    <w:next w:val="a"/>
    <w:link w:val="14"/>
    <w:qFormat/>
    <w:pPr>
      <w:pageBreakBefore/>
      <w:numPr>
        <w:numId w:val="1"/>
      </w:numPr>
      <w:spacing w:beforeLines="50" w:before="50" w:afterLines="50" w:after="50"/>
      <w:jc w:val="center"/>
    </w:pPr>
    <w:rPr>
      <w:sz w:val="32"/>
    </w:rPr>
  </w:style>
  <w:style w:type="character" w:customStyle="1" w:styleId="14">
    <w:name w:val="标题1 字符"/>
    <w:basedOn w:val="af"/>
    <w:link w:val="1"/>
    <w:qFormat/>
    <w:rPr>
      <w:rFonts w:ascii="Times New Roman" w:eastAsia="黑体" w:hAnsi="Times New Roman" w:cs="黑体"/>
      <w:b/>
      <w:spacing w:val="-10"/>
      <w:kern w:val="28"/>
      <w:sz w:val="32"/>
      <w:szCs w:val="32"/>
      <w14:ligatures w14:val="none"/>
    </w:rPr>
  </w:style>
  <w:style w:type="paragraph" w:customStyle="1" w:styleId="keyword">
    <w:name w:val="keyword标"/>
    <w:basedOn w:val="1"/>
    <w:next w:val="a"/>
    <w:link w:val="keyword0"/>
    <w:qFormat/>
    <w:pPr>
      <w:pageBreakBefore w:val="0"/>
      <w:jc w:val="left"/>
    </w:pPr>
    <w:rPr>
      <w:sz w:val="28"/>
    </w:rPr>
  </w:style>
  <w:style w:type="character" w:customStyle="1" w:styleId="keyword0">
    <w:name w:val="keyword标 字符"/>
    <w:basedOn w:val="af8"/>
    <w:link w:val="keyword"/>
    <w:qFormat/>
    <w:rPr>
      <w:rFonts w:ascii="Times New Roman" w:eastAsia="黑体" w:hAnsi="Times New Roman" w:cs="黑体"/>
      <w:b/>
      <w:spacing w:val="-10"/>
      <w:kern w:val="28"/>
      <w:sz w:val="28"/>
      <w:szCs w:val="32"/>
      <w14:ligatures w14:val="none"/>
    </w:rPr>
  </w:style>
  <w:style w:type="paragraph" w:customStyle="1" w:styleId="af9">
    <w:name w:val="作者信息栏标题"/>
    <w:basedOn w:val="11"/>
    <w:link w:val="afa"/>
    <w:qFormat/>
    <w:pPr>
      <w:adjustRightInd w:val="0"/>
      <w:snapToGrid w:val="0"/>
      <w:spacing w:before="0" w:after="0" w:line="360" w:lineRule="auto"/>
      <w:outlineLvl w:val="9"/>
    </w:pPr>
    <w:rPr>
      <w:rFonts w:ascii="黑体" w:eastAsia="黑体" w:hAnsi="黑体"/>
      <w:b/>
      <w:color w:val="auto"/>
      <w:sz w:val="30"/>
    </w:rPr>
  </w:style>
  <w:style w:type="character" w:customStyle="1" w:styleId="12">
    <w:name w:val="标题 1 字符"/>
    <w:basedOn w:val="a0"/>
    <w:link w:val="11"/>
    <w:uiPriority w:val="9"/>
    <w:qFormat/>
    <w:rPr>
      <w:rFonts w:asciiTheme="majorHAnsi" w:eastAsiaTheme="majorEastAsia" w:hAnsiTheme="majorHAnsi" w:cstheme="majorBidi"/>
      <w:color w:val="0F4761" w:themeColor="accent1" w:themeShade="BF"/>
      <w:sz w:val="48"/>
      <w:szCs w:val="48"/>
    </w:rPr>
  </w:style>
  <w:style w:type="character" w:customStyle="1" w:styleId="afa">
    <w:name w:val="作者信息栏标题 字符"/>
    <w:basedOn w:val="12"/>
    <w:link w:val="af9"/>
    <w:qFormat/>
    <w:rPr>
      <w:rFonts w:ascii="黑体" w:eastAsia="黑体" w:hAnsi="黑体" w:cstheme="majorBidi"/>
      <w:b/>
      <w:color w:val="0F4761" w:themeColor="accent1" w:themeShade="BF"/>
      <w:sz w:val="30"/>
      <w:szCs w:val="48"/>
    </w:rPr>
  </w:style>
  <w:style w:type="character" w:customStyle="1" w:styleId="aa">
    <w:name w:val="页眉 字符"/>
    <w:basedOn w:val="a0"/>
    <w:link w:val="a9"/>
    <w:uiPriority w:val="99"/>
    <w:qFormat/>
    <w:rPr>
      <w:rFonts w:ascii="Times New Roman" w:eastAsia="宋体" w:hAnsi="Times New Roman"/>
      <w:sz w:val="18"/>
      <w:szCs w:val="18"/>
    </w:rPr>
  </w:style>
  <w:style w:type="character" w:customStyle="1" w:styleId="a8">
    <w:name w:val="页脚 字符"/>
    <w:basedOn w:val="a0"/>
    <w:link w:val="a7"/>
    <w:uiPriority w:val="99"/>
    <w:qFormat/>
    <w:rPr>
      <w:rFonts w:ascii="Times New Roman" w:eastAsia="宋体" w:hAnsi="Times New Roman"/>
      <w:sz w:val="18"/>
      <w:szCs w:val="18"/>
    </w:rPr>
  </w:style>
  <w:style w:type="paragraph" w:customStyle="1" w:styleId="afb">
    <w:name w:val="作者信息"/>
    <w:basedOn w:val="a"/>
    <w:qFormat/>
    <w:pPr>
      <w:ind w:firstLineChars="0" w:firstLine="0"/>
    </w:pPr>
    <w:rPr>
      <w:rFonts w:eastAsia="黑体"/>
      <w:bCs/>
      <w:szCs w:val="21"/>
    </w:rPr>
  </w:style>
  <w:style w:type="character" w:customStyle="1" w:styleId="afc">
    <w:name w:val="论文基本文字"/>
    <w:uiPriority w:val="1"/>
    <w:qFormat/>
    <w:rPr>
      <w:rFonts w:ascii="Times New Roman" w:eastAsia="宋体" w:hAnsi="Times New Roman"/>
      <w:bCs/>
      <w:sz w:val="24"/>
    </w:rPr>
  </w:style>
  <w:style w:type="paragraph" w:customStyle="1" w:styleId="110">
    <w:name w:val="标题1.1"/>
    <w:basedOn w:val="1"/>
    <w:next w:val="a"/>
    <w:link w:val="111"/>
    <w:qFormat/>
    <w:pPr>
      <w:pageBreakBefore w:val="0"/>
      <w:numPr>
        <w:numId w:val="0"/>
      </w:numPr>
      <w:jc w:val="left"/>
      <w:outlineLvl w:val="1"/>
    </w:pPr>
    <w:rPr>
      <w:sz w:val="24"/>
    </w:rPr>
  </w:style>
  <w:style w:type="character" w:customStyle="1" w:styleId="111">
    <w:name w:val="标题1.1 字符"/>
    <w:basedOn w:val="14"/>
    <w:link w:val="110"/>
    <w:qFormat/>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pPr>
      <w:outlineLvl w:val="2"/>
    </w:pPr>
    <w:rPr>
      <w:b w:val="0"/>
    </w:rPr>
  </w:style>
  <w:style w:type="character" w:customStyle="1" w:styleId="1111">
    <w:name w:val="标题1.1.1 字符"/>
    <w:basedOn w:val="111"/>
    <w:link w:val="1110"/>
    <w:rPr>
      <w:rFonts w:ascii="Times New Roman" w:eastAsia="黑体" w:hAnsi="Times New Roman" w:cs="黑体"/>
      <w:b w:val="0"/>
      <w:spacing w:val="-10"/>
      <w:kern w:val="28"/>
      <w:sz w:val="24"/>
      <w:szCs w:val="32"/>
      <w14:ligatures w14:val="none"/>
    </w:rPr>
  </w:style>
  <w:style w:type="paragraph" w:customStyle="1" w:styleId="10">
    <w:name w:val="正文标题1."/>
    <w:basedOn w:val="1110"/>
    <w:next w:val="a"/>
    <w:link w:val="15"/>
    <w:qFormat/>
    <w:pPr>
      <w:numPr>
        <w:numId w:val="2"/>
      </w:numPr>
      <w:outlineLvl w:val="3"/>
    </w:pPr>
    <w:rPr>
      <w:rFonts w:ascii="黑体" w:hAnsi="黑体"/>
      <w:b/>
    </w:rPr>
  </w:style>
  <w:style w:type="character" w:customStyle="1" w:styleId="15">
    <w:name w:val="正文标题1. 字符"/>
    <w:basedOn w:val="1111"/>
    <w:link w:val="10"/>
    <w:qFormat/>
    <w:rPr>
      <w:rFonts w:ascii="黑体" w:eastAsia="黑体" w:hAnsi="黑体" w:cs="黑体"/>
      <w:b/>
      <w:spacing w:val="-10"/>
      <w:kern w:val="28"/>
      <w:sz w:val="24"/>
      <w:szCs w:val="32"/>
      <w14:ligatures w14:val="none"/>
    </w:rPr>
  </w:style>
  <w:style w:type="paragraph" w:customStyle="1" w:styleId="afd">
    <w:name w:val="表格标题"/>
    <w:basedOn w:val="1"/>
    <w:next w:val="a"/>
    <w:link w:val="afe"/>
    <w:qFormat/>
    <w:pPr>
      <w:pageBreakBefore w:val="0"/>
      <w:numPr>
        <w:numId w:val="0"/>
      </w:numPr>
      <w:outlineLvl w:val="6"/>
    </w:pPr>
    <w:rPr>
      <w:sz w:val="21"/>
    </w:rPr>
  </w:style>
  <w:style w:type="character" w:customStyle="1" w:styleId="afe">
    <w:name w:val="表格标题 字符"/>
    <w:basedOn w:val="14"/>
    <w:link w:val="afd"/>
    <w:qFormat/>
    <w:rPr>
      <w:rFonts w:ascii="Times New Roman" w:eastAsia="黑体" w:hAnsi="Times New Roman" w:cs="黑体"/>
      <w:b/>
      <w:spacing w:val="-10"/>
      <w:kern w:val="28"/>
      <w:sz w:val="21"/>
      <w:szCs w:val="32"/>
      <w14:ligatures w14:val="none"/>
    </w:rPr>
  </w:style>
  <w:style w:type="paragraph" w:customStyle="1" w:styleId="aff">
    <w:name w:val="表格文字"/>
    <w:basedOn w:val="a"/>
    <w:link w:val="aff0"/>
    <w:qFormat/>
    <w:pPr>
      <w:ind w:firstLine="420"/>
    </w:pPr>
    <w:rPr>
      <w:bCs/>
      <w:sz w:val="21"/>
    </w:rPr>
  </w:style>
  <w:style w:type="character" w:customStyle="1" w:styleId="aff0">
    <w:name w:val="表格文字 字符"/>
    <w:basedOn w:val="a0"/>
    <w:link w:val="aff"/>
    <w:qFormat/>
    <w:rPr>
      <w:rFonts w:ascii="Times New Roman" w:eastAsia="宋体" w:hAnsi="Times New Roman"/>
      <w:bCs/>
      <w:sz w:val="21"/>
    </w:rPr>
  </w:style>
  <w:style w:type="character" w:customStyle="1" w:styleId="aff1">
    <w:name w:val="表格文体"/>
    <w:basedOn w:val="aff0"/>
    <w:uiPriority w:val="1"/>
    <w:qFormat/>
    <w:rPr>
      <w:rFonts w:ascii="Times New Roman" w:eastAsia="宋体" w:hAnsi="Times New Roman"/>
      <w:bCs/>
      <w:sz w:val="21"/>
    </w:rPr>
  </w:style>
  <w:style w:type="paragraph" w:customStyle="1" w:styleId="aff2">
    <w:name w:val="图标题"/>
    <w:basedOn w:val="afd"/>
    <w:next w:val="a"/>
    <w:link w:val="aff3"/>
    <w:qFormat/>
    <w:rsid w:val="00577231"/>
    <w:rPr>
      <w:rFonts w:eastAsia="宋体"/>
      <w:b w:val="0"/>
    </w:rPr>
  </w:style>
  <w:style w:type="character" w:customStyle="1" w:styleId="aff3">
    <w:name w:val="图标题 字符"/>
    <w:basedOn w:val="afe"/>
    <w:link w:val="aff2"/>
    <w:qFormat/>
    <w:rsid w:val="00577231"/>
    <w:rPr>
      <w:rFonts w:ascii="Times New Roman" w:eastAsia="宋体" w:hAnsi="Times New Roman" w:cs="黑体"/>
      <w:b w:val="0"/>
      <w:spacing w:val="-10"/>
      <w:kern w:val="28"/>
      <w:sz w:val="21"/>
      <w:szCs w:val="32"/>
      <w14:ligatures w14:val="none"/>
    </w:rPr>
  </w:style>
  <w:style w:type="paragraph" w:customStyle="1" w:styleId="TOC10">
    <w:name w:val="TOC 标题1"/>
    <w:basedOn w:val="11"/>
    <w:next w:val="a"/>
    <w:uiPriority w:val="39"/>
    <w:unhideWhenUsed/>
    <w:qFormat/>
    <w:pPr>
      <w:widowControl/>
      <w:spacing w:before="240" w:after="0" w:line="259" w:lineRule="auto"/>
      <w:outlineLvl w:val="9"/>
    </w:pPr>
    <w:rPr>
      <w:kern w:val="0"/>
      <w:sz w:val="32"/>
      <w:szCs w:val="32"/>
      <w14:ligatures w14:val="none"/>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4">
    <w:name w:val="作信息"/>
    <w:basedOn w:val="a"/>
    <w:link w:val="aff5"/>
    <w:qFormat/>
    <w:pPr>
      <w:spacing w:line="240" w:lineRule="auto"/>
      <w:ind w:firstLineChars="0" w:firstLine="0"/>
    </w:pPr>
    <w:rPr>
      <w:rFonts w:eastAsia="黑体"/>
      <w:sz w:val="32"/>
    </w:rPr>
  </w:style>
  <w:style w:type="character" w:customStyle="1" w:styleId="aff5">
    <w:name w:val="作信息 字符"/>
    <w:basedOn w:val="a0"/>
    <w:link w:val="aff4"/>
    <w:qFormat/>
    <w:rPr>
      <w:rFonts w:ascii="Times New Roman" w:eastAsia="黑体" w:hAnsi="Times New Roman"/>
      <w:sz w:val="32"/>
    </w:rPr>
  </w:style>
  <w:style w:type="character" w:customStyle="1" w:styleId="a6">
    <w:name w:val="尾注文本 字符"/>
    <w:basedOn w:val="a0"/>
    <w:link w:val="a5"/>
    <w:uiPriority w:val="99"/>
    <w:semiHidden/>
    <w:qFormat/>
    <w:rPr>
      <w:rFonts w:ascii="Times New Roman" w:eastAsia="宋体" w:hAnsi="Times New Roman"/>
      <w:kern w:val="2"/>
      <w:sz w:val="24"/>
      <w:szCs w:val="24"/>
      <w14:ligatures w14:val="standardContextual"/>
    </w:rPr>
  </w:style>
  <w:style w:type="character" w:customStyle="1" w:styleId="citation-544">
    <w:name w:val="citation-544"/>
    <w:basedOn w:val="a0"/>
    <w:qFormat/>
  </w:style>
  <w:style w:type="character" w:customStyle="1" w:styleId="citation-543">
    <w:name w:val="citation-543"/>
    <w:basedOn w:val="a0"/>
    <w:qFormat/>
  </w:style>
  <w:style w:type="paragraph" w:customStyle="1" w:styleId="aff6">
    <w:name w:val="表"/>
    <w:basedOn w:val="a"/>
    <w:link w:val="aff7"/>
    <w:qFormat/>
    <w:pPr>
      <w:widowControl/>
      <w:adjustRightInd/>
      <w:ind w:firstLineChars="0" w:firstLine="0"/>
      <w:jc w:val="center"/>
      <w:textAlignment w:val="baseline"/>
    </w:pPr>
    <w:rPr>
      <w:rFonts w:eastAsia="黑体" w:cs="Times New Roman"/>
      <w:b/>
      <w:bCs/>
      <w:sz w:val="21"/>
      <w:szCs w:val="44"/>
      <w14:ligatures w14:val="none"/>
    </w:rPr>
  </w:style>
  <w:style w:type="character" w:customStyle="1" w:styleId="aff7">
    <w:name w:val="表 字符"/>
    <w:basedOn w:val="a0"/>
    <w:link w:val="aff6"/>
    <w:qFormat/>
    <w:rPr>
      <w:rFonts w:ascii="Times New Roman" w:eastAsia="黑体" w:hAnsi="Times New Roman" w:cs="Times New Roman"/>
      <w:b/>
      <w:bCs/>
      <w:kern w:val="2"/>
      <w:sz w:val="21"/>
      <w:szCs w:val="44"/>
    </w:rPr>
  </w:style>
  <w:style w:type="paragraph" w:customStyle="1" w:styleId="TOC20">
    <w:name w:val="TOC 标题2"/>
    <w:basedOn w:val="11"/>
    <w:next w:val="a"/>
    <w:uiPriority w:val="39"/>
    <w:unhideWhenUsed/>
    <w:qFormat/>
    <w:pPr>
      <w:widowControl/>
      <w:spacing w:before="240" w:after="0" w:line="259" w:lineRule="auto"/>
      <w:outlineLvl w:val="9"/>
    </w:pPr>
    <w:rPr>
      <w:kern w:val="0"/>
      <w:sz w:val="32"/>
      <w:szCs w:val="32"/>
      <w14:ligatures w14:val="none"/>
    </w:rPr>
  </w:style>
  <w:style w:type="character" w:customStyle="1" w:styleId="16">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sz w:val="20"/>
      <w:szCs w:val="20"/>
    </w:rPr>
  </w:style>
  <w:style w:type="paragraph" w:styleId="aff8">
    <w:name w:val="Revision"/>
    <w:hidden/>
    <w:uiPriority w:val="99"/>
    <w:unhideWhenUsed/>
    <w:rsid w:val="00484E2D"/>
    <w:rPr>
      <w:rFonts w:ascii="Times New Roman" w:eastAsia="宋体"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python.langchain.com/"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platform.openai.com/docs/guides/prompt-engineering"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footer" Target="footer5.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signData>
  <signCode>R7fA8M+OUzaHWCKcQ+qUZpO/I8Qx4FYoQ4Ke7HphK8U=</signCode>
  <timestamp>1777204947381</timestamp>
</sign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B01A36-DF72-4F83-9911-DA2EF92468BD}">
  <ds:schemaRefs/>
</ds:datastoreItem>
</file>

<file path=customXml/itemProps3.xml><?xml version="1.0" encoding="utf-8"?>
<ds:datastoreItem xmlns:ds="http://schemas.openxmlformats.org/officeDocument/2006/customXml" ds:itemID="{1D62908E-D9D5-46B7-8927-C6CEBD30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42</Pages>
  <Words>4631</Words>
  <Characters>26398</Characters>
  <Application>Microsoft Office Word</Application>
  <DocSecurity>0</DocSecurity>
  <Lines>219</Lines>
  <Paragraphs>61</Paragraphs>
  <ScaleCrop>false</ScaleCrop>
  <Company/>
  <LinksUpToDate>false</LinksUpToDate>
  <CharactersWithSpaces>30968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张连登</cp:lastModifiedBy>
  <cp:revision>166</cp:revision>
  <dcterms:created xsi:type="dcterms:W3CDTF">2026-04-18T07:08:00Z</dcterms:created>
  <dcterms:modified xsi:type="dcterms:W3CDTF">2026-05-26T15:53:00Z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6881889C8C4341B491232B7E13CF2EBE_13</vt:lpwstr>
  </property>
  <property fmtid="{D5CDD505-2E9C-101B-9397-08002B2CF9AE}" pid="3" name="KSOProductBuildVer">
    <vt:lpwstr>2052-12.1.0.25865</vt:lpwstr>
  </property>
  <property fmtid="{D5CDD505-2E9C-101B-9397-08002B2CF9AE}" pid="4" name="KSOTemplateDocerSaveRecord">
    <vt:lpwstr>eyJoZGlkIjoiZTgzNmMzZGJlM2Q3ODM0Mjg4MDU3MjBlZDY2ZTRkZmUiLCJ1c2VySWQiOiI0ODMxMjM2MTYifQ==</vt:lpwstr>
  </property>
</Properties>
</file>