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3F731" w14:textId="5C0053B0" w:rsidR="00212852" w:rsidRPr="00587C02" w:rsidRDefault="00976C8C" w:rsidP="00587C02">
      <w:pPr>
        <w:pStyle w:val="CVHeader"/>
      </w:pPr>
      <w:r>
        <w:t>Clyde Shen</w:t>
      </w:r>
      <w:r w:rsidR="00673BBA" w:rsidRPr="00587C02">
        <w:t xml:space="preserve"> – </w:t>
      </w:r>
      <w:r>
        <w:t>Specialist Senior</w:t>
      </w:r>
      <w:r w:rsidR="00673BBA" w:rsidRPr="00587C02">
        <w:t xml:space="preserve"> </w:t>
      </w:r>
    </w:p>
    <w:tbl>
      <w:tblPr>
        <w:tblStyle w:val="TableGrid"/>
        <w:tblpPr w:leftFromText="181" w:rightFromText="181" w:vertAnchor="text" w:horzAnchor="page" w:tblpX="7882" w:tblpY="1"/>
        <w:tblOverlap w:val="never"/>
        <w:tblW w:w="3345" w:type="dxa"/>
        <w:tblLayout w:type="fixed"/>
        <w:tblLook w:val="04A0" w:firstRow="1" w:lastRow="0" w:firstColumn="1" w:lastColumn="0" w:noHBand="0" w:noVBand="1"/>
      </w:tblPr>
      <w:tblGrid>
        <w:gridCol w:w="3345"/>
      </w:tblGrid>
      <w:tr w:rsidR="002370AB" w14:paraId="1C424F63" w14:textId="77777777" w:rsidTr="00B26E91">
        <w:trPr>
          <w:cnfStyle w:val="100000000000" w:firstRow="1" w:lastRow="0" w:firstColumn="0" w:lastColumn="0" w:oddVBand="0" w:evenVBand="0" w:oddHBand="0" w:evenHBand="0" w:firstRowFirstColumn="0" w:firstRowLastColumn="0" w:lastRowFirstColumn="0" w:lastRowLastColumn="0"/>
          <w:trHeight w:val="6233"/>
        </w:trPr>
        <w:tc>
          <w:tcPr>
            <w:tcW w:w="3345" w:type="dxa"/>
          </w:tcPr>
          <w:p w14:paraId="2896F195" w14:textId="2E5AACDA" w:rsidR="00F94CB9" w:rsidRPr="00F94CB9" w:rsidRDefault="00E141CC" w:rsidP="00F94CB9">
            <w:bookmarkStart w:id="0" w:name="_Toc447626781"/>
            <w:r>
              <w:rPr>
                <w:noProof/>
              </w:rPr>
              <w:drawing>
                <wp:inline distT="0" distB="0" distL="0" distR="0" wp14:anchorId="67A5EE13" wp14:editId="63AB48A9">
                  <wp:extent cx="2124075" cy="1448435"/>
                  <wp:effectExtent l="0" t="0" r="0" b="0"/>
                  <wp:docPr id="1848755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5345" name="Picture 1848755345"/>
                          <pic:cNvPicPr/>
                        </pic:nvPicPr>
                        <pic:blipFill>
                          <a:blip r:embed="rId13">
                            <a:extLst>
                              <a:ext uri="{28A0092B-C50C-407E-A947-70E740481C1C}">
                                <a14:useLocalDpi xmlns:a14="http://schemas.microsoft.com/office/drawing/2010/main" val="0"/>
                              </a:ext>
                            </a:extLst>
                          </a:blip>
                          <a:stretch>
                            <a:fillRect/>
                          </a:stretch>
                        </pic:blipFill>
                        <pic:spPr>
                          <a:xfrm>
                            <a:off x="0" y="0"/>
                            <a:ext cx="2124075" cy="1448435"/>
                          </a:xfrm>
                          <a:prstGeom prst="rect">
                            <a:avLst/>
                          </a:prstGeom>
                        </pic:spPr>
                      </pic:pic>
                    </a:graphicData>
                  </a:graphic>
                </wp:inline>
              </w:drawing>
            </w:r>
          </w:p>
          <w:p w14:paraId="6EC0FC4F" w14:textId="72553E42" w:rsidR="0081249D" w:rsidRPr="00DE0360" w:rsidRDefault="0081249D" w:rsidP="0081249D">
            <w:pPr>
              <w:pStyle w:val="QuotesourceGreen"/>
              <w:spacing w:after="0"/>
              <w:rPr>
                <w:rFonts w:ascii="Calibri" w:hAnsi="Calibri"/>
                <w:bCs/>
                <w:color w:val="000000" w:themeColor="text1"/>
                <w:sz w:val="20"/>
                <w:szCs w:val="20"/>
              </w:rPr>
            </w:pPr>
            <w:r w:rsidRPr="00DE0360">
              <w:rPr>
                <w:rFonts w:ascii="Calibri" w:hAnsi="Calibri"/>
                <w:bCs/>
                <w:color w:val="000000" w:themeColor="text1"/>
                <w:sz w:val="20"/>
                <w:szCs w:val="20"/>
              </w:rPr>
              <w:t>Contact</w:t>
            </w:r>
          </w:p>
          <w:p w14:paraId="7C9C6047" w14:textId="4D76EAE6" w:rsidR="0081249D" w:rsidRPr="00DF096C" w:rsidRDefault="0081249D" w:rsidP="0081249D">
            <w:pPr>
              <w:pStyle w:val="QuotesourceGreen"/>
              <w:spacing w:after="0"/>
              <w:rPr>
                <w:b w:val="0"/>
                <w:color w:val="auto"/>
                <w:sz w:val="20"/>
                <w:szCs w:val="20"/>
              </w:rPr>
            </w:pPr>
            <w:r w:rsidRPr="00DF096C">
              <w:rPr>
                <w:b w:val="0"/>
                <w:color w:val="auto"/>
                <w:sz w:val="20"/>
                <w:szCs w:val="20"/>
              </w:rPr>
              <w:t xml:space="preserve">M: +64 </w:t>
            </w:r>
            <w:r w:rsidR="00976C8C">
              <w:rPr>
                <w:b w:val="0"/>
                <w:color w:val="auto"/>
                <w:sz w:val="20"/>
                <w:szCs w:val="20"/>
              </w:rPr>
              <w:t>220113188</w:t>
            </w:r>
          </w:p>
          <w:p w14:paraId="16266E1E" w14:textId="0D9727E5" w:rsidR="0081249D" w:rsidRPr="00DF096C" w:rsidRDefault="0081249D" w:rsidP="0081249D">
            <w:pPr>
              <w:pStyle w:val="QuotesourceGreen"/>
              <w:spacing w:after="0"/>
              <w:rPr>
                <w:b w:val="0"/>
                <w:color w:val="auto"/>
                <w:sz w:val="20"/>
                <w:szCs w:val="20"/>
              </w:rPr>
            </w:pPr>
            <w:r w:rsidRPr="00DF096C">
              <w:rPr>
                <w:b w:val="0"/>
                <w:color w:val="auto"/>
                <w:sz w:val="20"/>
                <w:szCs w:val="20"/>
              </w:rPr>
              <w:t xml:space="preserve">E:  </w:t>
            </w:r>
            <w:r w:rsidR="00976C8C">
              <w:rPr>
                <w:b w:val="0"/>
                <w:color w:val="auto"/>
                <w:sz w:val="20"/>
                <w:szCs w:val="20"/>
              </w:rPr>
              <w:t>clshen</w:t>
            </w:r>
            <w:r w:rsidRPr="00DF096C">
              <w:rPr>
                <w:b w:val="0"/>
                <w:color w:val="auto"/>
                <w:sz w:val="20"/>
                <w:szCs w:val="20"/>
              </w:rPr>
              <w:t>@deloitte.co.nz</w:t>
            </w:r>
          </w:p>
          <w:p w14:paraId="0910CDD6" w14:textId="77777777" w:rsidR="0081249D" w:rsidRPr="00DF096C" w:rsidRDefault="0081249D" w:rsidP="00DB1654">
            <w:pPr>
              <w:pStyle w:val="QuotesourceGreen"/>
              <w:spacing w:after="0"/>
              <w:rPr>
                <w:color w:val="43B02A" w:themeColor="accent2"/>
                <w:sz w:val="20"/>
                <w:szCs w:val="20"/>
              </w:rPr>
            </w:pPr>
          </w:p>
          <w:p w14:paraId="790F4176" w14:textId="5ADDC664" w:rsidR="002E7468" w:rsidRPr="00DE0360" w:rsidRDefault="002E7468" w:rsidP="00DB1654">
            <w:pPr>
              <w:pStyle w:val="QuotesourceGreen"/>
              <w:spacing w:after="0"/>
              <w:rPr>
                <w:rFonts w:ascii="Calibri" w:hAnsi="Calibri"/>
                <w:bCs/>
                <w:color w:val="000000" w:themeColor="text1"/>
                <w:sz w:val="20"/>
                <w:szCs w:val="20"/>
              </w:rPr>
            </w:pPr>
            <w:r w:rsidRPr="00DE0360">
              <w:rPr>
                <w:rFonts w:ascii="Calibri" w:hAnsi="Calibri"/>
                <w:bCs/>
                <w:color w:val="000000" w:themeColor="text1"/>
                <w:sz w:val="20"/>
                <w:szCs w:val="20"/>
              </w:rPr>
              <w:t>Location</w:t>
            </w:r>
          </w:p>
          <w:p w14:paraId="3E3DFD9B" w14:textId="66FA35E1" w:rsidR="002E7468" w:rsidRPr="00DF096C" w:rsidRDefault="00976C8C" w:rsidP="002E7468">
            <w:pPr>
              <w:rPr>
                <w:szCs w:val="20"/>
              </w:rPr>
            </w:pPr>
            <w:r>
              <w:rPr>
                <w:szCs w:val="20"/>
                <w:lang w:val="en-NZ"/>
              </w:rPr>
              <w:t>Auckland</w:t>
            </w:r>
          </w:p>
          <w:p w14:paraId="407D8CC4" w14:textId="77777777" w:rsidR="00DB1654" w:rsidRPr="00DE0360" w:rsidRDefault="00DB1654" w:rsidP="00DB1654">
            <w:pPr>
              <w:pStyle w:val="QuotesourceGreen"/>
              <w:spacing w:after="0"/>
              <w:rPr>
                <w:rFonts w:ascii="Calibri" w:hAnsi="Calibri"/>
                <w:bCs/>
                <w:color w:val="000000" w:themeColor="text1"/>
                <w:sz w:val="20"/>
                <w:szCs w:val="20"/>
              </w:rPr>
            </w:pPr>
            <w:r w:rsidRPr="00DE0360">
              <w:rPr>
                <w:rFonts w:ascii="Calibri" w:hAnsi="Calibri"/>
                <w:bCs/>
                <w:color w:val="000000" w:themeColor="text1"/>
                <w:sz w:val="20"/>
                <w:szCs w:val="20"/>
              </w:rPr>
              <w:t>Expertise</w:t>
            </w:r>
          </w:p>
          <w:p w14:paraId="7B3BED25" w14:textId="6D4BCA87" w:rsidR="00167000" w:rsidRPr="00DF096C" w:rsidRDefault="0002024E" w:rsidP="00DB1654">
            <w:pPr>
              <w:rPr>
                <w:szCs w:val="20"/>
              </w:rPr>
            </w:pPr>
            <w:r w:rsidRPr="0002024E">
              <w:rPr>
                <w:szCs w:val="20"/>
              </w:rPr>
              <w:t>Advanced Front-end Architecture</w:t>
            </w:r>
            <w:r w:rsidR="00DB1654" w:rsidRPr="00DF096C">
              <w:rPr>
                <w:szCs w:val="20"/>
              </w:rPr>
              <w:br/>
            </w:r>
            <w:r w:rsidRPr="0002024E">
              <w:rPr>
                <w:szCs w:val="20"/>
              </w:rPr>
              <w:t xml:space="preserve">Performance Enhancement </w:t>
            </w:r>
            <w:r w:rsidR="00DB1654" w:rsidRPr="00DF096C">
              <w:rPr>
                <w:szCs w:val="20"/>
              </w:rPr>
              <w:br/>
            </w:r>
            <w:r w:rsidRPr="0002024E">
              <w:rPr>
                <w:szCs w:val="20"/>
              </w:rPr>
              <w:t>Cross-Platform Development</w:t>
            </w:r>
            <w:r w:rsidR="00DB1654" w:rsidRPr="00DF096C">
              <w:rPr>
                <w:szCs w:val="20"/>
              </w:rPr>
              <w:br/>
            </w:r>
            <w:r w:rsidRPr="0002024E">
              <w:rPr>
                <w:szCs w:val="20"/>
              </w:rPr>
              <w:t>User Interface Development</w:t>
            </w:r>
            <w:r w:rsidR="00167000" w:rsidRPr="00DF096C">
              <w:rPr>
                <w:szCs w:val="20"/>
              </w:rPr>
              <w:br/>
            </w:r>
          </w:p>
          <w:p w14:paraId="2150F4C9" w14:textId="7A554CEB" w:rsidR="00DB1654" w:rsidRPr="00DE0360" w:rsidRDefault="00DB1654" w:rsidP="00DB1654">
            <w:pPr>
              <w:pStyle w:val="QuotesourceGreen"/>
              <w:spacing w:after="0"/>
              <w:rPr>
                <w:rFonts w:ascii="Calibri" w:hAnsi="Calibri"/>
                <w:bCs/>
                <w:color w:val="000000" w:themeColor="text1"/>
                <w:sz w:val="20"/>
                <w:szCs w:val="20"/>
              </w:rPr>
            </w:pPr>
            <w:r w:rsidRPr="00DE0360">
              <w:rPr>
                <w:rFonts w:ascii="Calibri" w:hAnsi="Calibri"/>
                <w:bCs/>
                <w:color w:val="000000" w:themeColor="text1"/>
                <w:sz w:val="20"/>
                <w:szCs w:val="20"/>
              </w:rPr>
              <w:t xml:space="preserve">Education </w:t>
            </w:r>
          </w:p>
          <w:p w14:paraId="646F2E26" w14:textId="283C3E00" w:rsidR="002A7F83" w:rsidRPr="00DF096C" w:rsidRDefault="00DB1654" w:rsidP="002E7468">
            <w:pPr>
              <w:rPr>
                <w:szCs w:val="20"/>
              </w:rPr>
            </w:pPr>
            <w:r w:rsidRPr="00DF096C">
              <w:rPr>
                <w:szCs w:val="20"/>
              </w:rPr>
              <w:t>BC</w:t>
            </w:r>
            <w:r w:rsidR="0073539D">
              <w:rPr>
                <w:szCs w:val="20"/>
              </w:rPr>
              <w:t>MS</w:t>
            </w:r>
            <w:r w:rsidRPr="00DF096C">
              <w:rPr>
                <w:szCs w:val="20"/>
              </w:rPr>
              <w:t xml:space="preserve"> (</w:t>
            </w:r>
            <w:r w:rsidR="0073539D">
              <w:rPr>
                <w:szCs w:val="20"/>
              </w:rPr>
              <w:t>AUT</w:t>
            </w:r>
            <w:r w:rsidRPr="00DF096C">
              <w:rPr>
                <w:szCs w:val="20"/>
              </w:rPr>
              <w:t>)</w:t>
            </w:r>
            <w:r w:rsidRPr="00DF096C">
              <w:rPr>
                <w:szCs w:val="20"/>
              </w:rPr>
              <w:br/>
            </w:r>
          </w:p>
          <w:p w14:paraId="3633881F" w14:textId="16EBD0D9" w:rsidR="003260B2" w:rsidRPr="00DE0360" w:rsidRDefault="002E7468" w:rsidP="00DB1654">
            <w:pPr>
              <w:pStyle w:val="QuotesourceGreen"/>
              <w:spacing w:after="0"/>
              <w:rPr>
                <w:rFonts w:ascii="Calibri" w:hAnsi="Calibri"/>
                <w:bCs/>
                <w:color w:val="000000" w:themeColor="text1"/>
                <w:sz w:val="20"/>
                <w:szCs w:val="20"/>
              </w:rPr>
            </w:pPr>
            <w:r w:rsidRPr="00DE0360">
              <w:rPr>
                <w:rFonts w:ascii="Calibri" w:hAnsi="Calibri"/>
                <w:bCs/>
                <w:color w:val="000000" w:themeColor="text1"/>
                <w:sz w:val="20"/>
                <w:szCs w:val="20"/>
              </w:rPr>
              <w:t>Security Clearance</w:t>
            </w:r>
          </w:p>
          <w:p w14:paraId="63622E05" w14:textId="5DA82921" w:rsidR="002E7468" w:rsidRPr="00DF096C" w:rsidRDefault="002A7F83" w:rsidP="002E7468">
            <w:pPr>
              <w:rPr>
                <w:szCs w:val="20"/>
              </w:rPr>
            </w:pPr>
            <w:r w:rsidRPr="00DF096C">
              <w:rPr>
                <w:szCs w:val="20"/>
              </w:rPr>
              <w:t>Confidential</w:t>
            </w:r>
          </w:p>
          <w:p w14:paraId="577AC772" w14:textId="593D859B" w:rsidR="003260B2" w:rsidRPr="003260B2" w:rsidRDefault="003260B2" w:rsidP="00DB1654"/>
        </w:tc>
      </w:tr>
    </w:tbl>
    <w:bookmarkEnd w:id="0"/>
    <w:p w14:paraId="1C34A11A" w14:textId="14D6F967" w:rsidR="00F94CB9" w:rsidRPr="00DF096C" w:rsidRDefault="00D61672" w:rsidP="00F94CB9">
      <w:pPr>
        <w:spacing w:after="0"/>
        <w:rPr>
          <w:rFonts w:ascii="Calibri Light" w:hAnsi="Calibri Light" w:cs="Calibri Light"/>
          <w:i/>
          <w:iCs/>
          <w:highlight w:val="yellow"/>
        </w:rPr>
      </w:pPr>
      <w:r w:rsidRPr="00587C02">
        <w:rPr>
          <w:rFonts w:ascii="Calibri" w:hAnsi="Calibri" w:cs="Calibri"/>
          <w:b/>
          <w:bCs/>
          <w:color w:val="000000" w:themeColor="text1"/>
          <w:lang w:val="en-NZ"/>
        </w:rPr>
        <w:t>Overview</w:t>
      </w:r>
      <w:r w:rsidR="00F94CB9">
        <w:rPr>
          <w:rFonts w:ascii="Calibri" w:hAnsi="Calibri" w:cs="Calibri"/>
          <w:b/>
          <w:bCs/>
          <w:color w:val="43B02A" w:themeColor="accent2"/>
          <w:lang w:val="en-NZ"/>
        </w:rPr>
        <w:t xml:space="preserve"> </w:t>
      </w:r>
    </w:p>
    <w:p w14:paraId="599BA35E" w14:textId="4841DE4F" w:rsidR="00EA2DB8" w:rsidRDefault="001F437C" w:rsidP="00EA2DB8">
      <w:pPr>
        <w:rPr>
          <w:lang w:val="en-NZ"/>
        </w:rPr>
      </w:pPr>
      <w:r w:rsidRPr="001F437C">
        <w:rPr>
          <w:lang w:val="en-NZ"/>
        </w:rPr>
        <w:t xml:space="preserve">Clyde is a senior front-end developer with a decade of experience designing intuitive, high-performance user interfaces for a variety of web applications. Expert in Next.js, modern </w:t>
      </w:r>
      <w:r w:rsidR="00A32520">
        <w:rPr>
          <w:lang w:val="en-NZ"/>
        </w:rPr>
        <w:t>Type</w:t>
      </w:r>
      <w:r w:rsidRPr="001F437C">
        <w:rPr>
          <w:lang w:val="en-NZ"/>
        </w:rPr>
        <w:t>Script frameworks, and responsive design, he continues to deliver exceptional user experiences in a variety of domains including finance, blockchain, payroll, and HR technology.</w:t>
      </w:r>
      <w:r>
        <w:rPr>
          <w:rFonts w:hint="eastAsia"/>
          <w:lang w:val="en-NZ" w:eastAsia="zh-CN"/>
        </w:rPr>
        <w:t xml:space="preserve"> </w:t>
      </w:r>
      <w:r w:rsidRPr="001F437C">
        <w:rPr>
          <w:lang w:val="en-NZ"/>
        </w:rPr>
        <w:t>Clyde specialises in translating design models into pixel-perfect user interface components while optimising cross-browser compatibility and load times. His expertise also includes seamlessly integrating front-end solutions with back-end services using technologies such as Node.js, REST APIs, GraphQL, and serverless architectures. As a leader in his field, Clyde has successfully led teams, established coding standards, and fostered a culture of continuous learning. His accomplishments include overhauling legacy code bases, delivering scalable solutions for high-traffic platforms, and driving front-end excellence, making him an invaluable asset in enhancing the user experience.</w:t>
      </w:r>
    </w:p>
    <w:p w14:paraId="1518160A" w14:textId="7032060A" w:rsidR="00B26E91" w:rsidRPr="00B26E91" w:rsidRDefault="00B01165" w:rsidP="00B26E91">
      <w:pPr>
        <w:rPr>
          <w:b/>
          <w:lang w:val="en-NZ"/>
        </w:rPr>
      </w:pPr>
      <w:r w:rsidRPr="00587C02">
        <w:rPr>
          <w:rFonts w:ascii="Calibri" w:hAnsi="Calibri" w:cs="Calibri"/>
          <w:b/>
          <w:bCs/>
          <w:color w:val="000000" w:themeColor="text1"/>
          <w:lang w:val="en-NZ"/>
        </w:rPr>
        <w:t>Project r</w:t>
      </w:r>
      <w:r w:rsidR="00E504BC" w:rsidRPr="00587C02">
        <w:rPr>
          <w:rFonts w:ascii="Calibri" w:hAnsi="Calibri" w:cs="Calibri"/>
          <w:b/>
          <w:bCs/>
          <w:color w:val="000000" w:themeColor="text1"/>
          <w:lang w:val="en-NZ"/>
        </w:rPr>
        <w:t>ole</w:t>
      </w:r>
      <w:r w:rsidR="006E1B15">
        <w:rPr>
          <w:b/>
          <w:lang w:val="en-NZ"/>
        </w:rPr>
        <w:br/>
      </w:r>
      <w:r w:rsidR="00C10D26" w:rsidRPr="00C10D26">
        <w:rPr>
          <w:lang w:val="en-NZ"/>
        </w:rPr>
        <w:t xml:space="preserve">As a Senior Front-End Developer, he spearheads the design and implementation of user interfaces and front-end architectures utilising modern </w:t>
      </w:r>
      <w:r w:rsidR="00A32520">
        <w:rPr>
          <w:lang w:val="en-NZ"/>
        </w:rPr>
        <w:t>TypeScript</w:t>
      </w:r>
      <w:r w:rsidR="00C10D26" w:rsidRPr="00C10D26">
        <w:rPr>
          <w:lang w:val="en-NZ"/>
        </w:rPr>
        <w:t xml:space="preserve"> frameworks such as </w:t>
      </w:r>
      <w:r w:rsidR="000C6F8D">
        <w:rPr>
          <w:lang w:val="en-NZ"/>
        </w:rPr>
        <w:t>Next.js</w:t>
      </w:r>
      <w:r w:rsidR="00C10D26" w:rsidRPr="00C10D26">
        <w:rPr>
          <w:lang w:val="en-NZ"/>
        </w:rPr>
        <w:t>. His primary responsibility is to translate user experience requirements into intuitive and visually appealing web applications. This includes developing reusable user interface components, implementing responsive layouts that adapt to a variety of devices, and optimising performance for a seamless user experience. He works closely with the design team to ensure that designs are pixel perfect while adhering to accessibility standards and best practices. Additionally, he is involved in front-end state management and works with back-end developers to integrate APIs and services and resolve integration issues. Throughout the development lifecycle, he provides technical guidance, conducts code reviews, and mentors the front-end team to ensure consistency in code patterns and front-end quality.</w:t>
      </w:r>
    </w:p>
    <w:p w14:paraId="212929FB" w14:textId="6D9A6669" w:rsidR="00D61672" w:rsidRPr="00D61672" w:rsidRDefault="00D61672" w:rsidP="00354318">
      <w:pPr>
        <w:pStyle w:val="HighlightedText"/>
        <w:rPr>
          <w:lang w:val="en-NZ"/>
        </w:rPr>
      </w:pPr>
      <w:r w:rsidRPr="00587C02">
        <w:rPr>
          <w:rFonts w:ascii="Calibri" w:hAnsi="Calibri" w:cs="Calibri"/>
          <w:b/>
          <w:bCs/>
          <w:i w:val="0"/>
          <w:iCs w:val="0"/>
          <w:color w:val="000000" w:themeColor="text1"/>
          <w:lang w:val="en-NZ"/>
        </w:rPr>
        <w:t>Relevant experience</w:t>
      </w:r>
      <w:r w:rsidR="00F94CB9" w:rsidRPr="00587C02">
        <w:rPr>
          <w:rFonts w:ascii="Calibri" w:hAnsi="Calibri" w:cs="Calibri"/>
          <w:b/>
          <w:bCs/>
          <w:color w:val="000000" w:themeColor="text1"/>
          <w:lang w:val="en-NZ"/>
        </w:rPr>
        <w:t xml:space="preserve"> </w:t>
      </w:r>
    </w:p>
    <w:p w14:paraId="433C3BF4" w14:textId="299B7D1B" w:rsidR="00D61672" w:rsidRPr="00C10D26" w:rsidRDefault="00354318" w:rsidP="00627FB4">
      <w:pPr>
        <w:spacing w:after="120"/>
        <w:rPr>
          <w:lang w:val="en-AU" w:eastAsia="zh-CN"/>
        </w:rPr>
      </w:pPr>
      <w:r>
        <w:rPr>
          <w:rFonts w:ascii="Calibri" w:hAnsi="Calibri"/>
          <w:b/>
          <w:bCs/>
          <w:i/>
          <w:iCs/>
          <w:lang w:val="en-NZ"/>
        </w:rPr>
        <w:t>Dasset</w:t>
      </w:r>
      <w:r w:rsidR="00587C02">
        <w:rPr>
          <w:rFonts w:ascii="Calibri" w:hAnsi="Calibri"/>
          <w:b/>
          <w:bCs/>
          <w:i/>
          <w:iCs/>
          <w:lang w:val="en-NZ"/>
        </w:rPr>
        <w:t>:</w:t>
      </w:r>
      <w:r w:rsidR="00D61672" w:rsidRPr="00D61672">
        <w:rPr>
          <w:lang w:val="en-NZ"/>
        </w:rPr>
        <w:t xml:space="preserve"> </w:t>
      </w:r>
      <w:r w:rsidR="00C10D26" w:rsidRPr="00C10D26">
        <w:rPr>
          <w:lang w:val="en-NZ"/>
        </w:rPr>
        <w:t xml:space="preserve">Lead the development, design and maintenance of multi-browser compatible </w:t>
      </w:r>
      <w:r w:rsidR="000C6F8D">
        <w:rPr>
          <w:lang w:val="en-NZ"/>
        </w:rPr>
        <w:t>Next.js</w:t>
      </w:r>
      <w:r w:rsidR="00C10D26" w:rsidRPr="00C10D26">
        <w:rPr>
          <w:lang w:val="en-NZ"/>
        </w:rPr>
        <w:t xml:space="preserve"> components for the Dasset cryptocurrency exchange platform. Build and implement secure, scalable APIs utilising AWS services such as Lambda, Cognito, DynamoDB and API Gateway for user and exchange data. Effectively collaborated cross-functionally using Scrum methodologies to oversee sprint planning, daily stand-ups and retrospectives. Accomplished by growing new user acquisition by 70% and bringing weekly trading volume to previous monthly peaks</w:t>
      </w:r>
      <w:r w:rsidR="00C10D26">
        <w:rPr>
          <w:lang w:val="en-AU" w:eastAsia="zh-CN"/>
        </w:rPr>
        <w:t>.</w:t>
      </w:r>
    </w:p>
    <w:p w14:paraId="78D4DB33" w14:textId="78D4DA2D" w:rsidR="00D61672" w:rsidRPr="00D61672" w:rsidRDefault="00354318" w:rsidP="00627FB4">
      <w:pPr>
        <w:spacing w:after="120"/>
        <w:rPr>
          <w:lang w:val="en-NZ"/>
        </w:rPr>
      </w:pPr>
      <w:r>
        <w:rPr>
          <w:rFonts w:ascii="Calibri" w:hAnsi="Calibri"/>
          <w:b/>
          <w:bCs/>
          <w:i/>
          <w:iCs/>
          <w:lang w:val="en-NZ"/>
        </w:rPr>
        <w:t>Sphere Identity</w:t>
      </w:r>
      <w:r w:rsidR="00587C02">
        <w:rPr>
          <w:rFonts w:ascii="Calibri" w:hAnsi="Calibri"/>
          <w:b/>
          <w:bCs/>
          <w:i/>
          <w:iCs/>
          <w:lang w:val="en-NZ"/>
        </w:rPr>
        <w:t>:</w:t>
      </w:r>
      <w:r w:rsidR="00D61672" w:rsidRPr="00D61672">
        <w:rPr>
          <w:lang w:val="en-NZ"/>
        </w:rPr>
        <w:t xml:space="preserve"> </w:t>
      </w:r>
      <w:r w:rsidR="00C10D26" w:rsidRPr="00C10D26">
        <w:rPr>
          <w:lang w:val="en-NZ"/>
        </w:rPr>
        <w:t>Developed key user-facing features including authentication flows, dashboards, and settings using ReactJS, React Hooks, and Node.js, playing a major role in enhancing the Sphere Identity blockchain authentication platform. Provide back-end integration by creating RESTful APIs hosted on AWS infrastructure (Lambda, DynamoDB, Serverless, API Gateway). Demonstrated expertise in facilitating agile processes by conducting sprint planning, daily stand-ups, demos, and retrospectives to ensure iterative deployments.</w:t>
      </w:r>
    </w:p>
    <w:p w14:paraId="116971AA" w14:textId="78F2EF62" w:rsidR="003F2224" w:rsidRPr="003E53FB" w:rsidRDefault="00354318" w:rsidP="00354318">
      <w:pPr>
        <w:spacing w:after="120"/>
        <w:rPr>
          <w:lang w:val="en-NZ"/>
        </w:rPr>
      </w:pPr>
      <w:r>
        <w:rPr>
          <w:rFonts w:ascii="Calibri" w:hAnsi="Calibri"/>
          <w:b/>
          <w:bCs/>
          <w:i/>
          <w:iCs/>
          <w:lang w:val="en-NZ"/>
        </w:rPr>
        <w:t>Zambion</w:t>
      </w:r>
      <w:r w:rsidR="00D61672" w:rsidRPr="00587C02">
        <w:rPr>
          <w:rFonts w:ascii="Calibri" w:hAnsi="Calibri"/>
          <w:b/>
          <w:bCs/>
          <w:i/>
          <w:iCs/>
          <w:lang w:val="en-NZ"/>
        </w:rPr>
        <w:t>:</w:t>
      </w:r>
      <w:r w:rsidR="00D61672" w:rsidRPr="00D61672">
        <w:rPr>
          <w:lang w:val="en-NZ"/>
        </w:rPr>
        <w:t xml:space="preserve"> </w:t>
      </w:r>
      <w:r w:rsidR="00C10D26" w:rsidRPr="00C10D26">
        <w:rPr>
          <w:lang w:val="en-NZ"/>
        </w:rPr>
        <w:t>Developed key components for Zambion's suite of web applications. Refactored and developed complex modules such as payroll, leave management, payroll, HR, workforce management, and performance appraisals using React based on evolving client needs. Refactored and optimised over 80% of the front-end code base, resulting in significant performance improvements and a successful sale of cloud-based software for over $10 million.</w:t>
      </w:r>
      <w:r w:rsidR="003F2224">
        <w:br w:type="page"/>
      </w:r>
    </w:p>
    <w:p w14:paraId="0BBE1AED" w14:textId="1CF55D2B" w:rsidR="002661BA" w:rsidRPr="00587C02" w:rsidRDefault="0073539D" w:rsidP="00587C02">
      <w:pPr>
        <w:pStyle w:val="CVHeader"/>
      </w:pPr>
      <w:r>
        <w:lastRenderedPageBreak/>
        <w:t>Clyde Shen</w:t>
      </w:r>
      <w:r w:rsidR="00673BBA" w:rsidRPr="00587C02">
        <w:t xml:space="preserve"> – </w:t>
      </w:r>
      <w:r>
        <w:t>Specialist Senior</w:t>
      </w:r>
    </w:p>
    <w:tbl>
      <w:tblPr>
        <w:tblStyle w:val="TableGrid"/>
        <w:tblpPr w:leftFromText="181" w:rightFromText="181" w:vertAnchor="text" w:horzAnchor="page" w:tblpX="7882" w:tblpY="1"/>
        <w:tblOverlap w:val="never"/>
        <w:tblW w:w="3345" w:type="dxa"/>
        <w:tblLayout w:type="fixed"/>
        <w:tblLook w:val="04A0" w:firstRow="1" w:lastRow="0" w:firstColumn="1" w:lastColumn="0" w:noHBand="0" w:noVBand="1"/>
      </w:tblPr>
      <w:tblGrid>
        <w:gridCol w:w="3345"/>
      </w:tblGrid>
      <w:tr w:rsidR="002661BA" w14:paraId="355BA2E9" w14:textId="77777777" w:rsidTr="004F10E2">
        <w:trPr>
          <w:cnfStyle w:val="100000000000" w:firstRow="1" w:lastRow="0" w:firstColumn="0" w:lastColumn="0" w:oddVBand="0" w:evenVBand="0" w:oddHBand="0" w:evenHBand="0" w:firstRowFirstColumn="0" w:firstRowLastColumn="0" w:lastRowFirstColumn="0" w:lastRowLastColumn="0"/>
          <w:trHeight w:val="6233"/>
        </w:trPr>
        <w:tc>
          <w:tcPr>
            <w:tcW w:w="3345" w:type="dxa"/>
          </w:tcPr>
          <w:p w14:paraId="171B9A97" w14:textId="7F38CD63" w:rsidR="002661BA" w:rsidRDefault="00C17B41" w:rsidP="004F10E2">
            <w:r>
              <w:rPr>
                <w:noProof/>
              </w:rPr>
              <w:drawing>
                <wp:inline distT="0" distB="0" distL="0" distR="0" wp14:anchorId="412C467A" wp14:editId="5A98855E">
                  <wp:extent cx="2124075" cy="1448435"/>
                  <wp:effectExtent l="0" t="0" r="0" b="0"/>
                  <wp:docPr id="106731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55345" name="Picture 1848755345"/>
                          <pic:cNvPicPr/>
                        </pic:nvPicPr>
                        <pic:blipFill>
                          <a:blip r:embed="rId13">
                            <a:extLst>
                              <a:ext uri="{28A0092B-C50C-407E-A947-70E740481C1C}">
                                <a14:useLocalDpi xmlns:a14="http://schemas.microsoft.com/office/drawing/2010/main" val="0"/>
                              </a:ext>
                            </a:extLst>
                          </a:blip>
                          <a:stretch>
                            <a:fillRect/>
                          </a:stretch>
                        </pic:blipFill>
                        <pic:spPr>
                          <a:xfrm>
                            <a:off x="0" y="0"/>
                            <a:ext cx="2124075" cy="1448435"/>
                          </a:xfrm>
                          <a:prstGeom prst="rect">
                            <a:avLst/>
                          </a:prstGeom>
                        </pic:spPr>
                      </pic:pic>
                    </a:graphicData>
                  </a:graphic>
                </wp:inline>
              </w:drawing>
            </w:r>
          </w:p>
          <w:p w14:paraId="63534E9E" w14:textId="0C0792AF" w:rsidR="0081249D" w:rsidRPr="00C05D6E" w:rsidRDefault="0081249D" w:rsidP="00DF096C">
            <w:pPr>
              <w:rPr>
                <w:color w:val="43B02A" w:themeColor="accent2"/>
                <w:szCs w:val="20"/>
              </w:rPr>
            </w:pPr>
            <w:r w:rsidRPr="00587C02">
              <w:rPr>
                <w:rFonts w:ascii="Calibri" w:hAnsi="Calibri"/>
                <w:b/>
                <w:bCs/>
                <w:color w:val="000000" w:themeColor="text1"/>
                <w:szCs w:val="20"/>
              </w:rPr>
              <w:t>Contact</w:t>
            </w:r>
            <w:r w:rsidR="00DF096C" w:rsidRPr="00C05D6E">
              <w:rPr>
                <w:color w:val="43B02A" w:themeColor="accent2"/>
                <w:szCs w:val="20"/>
              </w:rPr>
              <w:br/>
            </w:r>
            <w:r w:rsidRPr="00C05D6E">
              <w:rPr>
                <w:szCs w:val="20"/>
              </w:rPr>
              <w:t xml:space="preserve">M: +64 </w:t>
            </w:r>
            <w:r w:rsidR="0002024E" w:rsidRPr="0002024E">
              <w:rPr>
                <w:szCs w:val="20"/>
              </w:rPr>
              <w:t>220113188</w:t>
            </w:r>
            <w:r w:rsidR="00DF096C" w:rsidRPr="00C05D6E">
              <w:rPr>
                <w:color w:val="43B02A" w:themeColor="accent2"/>
                <w:szCs w:val="20"/>
              </w:rPr>
              <w:br/>
            </w:r>
            <w:r w:rsidRPr="00C05D6E">
              <w:rPr>
                <w:szCs w:val="20"/>
              </w:rPr>
              <w:t xml:space="preserve">E:  </w:t>
            </w:r>
            <w:r w:rsidR="0002024E">
              <w:t xml:space="preserve"> </w:t>
            </w:r>
            <w:r w:rsidR="0002024E" w:rsidRPr="0002024E">
              <w:rPr>
                <w:szCs w:val="20"/>
              </w:rPr>
              <w:t>clshen@deloitte.co.nz</w:t>
            </w:r>
          </w:p>
          <w:p w14:paraId="642F11AB" w14:textId="1C61C793" w:rsidR="0081249D" w:rsidRPr="00C05D6E" w:rsidRDefault="0081249D" w:rsidP="00DF096C">
            <w:pPr>
              <w:rPr>
                <w:color w:val="43B02A" w:themeColor="accent2"/>
                <w:szCs w:val="20"/>
              </w:rPr>
            </w:pPr>
            <w:r w:rsidRPr="00587C02">
              <w:rPr>
                <w:rFonts w:ascii="Calibri" w:hAnsi="Calibri"/>
                <w:b/>
                <w:bCs/>
                <w:color w:val="000000" w:themeColor="text1"/>
                <w:szCs w:val="20"/>
              </w:rPr>
              <w:t>Location</w:t>
            </w:r>
            <w:r w:rsidR="00DF096C" w:rsidRPr="00C05D6E">
              <w:rPr>
                <w:color w:val="43B02A" w:themeColor="accent2"/>
                <w:szCs w:val="20"/>
              </w:rPr>
              <w:br/>
            </w:r>
            <w:r w:rsidR="0002024E">
              <w:rPr>
                <w:szCs w:val="20"/>
                <w:lang w:val="en-NZ"/>
              </w:rPr>
              <w:t>Auckland</w:t>
            </w:r>
          </w:p>
          <w:p w14:paraId="6CEA0A55" w14:textId="33974E36" w:rsidR="002661BA" w:rsidRPr="00C05D6E" w:rsidRDefault="0081249D" w:rsidP="00DF096C">
            <w:pPr>
              <w:rPr>
                <w:color w:val="43B02A" w:themeColor="accent2"/>
                <w:szCs w:val="20"/>
              </w:rPr>
            </w:pPr>
            <w:r w:rsidRPr="00587C02">
              <w:rPr>
                <w:rFonts w:ascii="Calibri" w:hAnsi="Calibri"/>
                <w:b/>
                <w:bCs/>
                <w:color w:val="000000" w:themeColor="text1"/>
                <w:szCs w:val="20"/>
              </w:rPr>
              <w:t xml:space="preserve">Education </w:t>
            </w:r>
            <w:r w:rsidR="00DF096C" w:rsidRPr="00C05D6E">
              <w:rPr>
                <w:color w:val="43B02A" w:themeColor="accent2"/>
                <w:szCs w:val="20"/>
              </w:rPr>
              <w:br/>
            </w:r>
            <w:r w:rsidR="0002024E" w:rsidRPr="00DF096C">
              <w:rPr>
                <w:szCs w:val="20"/>
              </w:rPr>
              <w:t>BC</w:t>
            </w:r>
            <w:r w:rsidR="0002024E">
              <w:rPr>
                <w:szCs w:val="20"/>
              </w:rPr>
              <w:t>MS</w:t>
            </w:r>
            <w:r w:rsidR="0002024E" w:rsidRPr="00DF096C">
              <w:rPr>
                <w:szCs w:val="20"/>
              </w:rPr>
              <w:t xml:space="preserve"> (</w:t>
            </w:r>
            <w:r w:rsidR="0002024E">
              <w:rPr>
                <w:szCs w:val="20"/>
              </w:rPr>
              <w:t>AUT</w:t>
            </w:r>
            <w:r w:rsidR="0002024E" w:rsidRPr="00DF096C">
              <w:rPr>
                <w:szCs w:val="20"/>
              </w:rPr>
              <w:t>)</w:t>
            </w:r>
          </w:p>
          <w:p w14:paraId="7ABCBAEA" w14:textId="3B54EFD0" w:rsidR="0081249D" w:rsidRPr="00DF096C" w:rsidRDefault="0081249D" w:rsidP="00DF096C">
            <w:pPr>
              <w:rPr>
                <w:color w:val="43B02A" w:themeColor="accent2"/>
              </w:rPr>
            </w:pPr>
            <w:r w:rsidRPr="00587C02">
              <w:rPr>
                <w:rFonts w:ascii="Calibri" w:hAnsi="Calibri"/>
                <w:b/>
                <w:bCs/>
                <w:color w:val="000000" w:themeColor="text1"/>
                <w:szCs w:val="20"/>
              </w:rPr>
              <w:t>Security Clearance</w:t>
            </w:r>
            <w:r w:rsidR="00DF096C" w:rsidRPr="00C05D6E">
              <w:rPr>
                <w:color w:val="43B02A" w:themeColor="accent2"/>
                <w:szCs w:val="20"/>
              </w:rPr>
              <w:br/>
            </w:r>
            <w:r w:rsidRPr="00C05D6E">
              <w:rPr>
                <w:szCs w:val="20"/>
              </w:rPr>
              <w:t>Confidential</w:t>
            </w:r>
          </w:p>
        </w:tc>
      </w:tr>
    </w:tbl>
    <w:p w14:paraId="0371E2E5" w14:textId="18631C1E" w:rsidR="006517F8" w:rsidRDefault="00912330" w:rsidP="002661BA">
      <w:pPr>
        <w:rPr>
          <w:lang w:val="en-NZ"/>
        </w:rPr>
      </w:pPr>
      <w:r w:rsidRPr="00587C02">
        <w:rPr>
          <w:rFonts w:ascii="Calibri" w:hAnsi="Calibri" w:cs="Calibri"/>
          <w:b/>
          <w:bCs/>
          <w:color w:val="000000" w:themeColor="text1"/>
          <w:lang w:val="en-NZ"/>
        </w:rPr>
        <w:t xml:space="preserve">My role: </w:t>
      </w:r>
      <w:r w:rsidR="00C63356" w:rsidRPr="00C63356">
        <w:rPr>
          <w:lang w:val="en-NZ"/>
        </w:rPr>
        <w:t>As a senior front-end developer, I will be responsible for architecting and implementing high-performance, user-centric web interfaces. I will provide technical leadership by establishing coding standards, front-end best practices, and implementing efficient developer workflows.</w:t>
      </w:r>
    </w:p>
    <w:p w14:paraId="0B085A39" w14:textId="1BBAEC8F" w:rsidR="007A2516" w:rsidRPr="00DF096C" w:rsidRDefault="00673BBA" w:rsidP="002661BA">
      <w:r w:rsidRPr="00587C02">
        <w:rPr>
          <w:rFonts w:ascii="Calibri" w:hAnsi="Calibri" w:cs="Calibri"/>
          <w:b/>
          <w:bCs/>
          <w:color w:val="000000" w:themeColor="text1"/>
          <w:lang w:val="en-NZ"/>
        </w:rPr>
        <w:t>Why I’m on the tea</w:t>
      </w:r>
      <w:r w:rsidR="00912330" w:rsidRPr="00587C02">
        <w:rPr>
          <w:rFonts w:ascii="Calibri" w:hAnsi="Calibri" w:cs="Calibri"/>
          <w:b/>
          <w:bCs/>
          <w:color w:val="000000" w:themeColor="text1"/>
          <w:lang w:val="en-NZ"/>
        </w:rPr>
        <w:t xml:space="preserve">m: </w:t>
      </w:r>
      <w:r w:rsidR="00C63356" w:rsidRPr="00C63356">
        <w:rPr>
          <w:lang w:val="en-NZ"/>
        </w:rPr>
        <w:t xml:space="preserve">With over </w:t>
      </w:r>
      <w:r w:rsidR="00C63356">
        <w:rPr>
          <w:lang w:val="en-NZ"/>
        </w:rPr>
        <w:t xml:space="preserve">10 </w:t>
      </w:r>
      <w:r w:rsidR="00C63356" w:rsidRPr="00C63356">
        <w:rPr>
          <w:lang w:val="en-NZ"/>
        </w:rPr>
        <w:t>years of experience delivering innovative front-end solutions across finance, blockchain, HR-tech and other sectors, I bring a unique blend of technical depth and cross-domain expertise to the team. My full-stack proficiency allows me to bridge the gap between front-end and back-end seamlessly, troubleshooting integration challenges. Moreover, my background in overhauling legacy codebases and delivering high-traffic applications makes me well-equipped to tackle complex front-end challenges.</w:t>
      </w:r>
    </w:p>
    <w:p w14:paraId="67F0CC96" w14:textId="260258DB" w:rsidR="002661BA" w:rsidRDefault="00673BBA" w:rsidP="002661BA">
      <w:r w:rsidRPr="00587C02">
        <w:rPr>
          <w:rFonts w:ascii="Calibri" w:hAnsi="Calibri" w:cs="Calibri"/>
          <w:b/>
          <w:bCs/>
          <w:color w:val="000000" w:themeColor="text1"/>
          <w:lang w:val="en-NZ"/>
        </w:rPr>
        <w:t>Relevant wor</w:t>
      </w:r>
      <w:r w:rsidR="00912330" w:rsidRPr="00587C02">
        <w:rPr>
          <w:rFonts w:ascii="Calibri" w:hAnsi="Calibri" w:cs="Calibri"/>
          <w:b/>
          <w:bCs/>
          <w:color w:val="000000" w:themeColor="text1"/>
          <w:lang w:val="en-NZ"/>
        </w:rPr>
        <w:t>k:</w:t>
      </w:r>
      <w:r w:rsidR="00912330" w:rsidRPr="00587C02">
        <w:rPr>
          <w:b/>
          <w:color w:val="000000" w:themeColor="text1"/>
          <w:lang w:val="en-NZ"/>
        </w:rPr>
        <w:t xml:space="preserve"> </w:t>
      </w:r>
      <w:r w:rsidR="00C63356" w:rsidRPr="00C63356">
        <w:rPr>
          <w:lang w:val="en-NZ"/>
        </w:rPr>
        <w:t>At Dasset, I spearheaded the front-end architecture for their cryptocurrency exchange platform, resulting in a 70% surge in new users. For Sphere Identity, I built sleek user authentication flows and dashboards using React. My most notable achievement was independently refactoring 80% of Zambion's payroll suite front-end, contributing to its $10M+ acquisition.</w:t>
      </w:r>
    </w:p>
    <w:p w14:paraId="1BE57A60" w14:textId="047A626B" w:rsidR="002661BA" w:rsidRPr="00C63356" w:rsidRDefault="002661BA" w:rsidP="002661BA">
      <w:pPr>
        <w:rPr>
          <w:lang w:val="en-AU" w:eastAsia="zh-CN"/>
        </w:rPr>
      </w:pPr>
    </w:p>
    <w:p w14:paraId="4D946D38" w14:textId="5A0DC611" w:rsidR="002661BA" w:rsidRDefault="002661BA" w:rsidP="002661BA">
      <w:pPr>
        <w:spacing w:after="200" w:line="276" w:lineRule="auto"/>
      </w:pPr>
      <w:r>
        <w:br w:type="page"/>
      </w:r>
    </w:p>
    <w:tbl>
      <w:tblPr>
        <w:tblStyle w:val="TableGridLight"/>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9"/>
        <w:gridCol w:w="7837"/>
      </w:tblGrid>
      <w:tr w:rsidR="00D46007" w:rsidRPr="009853BD" w14:paraId="5F40EF8E" w14:textId="77777777" w:rsidTr="00901A59">
        <w:tc>
          <w:tcPr>
            <w:tcW w:w="2369" w:type="dxa"/>
            <w:vMerge w:val="restart"/>
          </w:tcPr>
          <w:p w14:paraId="2834876E" w14:textId="3BC46B0B" w:rsidR="001B3992" w:rsidRPr="001B3992" w:rsidRDefault="00D46007" w:rsidP="001B3992">
            <w:pPr>
              <w:ind w:right="170"/>
              <w:rPr>
                <w:noProof/>
              </w:rPr>
            </w:pPr>
            <w:r>
              <w:rPr>
                <w:noProof/>
              </w:rPr>
              <w:lastRenderedPageBreak/>
              <w:drawing>
                <wp:inline distT="0" distB="0" distL="0" distR="0" wp14:anchorId="794B571D" wp14:editId="3F4C6F87">
                  <wp:extent cx="1247885" cy="850790"/>
                  <wp:effectExtent l="0" t="0" r="0" b="635"/>
                  <wp:docPr id="356342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42648" name="Picture 3563426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3731" cy="875229"/>
                          </a:xfrm>
                          <a:prstGeom prst="rect">
                            <a:avLst/>
                          </a:prstGeom>
                        </pic:spPr>
                      </pic:pic>
                    </a:graphicData>
                  </a:graphic>
                </wp:inline>
              </w:drawing>
            </w:r>
          </w:p>
          <w:p w14:paraId="023C495A" w14:textId="77777777" w:rsidR="001B3992" w:rsidRPr="00587C02" w:rsidRDefault="001B3992" w:rsidP="001B3992">
            <w:pPr>
              <w:pStyle w:val="QuotesourceGreen"/>
              <w:spacing w:after="0"/>
              <w:rPr>
                <w:rFonts w:ascii="Calibri" w:hAnsi="Calibri"/>
                <w:bCs/>
                <w:color w:val="000000" w:themeColor="text1"/>
                <w:sz w:val="20"/>
                <w:szCs w:val="20"/>
              </w:rPr>
            </w:pPr>
            <w:r w:rsidRPr="00587C02">
              <w:rPr>
                <w:rFonts w:ascii="Calibri" w:hAnsi="Calibri"/>
                <w:bCs/>
                <w:color w:val="000000" w:themeColor="text1"/>
                <w:sz w:val="20"/>
                <w:szCs w:val="20"/>
              </w:rPr>
              <w:t>Location</w:t>
            </w:r>
          </w:p>
          <w:p w14:paraId="1BD4488B" w14:textId="5A9B4068" w:rsidR="00A56DB3" w:rsidRPr="00C05D6E" w:rsidRDefault="0073539D" w:rsidP="00090BAA">
            <w:pPr>
              <w:rPr>
                <w:szCs w:val="20"/>
                <w:lang w:val="en-NZ"/>
              </w:rPr>
            </w:pPr>
            <w:r>
              <w:rPr>
                <w:szCs w:val="20"/>
                <w:lang w:val="en-NZ"/>
              </w:rPr>
              <w:t>Auckland</w:t>
            </w:r>
          </w:p>
          <w:p w14:paraId="3016C437" w14:textId="46E595F7" w:rsidR="009A0210" w:rsidRPr="00A56DB3" w:rsidRDefault="009A0210" w:rsidP="004F10E2">
            <w:pPr>
              <w:ind w:right="170"/>
              <w:rPr>
                <w:b/>
              </w:rPr>
            </w:pPr>
            <w:r>
              <w:rPr>
                <w:b/>
              </w:rPr>
              <w:t xml:space="preserve"> </w:t>
            </w:r>
          </w:p>
        </w:tc>
        <w:tc>
          <w:tcPr>
            <w:tcW w:w="7837" w:type="dxa"/>
          </w:tcPr>
          <w:p w14:paraId="747247FF" w14:textId="72EA37E2" w:rsidR="00A56DB3" w:rsidRPr="00587C02" w:rsidRDefault="0073539D" w:rsidP="00587C02">
            <w:pPr>
              <w:pStyle w:val="CVHeaderShort"/>
            </w:pPr>
            <w:r>
              <w:t>Clyde Shen</w:t>
            </w:r>
            <w:r w:rsidR="00A56DB3" w:rsidRPr="00587C02">
              <w:t xml:space="preserve"> – </w:t>
            </w:r>
            <w:r>
              <w:t>Specialist Senior</w:t>
            </w:r>
          </w:p>
        </w:tc>
      </w:tr>
      <w:tr w:rsidR="00D46007" w:rsidRPr="009853BD" w14:paraId="5DA13537" w14:textId="77777777" w:rsidTr="00901A59">
        <w:trPr>
          <w:trHeight w:val="346"/>
        </w:trPr>
        <w:tc>
          <w:tcPr>
            <w:tcW w:w="2369" w:type="dxa"/>
            <w:vMerge/>
          </w:tcPr>
          <w:p w14:paraId="59330668" w14:textId="77777777" w:rsidR="00A56DB3" w:rsidRPr="00A56DB3" w:rsidRDefault="00A56DB3" w:rsidP="004F10E2">
            <w:pPr>
              <w:ind w:right="170"/>
              <w:rPr>
                <w:b/>
              </w:rPr>
            </w:pPr>
          </w:p>
        </w:tc>
        <w:tc>
          <w:tcPr>
            <w:tcW w:w="7837" w:type="dxa"/>
            <w:shd w:val="clear" w:color="auto" w:fill="auto"/>
          </w:tcPr>
          <w:p w14:paraId="1589AC3C" w14:textId="6030E785" w:rsidR="00B62596" w:rsidRPr="00B62596" w:rsidRDefault="00B62596" w:rsidP="004F10E2">
            <w:pPr>
              <w:spacing w:after="120"/>
              <w:ind w:right="170"/>
              <w:rPr>
                <w:rFonts w:cstheme="minorHAnsi"/>
              </w:rPr>
            </w:pPr>
            <w:r w:rsidRPr="00C05D6E">
              <w:rPr>
                <w:rFonts w:ascii="Calibri" w:hAnsi="Calibri" w:cstheme="minorHAnsi"/>
                <w:b/>
                <w:bCs/>
              </w:rPr>
              <w:t>My role:</w:t>
            </w:r>
            <w:r w:rsidRPr="00B62596">
              <w:rPr>
                <w:rFonts w:cstheme="minorHAnsi"/>
              </w:rPr>
              <w:t xml:space="preserve"> </w:t>
            </w:r>
            <w:r w:rsidR="00641002" w:rsidRPr="00BC1FCB">
              <w:rPr>
                <w:rFonts w:cstheme="minorHAnsi"/>
              </w:rPr>
              <w:t>As a Senior Front-End Developer, I oversee the development of user interfaces and front-end architectures utilizing TypeScript frameworks such as Next.js.</w:t>
            </w:r>
          </w:p>
        </w:tc>
      </w:tr>
      <w:tr w:rsidR="00D46007" w:rsidRPr="009853BD" w14:paraId="047A9BF7" w14:textId="77777777" w:rsidTr="00901A59">
        <w:trPr>
          <w:trHeight w:val="691"/>
        </w:trPr>
        <w:tc>
          <w:tcPr>
            <w:tcW w:w="2369" w:type="dxa"/>
            <w:vMerge/>
          </w:tcPr>
          <w:p w14:paraId="0C835A65" w14:textId="77777777" w:rsidR="00A56DB3" w:rsidRPr="00A56DB3" w:rsidRDefault="00A56DB3" w:rsidP="004F10E2">
            <w:pPr>
              <w:ind w:right="170"/>
              <w:rPr>
                <w:b/>
              </w:rPr>
            </w:pPr>
          </w:p>
        </w:tc>
        <w:tc>
          <w:tcPr>
            <w:tcW w:w="7837" w:type="dxa"/>
            <w:shd w:val="clear" w:color="auto" w:fill="auto"/>
          </w:tcPr>
          <w:p w14:paraId="0BFD0377" w14:textId="2D509FAF" w:rsidR="00A56DB3" w:rsidRPr="003101A7" w:rsidRDefault="00A56DB3" w:rsidP="004F10E2">
            <w:pPr>
              <w:spacing w:after="120"/>
              <w:ind w:right="170"/>
              <w:rPr>
                <w:lang w:val="en-NZ"/>
              </w:rPr>
            </w:pPr>
            <w:r w:rsidRPr="00C05D6E">
              <w:rPr>
                <w:rFonts w:ascii="Calibri" w:hAnsi="Calibri" w:cstheme="minorHAnsi"/>
                <w:b/>
                <w:bCs/>
              </w:rPr>
              <w:t>Why I am on the team:</w:t>
            </w:r>
            <w:r w:rsidRPr="00B62596">
              <w:rPr>
                <w:rFonts w:cstheme="minorHAnsi"/>
              </w:rPr>
              <w:t xml:space="preserve"> </w:t>
            </w:r>
            <w:r w:rsidR="00641002" w:rsidRPr="00641002">
              <w:rPr>
                <w:rFonts w:cstheme="minorHAnsi"/>
              </w:rPr>
              <w:t>With a decade of experience, my specialization lies in crafting high-performance user interfaces across various sectors, including finance, blockchain, payroll, and HR technology. Leveraging my expertise in Next.js, modern TypeScript frameworks, and responsive design, coupled with proven leadership abilities and a history of advancing front-end standards, I bring significant value to the team.</w:t>
            </w:r>
          </w:p>
        </w:tc>
      </w:tr>
      <w:tr w:rsidR="00D46007" w:rsidRPr="009853BD" w14:paraId="329F1813" w14:textId="77777777" w:rsidTr="00901A59">
        <w:trPr>
          <w:trHeight w:val="1007"/>
        </w:trPr>
        <w:tc>
          <w:tcPr>
            <w:tcW w:w="2369" w:type="dxa"/>
            <w:vMerge/>
          </w:tcPr>
          <w:p w14:paraId="6EBDFAE4" w14:textId="77777777" w:rsidR="00A56DB3" w:rsidRPr="00A56DB3" w:rsidRDefault="00A56DB3" w:rsidP="004F10E2">
            <w:pPr>
              <w:ind w:right="170"/>
              <w:rPr>
                <w:b/>
              </w:rPr>
            </w:pPr>
          </w:p>
        </w:tc>
        <w:tc>
          <w:tcPr>
            <w:tcW w:w="7837" w:type="dxa"/>
            <w:shd w:val="clear" w:color="auto" w:fill="auto"/>
          </w:tcPr>
          <w:p w14:paraId="094EE475" w14:textId="0E2328BF" w:rsidR="00A56DB3" w:rsidRPr="00B62596" w:rsidRDefault="00A56DB3" w:rsidP="004F10E2">
            <w:pPr>
              <w:spacing w:after="120"/>
              <w:ind w:right="170"/>
              <w:rPr>
                <w:rFonts w:cstheme="minorHAnsi"/>
                <w:color w:val="000000"/>
                <w:szCs w:val="17"/>
              </w:rPr>
            </w:pPr>
            <w:r w:rsidRPr="00C05D6E">
              <w:rPr>
                <w:rFonts w:ascii="Calibri" w:hAnsi="Calibri" w:cstheme="minorHAnsi"/>
                <w:b/>
                <w:bCs/>
              </w:rPr>
              <w:t>Relevant work:</w:t>
            </w:r>
            <w:r w:rsidRPr="00B62596">
              <w:rPr>
                <w:rFonts w:cstheme="minorHAnsi"/>
                <w:b/>
              </w:rPr>
              <w:t xml:space="preserve"> </w:t>
            </w:r>
            <w:r w:rsidR="00641002" w:rsidRPr="00BC1FCB">
              <w:rPr>
                <w:rFonts w:cstheme="minorHAnsi"/>
              </w:rPr>
              <w:t>At Dasset, I led Next.js development and implemented secure APIs, driving substantial growth in user acquisition and trading volume. At Sphere Identity, I enhanced their blockchain authentication platform with ReactJS features and back-end integration. While at Zambion, I optimized front-end code, contributing to the successful sale of cloud-based software.</w:t>
            </w:r>
          </w:p>
        </w:tc>
      </w:tr>
    </w:tbl>
    <w:p w14:paraId="1C6B53E4" w14:textId="3CCDA97D" w:rsidR="00A56DB3" w:rsidRDefault="00A56DB3" w:rsidP="00A56DB3">
      <w:pPr>
        <w:keepNext/>
        <w:keepLines/>
        <w:ind w:right="170"/>
        <w:outlineLvl w:val="2"/>
        <w:rPr>
          <w:rFonts w:eastAsia="Verdana"/>
          <w:b/>
        </w:rPr>
      </w:pPr>
    </w:p>
    <w:p w14:paraId="72C247D7" w14:textId="090ABCB7" w:rsidR="00BF6F8B" w:rsidRPr="00212852" w:rsidRDefault="00BF6F8B" w:rsidP="00901A59">
      <w:pPr>
        <w:spacing w:after="200" w:line="276" w:lineRule="auto"/>
      </w:pPr>
    </w:p>
    <w:sectPr w:rsidR="00BF6F8B" w:rsidRPr="00212852" w:rsidSect="00EB488F">
      <w:headerReference w:type="even" r:id="rId15"/>
      <w:headerReference w:type="default" r:id="rId16"/>
      <w:footerReference w:type="default" r:id="rId17"/>
      <w:headerReference w:type="first" r:id="rId18"/>
      <w:footerReference w:type="first" r:id="rId19"/>
      <w:pgSz w:w="11906" w:h="16838" w:code="9"/>
      <w:pgMar w:top="1985" w:right="4281" w:bottom="1134" w:left="6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B26D3" w14:textId="77777777" w:rsidR="00EB488F" w:rsidRDefault="00EB488F" w:rsidP="00C702C7">
      <w:pPr>
        <w:spacing w:after="0" w:line="240" w:lineRule="auto"/>
      </w:pPr>
      <w:r>
        <w:separator/>
      </w:r>
    </w:p>
  </w:endnote>
  <w:endnote w:type="continuationSeparator" w:id="0">
    <w:p w14:paraId="794C63B7" w14:textId="77777777" w:rsidR="00EB488F" w:rsidRDefault="00EB488F" w:rsidP="00C7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OpenSans-Bold">
    <w:altName w:val="Calibri"/>
    <w:panose1 w:val="020B08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4A0" w:firstRow="1" w:lastRow="0" w:firstColumn="1" w:lastColumn="0" w:noHBand="0" w:noVBand="1"/>
    </w:tblPr>
    <w:tblGrid>
      <w:gridCol w:w="3544"/>
      <w:gridCol w:w="7002"/>
    </w:tblGrid>
    <w:tr w:rsidR="004F10E2" w14:paraId="5C972017" w14:textId="77777777" w:rsidTr="00AE0FC7">
      <w:trPr>
        <w:cnfStyle w:val="100000000000" w:firstRow="1" w:lastRow="0" w:firstColumn="0" w:lastColumn="0" w:oddVBand="0" w:evenVBand="0" w:oddHBand="0" w:evenHBand="0" w:firstRowFirstColumn="0" w:firstRowLastColumn="0" w:lastRowFirstColumn="0" w:lastRowLastColumn="0"/>
      </w:trPr>
      <w:tc>
        <w:tcPr>
          <w:tcW w:w="3544" w:type="dxa"/>
          <w:vAlign w:val="bottom"/>
        </w:tcPr>
        <w:p w14:paraId="29FC59EF" w14:textId="4095DA5A" w:rsidR="004F10E2" w:rsidRDefault="004F10E2" w:rsidP="00BC0047">
          <w:pPr>
            <w:pStyle w:val="Footer"/>
          </w:pPr>
        </w:p>
      </w:tc>
      <w:tc>
        <w:tcPr>
          <w:tcW w:w="7002" w:type="dxa"/>
          <w:vAlign w:val="bottom"/>
        </w:tcPr>
        <w:p w14:paraId="5112E2E4" w14:textId="77777777" w:rsidR="004F10E2" w:rsidRPr="00904097" w:rsidRDefault="004F10E2" w:rsidP="00807054">
          <w:pPr>
            <w:pStyle w:val="Footer"/>
            <w:spacing w:line="180" w:lineRule="atLeast"/>
            <w:rPr>
              <w:sz w:val="14"/>
              <w:szCs w:val="14"/>
            </w:rPr>
          </w:pPr>
        </w:p>
      </w:tc>
    </w:tr>
  </w:tbl>
  <w:p w14:paraId="2CB6F556" w14:textId="77777777" w:rsidR="004F10E2" w:rsidRPr="00904097" w:rsidRDefault="004F10E2" w:rsidP="00904097">
    <w:pPr>
      <w:pStyle w:val="Footer"/>
      <w:spacing w:line="240" w:lineRule="auto"/>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60CB" w14:textId="77777777" w:rsidR="004F10E2" w:rsidRDefault="004F10E2">
    <w:pPr>
      <w:pStyle w:val="Footer"/>
    </w:pPr>
  </w:p>
  <w:p w14:paraId="35DB2151" w14:textId="6AF8EE2A" w:rsidR="004F10E2" w:rsidRDefault="004F10E2">
    <w:pPr>
      <w:pStyle w:val="Footer"/>
    </w:pPr>
    <w:r>
      <w:fldChar w:fldCharType="begin"/>
    </w:r>
    <w:r>
      <w:instrText xml:space="preserve"> IF </w:instrText>
    </w:r>
    <w:r>
      <w:fldChar w:fldCharType="begin"/>
    </w:r>
    <w:r>
      <w:instrText xml:space="preserve"> PAGE  \* Arabic  \* MERGEFORMAT </w:instrText>
    </w:r>
    <w:r>
      <w:fldChar w:fldCharType="separate"/>
    </w:r>
    <w:r w:rsidR="002E59E6">
      <w:rPr>
        <w:noProof/>
      </w:rPr>
      <w:instrText>1</w:instrText>
    </w:r>
    <w:r>
      <w:fldChar w:fldCharType="end"/>
    </w:r>
    <w:r>
      <w:instrText xml:space="preserve"> &lt; "10" "0</w:instrText>
    </w:r>
    <w:r>
      <w:fldChar w:fldCharType="begin"/>
    </w:r>
    <w:r>
      <w:instrText xml:space="preserve"> PAGE  \* Arabic  \* MERGEFORMAT </w:instrText>
    </w:r>
    <w:r>
      <w:fldChar w:fldCharType="separate"/>
    </w:r>
    <w:r w:rsidR="002E59E6">
      <w:rPr>
        <w:noProof/>
      </w:rPr>
      <w:instrText>1</w:instrText>
    </w:r>
    <w:r>
      <w:fldChar w:fldCharType="end"/>
    </w:r>
    <w:r>
      <w:instrText xml:space="preserve">" \* MERGEFORMAT </w:instrText>
    </w:r>
    <w:r>
      <w:fldChar w:fldCharType="separate"/>
    </w:r>
    <w:r w:rsidR="002E59E6">
      <w:rPr>
        <w:noProof/>
      </w:rPr>
      <w:t>01</w:t>
    </w:r>
    <w:r>
      <w:fldChar w:fldCharType="end"/>
    </w:r>
  </w:p>
  <w:p w14:paraId="3299FB8A" w14:textId="77777777" w:rsidR="004F10E2" w:rsidRPr="00904097" w:rsidRDefault="004F10E2" w:rsidP="00904097">
    <w:pPr>
      <w:pStyle w:val="Footer"/>
      <w:spacing w:line="240" w:lineRule="auto"/>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8F970" w14:textId="77777777" w:rsidR="00EB488F" w:rsidRDefault="00EB488F" w:rsidP="00C702C7">
      <w:pPr>
        <w:spacing w:after="0" w:line="240" w:lineRule="auto"/>
      </w:pPr>
      <w:r>
        <w:separator/>
      </w:r>
    </w:p>
  </w:footnote>
  <w:footnote w:type="continuationSeparator" w:id="0">
    <w:p w14:paraId="7301FF0C" w14:textId="77777777" w:rsidR="00EB488F" w:rsidRDefault="00EB488F" w:rsidP="00C7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04501" w14:textId="6CC38DBD" w:rsidR="004F10E2" w:rsidRDefault="004F10E2" w:rsidP="002661BA">
    <w:pPr>
      <w:pStyle w:val="Documentsubtitle"/>
    </w:pPr>
    <w:r>
      <w:rPr>
        <w:lang w:val="mi-NZ"/>
      </w:rPr>
      <w:t>Team CV – Half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3553" w14:textId="7BACB510" w:rsidR="004F10E2" w:rsidRPr="00B26E91" w:rsidRDefault="004F10E2" w:rsidP="00B26E91">
    <w:pPr>
      <w:pStyle w:val="Documentsubtitle"/>
    </w:pPr>
    <w:r>
      <w:rPr>
        <w:lang w:val="mi-NZ"/>
      </w:rPr>
      <w:t>Team CV – Short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D773" w14:textId="19B5B51B" w:rsidR="004F10E2" w:rsidRPr="00B26E91" w:rsidRDefault="004F10E2" w:rsidP="00B26E91">
    <w:pPr>
      <w:pStyle w:val="Documentsubtitle"/>
      <w:rPr>
        <w:lang w:val="mi-NZ"/>
      </w:rPr>
    </w:pPr>
    <w:r>
      <w:rPr>
        <w:lang w:val="mi-NZ"/>
      </w:rPr>
      <w:t>CV – Full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2"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A4026B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09A8"/>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B02634"/>
    <w:multiLevelType w:val="hybridMultilevel"/>
    <w:tmpl w:val="8460EA48"/>
    <w:lvl w:ilvl="0" w:tplc="72EC3CF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0E7690"/>
    <w:multiLevelType w:val="multilevel"/>
    <w:tmpl w:val="2C5666E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C366BD0"/>
    <w:multiLevelType w:val="multilevel"/>
    <w:tmpl w:val="15F6EE94"/>
    <w:lvl w:ilvl="0">
      <w:start w:val="1"/>
      <w:numFmt w:val="decimal"/>
      <w:lvlText w:val="%1."/>
      <w:lvlJc w:val="left"/>
      <w:pPr>
        <w:ind w:left="20" w:hanging="360"/>
      </w:pPr>
      <w:rPr>
        <w:rFonts w:hint="default"/>
        <w:b w:val="0"/>
        <w:i w:val="0"/>
        <w:color w:val="000000" w:themeColor="text1"/>
      </w:r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9" w15:restartNumberingAfterBreak="0">
    <w:nsid w:val="2B395534"/>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C706E4B"/>
    <w:multiLevelType w:val="hybridMultilevel"/>
    <w:tmpl w:val="5A62C84C"/>
    <w:lvl w:ilvl="0" w:tplc="8BEC6C6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E347DB"/>
    <w:multiLevelType w:val="hybridMultilevel"/>
    <w:tmpl w:val="08842DD4"/>
    <w:lvl w:ilvl="0" w:tplc="965CE37E">
      <w:start w:val="1"/>
      <w:numFmt w:val="decimal"/>
      <w:lvlText w:val="%1."/>
      <w:lvlJc w:val="left"/>
      <w:pPr>
        <w:ind w:left="170" w:hanging="17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565C15"/>
    <w:multiLevelType w:val="hybridMultilevel"/>
    <w:tmpl w:val="B69E5CF2"/>
    <w:lvl w:ilvl="0" w:tplc="806E79C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71028C"/>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5" w15:restartNumberingAfterBreak="0">
    <w:nsid w:val="57AE6A82"/>
    <w:multiLevelType w:val="multilevel"/>
    <w:tmpl w:val="27CC0A10"/>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B3C439B"/>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7" w15:restartNumberingAfterBreak="0">
    <w:nsid w:val="6208224D"/>
    <w:multiLevelType w:val="multilevel"/>
    <w:tmpl w:val="307681D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E9058F3"/>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5372111">
    <w:abstractNumId w:val="3"/>
  </w:num>
  <w:num w:numId="2" w16cid:durableId="1756055545">
    <w:abstractNumId w:val="1"/>
  </w:num>
  <w:num w:numId="3" w16cid:durableId="385758408">
    <w:abstractNumId w:val="2"/>
  </w:num>
  <w:num w:numId="4" w16cid:durableId="66415448">
    <w:abstractNumId w:val="0"/>
  </w:num>
  <w:num w:numId="5" w16cid:durableId="580143885">
    <w:abstractNumId w:val="10"/>
  </w:num>
  <w:num w:numId="6" w16cid:durableId="796869881">
    <w:abstractNumId w:val="16"/>
  </w:num>
  <w:num w:numId="7" w16cid:durableId="1164202855">
    <w:abstractNumId w:val="16"/>
    <w:lvlOverride w:ilvl="0">
      <w:startOverride w:val="1"/>
    </w:lvlOverride>
  </w:num>
  <w:num w:numId="8" w16cid:durableId="1481650056">
    <w:abstractNumId w:val="14"/>
  </w:num>
  <w:num w:numId="9" w16cid:durableId="1341666923">
    <w:abstractNumId w:val="15"/>
  </w:num>
  <w:num w:numId="10" w16cid:durableId="722098436">
    <w:abstractNumId w:val="7"/>
  </w:num>
  <w:num w:numId="11" w16cid:durableId="323432771">
    <w:abstractNumId w:val="8"/>
  </w:num>
  <w:num w:numId="12" w16cid:durableId="1663924223">
    <w:abstractNumId w:val="17"/>
  </w:num>
  <w:num w:numId="13" w16cid:durableId="1871408131">
    <w:abstractNumId w:val="5"/>
  </w:num>
  <w:num w:numId="14" w16cid:durableId="8304143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6147328">
    <w:abstractNumId w:val="18"/>
  </w:num>
  <w:num w:numId="16" w16cid:durableId="1122503765">
    <w:abstractNumId w:val="9"/>
  </w:num>
  <w:num w:numId="17" w16cid:durableId="983122493">
    <w:abstractNumId w:val="13"/>
  </w:num>
  <w:num w:numId="18" w16cid:durableId="1687632483">
    <w:abstractNumId w:val="6"/>
  </w:num>
  <w:num w:numId="19" w16cid:durableId="594825012">
    <w:abstractNumId w:val="12"/>
  </w:num>
  <w:num w:numId="20" w16cid:durableId="56709597">
    <w:abstractNumId w:val="4"/>
  </w:num>
  <w:num w:numId="21" w16cid:durableId="8071628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1D"/>
    <w:rsid w:val="000005FE"/>
    <w:rsid w:val="0000401C"/>
    <w:rsid w:val="000131A3"/>
    <w:rsid w:val="00014B89"/>
    <w:rsid w:val="000173B3"/>
    <w:rsid w:val="0002024E"/>
    <w:rsid w:val="00020D44"/>
    <w:rsid w:val="00021A39"/>
    <w:rsid w:val="00025E7D"/>
    <w:rsid w:val="00035DBA"/>
    <w:rsid w:val="00037C17"/>
    <w:rsid w:val="00041DB4"/>
    <w:rsid w:val="000429AC"/>
    <w:rsid w:val="00042B6A"/>
    <w:rsid w:val="00042B99"/>
    <w:rsid w:val="000516C4"/>
    <w:rsid w:val="000517C0"/>
    <w:rsid w:val="00061444"/>
    <w:rsid w:val="000637A6"/>
    <w:rsid w:val="00066BBA"/>
    <w:rsid w:val="00071509"/>
    <w:rsid w:val="00083DD5"/>
    <w:rsid w:val="00084B3E"/>
    <w:rsid w:val="00090BAA"/>
    <w:rsid w:val="00092341"/>
    <w:rsid w:val="000A7F05"/>
    <w:rsid w:val="000B6C05"/>
    <w:rsid w:val="000C20BD"/>
    <w:rsid w:val="000C2B24"/>
    <w:rsid w:val="000C5589"/>
    <w:rsid w:val="000C5EA5"/>
    <w:rsid w:val="000C6F8D"/>
    <w:rsid w:val="000D2DE0"/>
    <w:rsid w:val="000E2C94"/>
    <w:rsid w:val="000E4AA4"/>
    <w:rsid w:val="000F5C22"/>
    <w:rsid w:val="0010113D"/>
    <w:rsid w:val="0010462B"/>
    <w:rsid w:val="00111011"/>
    <w:rsid w:val="00123AD3"/>
    <w:rsid w:val="001265CF"/>
    <w:rsid w:val="00130191"/>
    <w:rsid w:val="00135844"/>
    <w:rsid w:val="00136294"/>
    <w:rsid w:val="001457BC"/>
    <w:rsid w:val="00146CA2"/>
    <w:rsid w:val="00157BD7"/>
    <w:rsid w:val="00163881"/>
    <w:rsid w:val="001659E4"/>
    <w:rsid w:val="00167000"/>
    <w:rsid w:val="001708B9"/>
    <w:rsid w:val="0017280D"/>
    <w:rsid w:val="001757CE"/>
    <w:rsid w:val="00180BDA"/>
    <w:rsid w:val="0018108F"/>
    <w:rsid w:val="00186FC8"/>
    <w:rsid w:val="00192255"/>
    <w:rsid w:val="001975EF"/>
    <w:rsid w:val="0019765A"/>
    <w:rsid w:val="001A45CF"/>
    <w:rsid w:val="001B0F94"/>
    <w:rsid w:val="001B3992"/>
    <w:rsid w:val="001B5C19"/>
    <w:rsid w:val="001D03A7"/>
    <w:rsid w:val="001E016B"/>
    <w:rsid w:val="001E4455"/>
    <w:rsid w:val="001E7D3E"/>
    <w:rsid w:val="001F38BE"/>
    <w:rsid w:val="001F437C"/>
    <w:rsid w:val="001F61B8"/>
    <w:rsid w:val="001F6839"/>
    <w:rsid w:val="00204CBA"/>
    <w:rsid w:val="00211AB1"/>
    <w:rsid w:val="00212852"/>
    <w:rsid w:val="00216CF6"/>
    <w:rsid w:val="00220CCF"/>
    <w:rsid w:val="00227F1F"/>
    <w:rsid w:val="00231B44"/>
    <w:rsid w:val="002340B6"/>
    <w:rsid w:val="00234BA2"/>
    <w:rsid w:val="00235582"/>
    <w:rsid w:val="002370AB"/>
    <w:rsid w:val="00237872"/>
    <w:rsid w:val="00244010"/>
    <w:rsid w:val="00253D2A"/>
    <w:rsid w:val="00255D53"/>
    <w:rsid w:val="002661BA"/>
    <w:rsid w:val="002930B2"/>
    <w:rsid w:val="00294BBA"/>
    <w:rsid w:val="00294DF1"/>
    <w:rsid w:val="00295B52"/>
    <w:rsid w:val="00297214"/>
    <w:rsid w:val="002A7F83"/>
    <w:rsid w:val="002B2376"/>
    <w:rsid w:val="002B4054"/>
    <w:rsid w:val="002B4D02"/>
    <w:rsid w:val="002B6D2E"/>
    <w:rsid w:val="002C5FEA"/>
    <w:rsid w:val="002C690A"/>
    <w:rsid w:val="002C6F50"/>
    <w:rsid w:val="002D30FB"/>
    <w:rsid w:val="002D41F7"/>
    <w:rsid w:val="002E1C00"/>
    <w:rsid w:val="002E59E6"/>
    <w:rsid w:val="002E7099"/>
    <w:rsid w:val="002E7468"/>
    <w:rsid w:val="002F2771"/>
    <w:rsid w:val="00300929"/>
    <w:rsid w:val="003067EA"/>
    <w:rsid w:val="003101A7"/>
    <w:rsid w:val="003121C1"/>
    <w:rsid w:val="0032373B"/>
    <w:rsid w:val="003260B2"/>
    <w:rsid w:val="00331D1F"/>
    <w:rsid w:val="00337680"/>
    <w:rsid w:val="00354318"/>
    <w:rsid w:val="00357E4F"/>
    <w:rsid w:val="00375EB8"/>
    <w:rsid w:val="00377AE4"/>
    <w:rsid w:val="003863C7"/>
    <w:rsid w:val="0039181B"/>
    <w:rsid w:val="003923FD"/>
    <w:rsid w:val="003A494E"/>
    <w:rsid w:val="003B3379"/>
    <w:rsid w:val="003B34C8"/>
    <w:rsid w:val="003B3C47"/>
    <w:rsid w:val="003B3F96"/>
    <w:rsid w:val="003B5DB8"/>
    <w:rsid w:val="003C12AF"/>
    <w:rsid w:val="003C4BE4"/>
    <w:rsid w:val="003C4DE4"/>
    <w:rsid w:val="003C529B"/>
    <w:rsid w:val="003D1A80"/>
    <w:rsid w:val="003D404F"/>
    <w:rsid w:val="003E138D"/>
    <w:rsid w:val="003E1820"/>
    <w:rsid w:val="003E49BA"/>
    <w:rsid w:val="003E53FB"/>
    <w:rsid w:val="003F2224"/>
    <w:rsid w:val="00404297"/>
    <w:rsid w:val="004052BC"/>
    <w:rsid w:val="004066C3"/>
    <w:rsid w:val="00412EA0"/>
    <w:rsid w:val="004314E1"/>
    <w:rsid w:val="00432002"/>
    <w:rsid w:val="0044117C"/>
    <w:rsid w:val="0044558B"/>
    <w:rsid w:val="004509E3"/>
    <w:rsid w:val="00451AD9"/>
    <w:rsid w:val="00467A48"/>
    <w:rsid w:val="00473614"/>
    <w:rsid w:val="004860A3"/>
    <w:rsid w:val="00486736"/>
    <w:rsid w:val="004964E9"/>
    <w:rsid w:val="004A0DCC"/>
    <w:rsid w:val="004A6C6D"/>
    <w:rsid w:val="004C2616"/>
    <w:rsid w:val="004D159E"/>
    <w:rsid w:val="004D1F57"/>
    <w:rsid w:val="004D49FC"/>
    <w:rsid w:val="004D711C"/>
    <w:rsid w:val="004F0D8F"/>
    <w:rsid w:val="004F10E2"/>
    <w:rsid w:val="004F47B4"/>
    <w:rsid w:val="004F4A4B"/>
    <w:rsid w:val="00501EFF"/>
    <w:rsid w:val="00526863"/>
    <w:rsid w:val="005270F9"/>
    <w:rsid w:val="00542505"/>
    <w:rsid w:val="00543BA8"/>
    <w:rsid w:val="00544D24"/>
    <w:rsid w:val="00563C6F"/>
    <w:rsid w:val="00564F21"/>
    <w:rsid w:val="00573556"/>
    <w:rsid w:val="00573D2F"/>
    <w:rsid w:val="005843DE"/>
    <w:rsid w:val="00587C02"/>
    <w:rsid w:val="00593BF7"/>
    <w:rsid w:val="005967D7"/>
    <w:rsid w:val="0059682F"/>
    <w:rsid w:val="005969FB"/>
    <w:rsid w:val="005B6B53"/>
    <w:rsid w:val="005C7596"/>
    <w:rsid w:val="005D5512"/>
    <w:rsid w:val="005E3501"/>
    <w:rsid w:val="005F3D7B"/>
    <w:rsid w:val="005F525A"/>
    <w:rsid w:val="005F54F5"/>
    <w:rsid w:val="005F68FD"/>
    <w:rsid w:val="005F74C0"/>
    <w:rsid w:val="00605199"/>
    <w:rsid w:val="006209F1"/>
    <w:rsid w:val="00624C5E"/>
    <w:rsid w:val="00626FD8"/>
    <w:rsid w:val="00627FB4"/>
    <w:rsid w:val="00641002"/>
    <w:rsid w:val="006464CD"/>
    <w:rsid w:val="00650D85"/>
    <w:rsid w:val="006517F8"/>
    <w:rsid w:val="006528C9"/>
    <w:rsid w:val="00654FEE"/>
    <w:rsid w:val="006643B3"/>
    <w:rsid w:val="006673E8"/>
    <w:rsid w:val="00671EC0"/>
    <w:rsid w:val="00673BBA"/>
    <w:rsid w:val="00676F48"/>
    <w:rsid w:val="0067770B"/>
    <w:rsid w:val="00677D71"/>
    <w:rsid w:val="00686056"/>
    <w:rsid w:val="00691C32"/>
    <w:rsid w:val="006A473D"/>
    <w:rsid w:val="006B0513"/>
    <w:rsid w:val="006B16E0"/>
    <w:rsid w:val="006B24BB"/>
    <w:rsid w:val="006B30D1"/>
    <w:rsid w:val="006B4816"/>
    <w:rsid w:val="006B761D"/>
    <w:rsid w:val="006C5AD3"/>
    <w:rsid w:val="006C60CD"/>
    <w:rsid w:val="006C617F"/>
    <w:rsid w:val="006D6A17"/>
    <w:rsid w:val="006E1B15"/>
    <w:rsid w:val="00705766"/>
    <w:rsid w:val="00715EFB"/>
    <w:rsid w:val="007172D9"/>
    <w:rsid w:val="00720888"/>
    <w:rsid w:val="0072138D"/>
    <w:rsid w:val="0072746D"/>
    <w:rsid w:val="007312AA"/>
    <w:rsid w:val="007342AA"/>
    <w:rsid w:val="00734C1B"/>
    <w:rsid w:val="0073539D"/>
    <w:rsid w:val="00735759"/>
    <w:rsid w:val="0073689B"/>
    <w:rsid w:val="007460A4"/>
    <w:rsid w:val="00750D3B"/>
    <w:rsid w:val="007516F0"/>
    <w:rsid w:val="00753A99"/>
    <w:rsid w:val="007550AB"/>
    <w:rsid w:val="007604FB"/>
    <w:rsid w:val="007653DA"/>
    <w:rsid w:val="0076614E"/>
    <w:rsid w:val="00773725"/>
    <w:rsid w:val="00784EB7"/>
    <w:rsid w:val="0079305A"/>
    <w:rsid w:val="007A1421"/>
    <w:rsid w:val="007A2516"/>
    <w:rsid w:val="007B29C4"/>
    <w:rsid w:val="007B2FB1"/>
    <w:rsid w:val="007C008A"/>
    <w:rsid w:val="007C0C20"/>
    <w:rsid w:val="007C7944"/>
    <w:rsid w:val="007C7C55"/>
    <w:rsid w:val="007E03C0"/>
    <w:rsid w:val="007E2034"/>
    <w:rsid w:val="007E2836"/>
    <w:rsid w:val="007E568A"/>
    <w:rsid w:val="007F0D03"/>
    <w:rsid w:val="007F4828"/>
    <w:rsid w:val="008005C8"/>
    <w:rsid w:val="008006BE"/>
    <w:rsid w:val="00802289"/>
    <w:rsid w:val="0080397A"/>
    <w:rsid w:val="00807054"/>
    <w:rsid w:val="0080728A"/>
    <w:rsid w:val="0081249D"/>
    <w:rsid w:val="00813DBC"/>
    <w:rsid w:val="00813F7A"/>
    <w:rsid w:val="00821F18"/>
    <w:rsid w:val="00822995"/>
    <w:rsid w:val="00822FC7"/>
    <w:rsid w:val="00825CB7"/>
    <w:rsid w:val="00833BA3"/>
    <w:rsid w:val="00855A9A"/>
    <w:rsid w:val="00856A0E"/>
    <w:rsid w:val="008631CE"/>
    <w:rsid w:val="0086443E"/>
    <w:rsid w:val="00872FD2"/>
    <w:rsid w:val="00873D35"/>
    <w:rsid w:val="00876869"/>
    <w:rsid w:val="00886DF1"/>
    <w:rsid w:val="00894F9A"/>
    <w:rsid w:val="00896BD0"/>
    <w:rsid w:val="008B26FD"/>
    <w:rsid w:val="008B2E86"/>
    <w:rsid w:val="008C0EAA"/>
    <w:rsid w:val="008C5A91"/>
    <w:rsid w:val="008E2830"/>
    <w:rsid w:val="008E3008"/>
    <w:rsid w:val="008E7B8E"/>
    <w:rsid w:val="008E7ED3"/>
    <w:rsid w:val="008F31BA"/>
    <w:rsid w:val="00901A59"/>
    <w:rsid w:val="00904097"/>
    <w:rsid w:val="009053F7"/>
    <w:rsid w:val="00905422"/>
    <w:rsid w:val="00912330"/>
    <w:rsid w:val="00930258"/>
    <w:rsid w:val="00930A39"/>
    <w:rsid w:val="009350F0"/>
    <w:rsid w:val="009419A4"/>
    <w:rsid w:val="00952D32"/>
    <w:rsid w:val="00957BA0"/>
    <w:rsid w:val="00976C8C"/>
    <w:rsid w:val="00977BEA"/>
    <w:rsid w:val="00991538"/>
    <w:rsid w:val="0099372E"/>
    <w:rsid w:val="00994C96"/>
    <w:rsid w:val="00995104"/>
    <w:rsid w:val="0099754B"/>
    <w:rsid w:val="009A0210"/>
    <w:rsid w:val="009A0464"/>
    <w:rsid w:val="009A3C7E"/>
    <w:rsid w:val="009A44A5"/>
    <w:rsid w:val="009B058D"/>
    <w:rsid w:val="009B139F"/>
    <w:rsid w:val="009B2D95"/>
    <w:rsid w:val="009B60B8"/>
    <w:rsid w:val="009C403B"/>
    <w:rsid w:val="009D3564"/>
    <w:rsid w:val="009D5174"/>
    <w:rsid w:val="009D57E3"/>
    <w:rsid w:val="009E006D"/>
    <w:rsid w:val="009E0A65"/>
    <w:rsid w:val="009E5122"/>
    <w:rsid w:val="00A063EE"/>
    <w:rsid w:val="00A161A4"/>
    <w:rsid w:val="00A17957"/>
    <w:rsid w:val="00A22C63"/>
    <w:rsid w:val="00A32258"/>
    <w:rsid w:val="00A32520"/>
    <w:rsid w:val="00A33333"/>
    <w:rsid w:val="00A37554"/>
    <w:rsid w:val="00A43B3E"/>
    <w:rsid w:val="00A531D4"/>
    <w:rsid w:val="00A56DB3"/>
    <w:rsid w:val="00A62874"/>
    <w:rsid w:val="00A659E1"/>
    <w:rsid w:val="00A7281A"/>
    <w:rsid w:val="00A80E26"/>
    <w:rsid w:val="00A85445"/>
    <w:rsid w:val="00A900CC"/>
    <w:rsid w:val="00A9095F"/>
    <w:rsid w:val="00A976E6"/>
    <w:rsid w:val="00A97EDE"/>
    <w:rsid w:val="00AA34E3"/>
    <w:rsid w:val="00AA4905"/>
    <w:rsid w:val="00AB32A9"/>
    <w:rsid w:val="00AB3DD5"/>
    <w:rsid w:val="00AC02AA"/>
    <w:rsid w:val="00AC1D94"/>
    <w:rsid w:val="00AC2081"/>
    <w:rsid w:val="00AD6475"/>
    <w:rsid w:val="00AE0FC7"/>
    <w:rsid w:val="00AE6C40"/>
    <w:rsid w:val="00AE710A"/>
    <w:rsid w:val="00B00F4F"/>
    <w:rsid w:val="00B01165"/>
    <w:rsid w:val="00B020E4"/>
    <w:rsid w:val="00B055B1"/>
    <w:rsid w:val="00B0660D"/>
    <w:rsid w:val="00B06697"/>
    <w:rsid w:val="00B176C3"/>
    <w:rsid w:val="00B20E03"/>
    <w:rsid w:val="00B253A1"/>
    <w:rsid w:val="00B262AB"/>
    <w:rsid w:val="00B26E91"/>
    <w:rsid w:val="00B33CB7"/>
    <w:rsid w:val="00B352FA"/>
    <w:rsid w:val="00B36B5C"/>
    <w:rsid w:val="00B36D31"/>
    <w:rsid w:val="00B43146"/>
    <w:rsid w:val="00B46969"/>
    <w:rsid w:val="00B47A1D"/>
    <w:rsid w:val="00B617CD"/>
    <w:rsid w:val="00B62596"/>
    <w:rsid w:val="00B66FC9"/>
    <w:rsid w:val="00B76AF5"/>
    <w:rsid w:val="00B805E0"/>
    <w:rsid w:val="00B85FA4"/>
    <w:rsid w:val="00B955FF"/>
    <w:rsid w:val="00B962CB"/>
    <w:rsid w:val="00BA2D8D"/>
    <w:rsid w:val="00BB4A7A"/>
    <w:rsid w:val="00BB6CB3"/>
    <w:rsid w:val="00BC0047"/>
    <w:rsid w:val="00BC1FCB"/>
    <w:rsid w:val="00BC266F"/>
    <w:rsid w:val="00BE48D2"/>
    <w:rsid w:val="00BE77B1"/>
    <w:rsid w:val="00BF67EE"/>
    <w:rsid w:val="00BF6F8B"/>
    <w:rsid w:val="00C04DCF"/>
    <w:rsid w:val="00C04F0F"/>
    <w:rsid w:val="00C05B44"/>
    <w:rsid w:val="00C05D6E"/>
    <w:rsid w:val="00C06177"/>
    <w:rsid w:val="00C075EA"/>
    <w:rsid w:val="00C10D26"/>
    <w:rsid w:val="00C158DA"/>
    <w:rsid w:val="00C17B41"/>
    <w:rsid w:val="00C238F1"/>
    <w:rsid w:val="00C23990"/>
    <w:rsid w:val="00C25EC1"/>
    <w:rsid w:val="00C34C43"/>
    <w:rsid w:val="00C41BEB"/>
    <w:rsid w:val="00C46B46"/>
    <w:rsid w:val="00C50A26"/>
    <w:rsid w:val="00C61AC6"/>
    <w:rsid w:val="00C63356"/>
    <w:rsid w:val="00C702C7"/>
    <w:rsid w:val="00C7429C"/>
    <w:rsid w:val="00C762EB"/>
    <w:rsid w:val="00C7670A"/>
    <w:rsid w:val="00C8703B"/>
    <w:rsid w:val="00CA1E18"/>
    <w:rsid w:val="00CA4E63"/>
    <w:rsid w:val="00CA5B05"/>
    <w:rsid w:val="00CC2A1A"/>
    <w:rsid w:val="00CC5E8F"/>
    <w:rsid w:val="00CD5842"/>
    <w:rsid w:val="00CE1D9F"/>
    <w:rsid w:val="00CE7BF1"/>
    <w:rsid w:val="00CF3CA4"/>
    <w:rsid w:val="00CF546E"/>
    <w:rsid w:val="00CF7F7F"/>
    <w:rsid w:val="00D0023B"/>
    <w:rsid w:val="00D01239"/>
    <w:rsid w:val="00D144DA"/>
    <w:rsid w:val="00D236E8"/>
    <w:rsid w:val="00D27B73"/>
    <w:rsid w:val="00D329DF"/>
    <w:rsid w:val="00D33A2B"/>
    <w:rsid w:val="00D35C72"/>
    <w:rsid w:val="00D36E73"/>
    <w:rsid w:val="00D4280C"/>
    <w:rsid w:val="00D46007"/>
    <w:rsid w:val="00D5297D"/>
    <w:rsid w:val="00D52A6A"/>
    <w:rsid w:val="00D61672"/>
    <w:rsid w:val="00D61DFC"/>
    <w:rsid w:val="00D768FD"/>
    <w:rsid w:val="00D7732D"/>
    <w:rsid w:val="00D815D0"/>
    <w:rsid w:val="00DA1962"/>
    <w:rsid w:val="00DB0CB1"/>
    <w:rsid w:val="00DB1654"/>
    <w:rsid w:val="00DB5D79"/>
    <w:rsid w:val="00DC4D91"/>
    <w:rsid w:val="00DC65D0"/>
    <w:rsid w:val="00DD06E0"/>
    <w:rsid w:val="00DD5A1B"/>
    <w:rsid w:val="00DD715C"/>
    <w:rsid w:val="00DE0360"/>
    <w:rsid w:val="00DE09DE"/>
    <w:rsid w:val="00DE18BC"/>
    <w:rsid w:val="00DF096C"/>
    <w:rsid w:val="00DF4B62"/>
    <w:rsid w:val="00E0517E"/>
    <w:rsid w:val="00E141CC"/>
    <w:rsid w:val="00E15DEF"/>
    <w:rsid w:val="00E15E9E"/>
    <w:rsid w:val="00E26113"/>
    <w:rsid w:val="00E266A4"/>
    <w:rsid w:val="00E35306"/>
    <w:rsid w:val="00E35847"/>
    <w:rsid w:val="00E36C7A"/>
    <w:rsid w:val="00E4362E"/>
    <w:rsid w:val="00E504BC"/>
    <w:rsid w:val="00E51605"/>
    <w:rsid w:val="00E54BEF"/>
    <w:rsid w:val="00E56993"/>
    <w:rsid w:val="00E56F4A"/>
    <w:rsid w:val="00E734FC"/>
    <w:rsid w:val="00E76285"/>
    <w:rsid w:val="00E7797E"/>
    <w:rsid w:val="00E82807"/>
    <w:rsid w:val="00E87432"/>
    <w:rsid w:val="00E943B8"/>
    <w:rsid w:val="00E94C20"/>
    <w:rsid w:val="00EA1CBD"/>
    <w:rsid w:val="00EA2DB8"/>
    <w:rsid w:val="00EB209E"/>
    <w:rsid w:val="00EB488F"/>
    <w:rsid w:val="00EB5CD1"/>
    <w:rsid w:val="00EC6CC9"/>
    <w:rsid w:val="00EC71F0"/>
    <w:rsid w:val="00ED5DBC"/>
    <w:rsid w:val="00EE16D4"/>
    <w:rsid w:val="00EE2C87"/>
    <w:rsid w:val="00EE33EB"/>
    <w:rsid w:val="00EE61A2"/>
    <w:rsid w:val="00EF0925"/>
    <w:rsid w:val="00EF4086"/>
    <w:rsid w:val="00F045B9"/>
    <w:rsid w:val="00F1518C"/>
    <w:rsid w:val="00F15F5C"/>
    <w:rsid w:val="00F23266"/>
    <w:rsid w:val="00F3037B"/>
    <w:rsid w:val="00F3081C"/>
    <w:rsid w:val="00F448EC"/>
    <w:rsid w:val="00F506EF"/>
    <w:rsid w:val="00F5140D"/>
    <w:rsid w:val="00F565A3"/>
    <w:rsid w:val="00F64334"/>
    <w:rsid w:val="00F676AC"/>
    <w:rsid w:val="00F7435C"/>
    <w:rsid w:val="00F9119D"/>
    <w:rsid w:val="00F94CB9"/>
    <w:rsid w:val="00F973D7"/>
    <w:rsid w:val="00FA6EC4"/>
    <w:rsid w:val="00FB0CB7"/>
    <w:rsid w:val="00FB25C1"/>
    <w:rsid w:val="00FB6C38"/>
    <w:rsid w:val="00FC2104"/>
    <w:rsid w:val="00FC2B0D"/>
    <w:rsid w:val="00FC3A87"/>
    <w:rsid w:val="00FC5C06"/>
    <w:rsid w:val="00FD505C"/>
    <w:rsid w:val="00FD5421"/>
    <w:rsid w:val="00FE7E6F"/>
    <w:rsid w:val="00FF0F52"/>
    <w:rsid w:val="00FF1E8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65FB5"/>
  <w15:chartTrackingRefBased/>
  <w15:docId w15:val="{BB7992F3-0B93-4504-9BB1-CB6C27FD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lsdException w:name="annotation text" w:semiHidden="1"/>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D8D"/>
    <w:pPr>
      <w:spacing w:after="240" w:line="240" w:lineRule="atLeast"/>
    </w:pPr>
    <w:rPr>
      <w:sz w:val="20"/>
      <w:lang w:val="en-US"/>
    </w:rPr>
  </w:style>
  <w:style w:type="paragraph" w:styleId="Heading1">
    <w:name w:val="heading 1"/>
    <w:basedOn w:val="Normal"/>
    <w:next w:val="Normal"/>
    <w:link w:val="Heading1Char"/>
    <w:uiPriority w:val="9"/>
    <w:qFormat/>
    <w:rsid w:val="00BA2D8D"/>
    <w:pPr>
      <w:keepNext/>
      <w:keepLines/>
      <w:spacing w:after="0"/>
      <w:outlineLvl w:val="0"/>
    </w:pPr>
    <w:rPr>
      <w:rFonts w:asciiTheme="majorHAnsi" w:eastAsiaTheme="majorEastAsia" w:hAnsiTheme="majorHAnsi" w:cstheme="majorBidi"/>
      <w:b/>
      <w:bCs/>
      <w:color w:val="00A3E0"/>
      <w:sz w:val="26"/>
      <w:szCs w:val="28"/>
    </w:rPr>
  </w:style>
  <w:style w:type="paragraph" w:styleId="Heading2">
    <w:name w:val="heading 2"/>
    <w:basedOn w:val="Normal"/>
    <w:next w:val="Normal"/>
    <w:link w:val="Heading2Char"/>
    <w:uiPriority w:val="9"/>
    <w:qFormat/>
    <w:rsid w:val="00C7670A"/>
    <w:pPr>
      <w:keepNext/>
      <w:keepLines/>
      <w:spacing w:after="0"/>
      <w:outlineLvl w:val="1"/>
    </w:pPr>
    <w:rPr>
      <w:rFonts w:ascii="Calibri Light" w:eastAsiaTheme="majorEastAsia" w:hAnsi="Calibri Light" w:cstheme="majorBidi"/>
      <w:bCs/>
      <w:color w:val="000000" w:themeColor="text1"/>
      <w:sz w:val="32"/>
      <w:szCs w:val="26"/>
    </w:rPr>
  </w:style>
  <w:style w:type="paragraph" w:styleId="Heading3">
    <w:name w:val="heading 3"/>
    <w:basedOn w:val="Normal"/>
    <w:next w:val="Normal"/>
    <w:link w:val="Heading3Char"/>
    <w:uiPriority w:val="9"/>
    <w:qFormat/>
    <w:rsid w:val="00BA2D8D"/>
    <w:pPr>
      <w:keepNext/>
      <w:keepLines/>
      <w:spacing w:after="0"/>
      <w:outlineLvl w:val="2"/>
    </w:pPr>
    <w:rPr>
      <w:rFonts w:asciiTheme="majorHAnsi" w:eastAsiaTheme="majorEastAsia" w:hAnsiTheme="majorHAnsi" w:cstheme="majorBidi"/>
      <w:b/>
      <w:bCs/>
      <w:color w:val="53565A" w:themeColor="background2"/>
      <w:sz w:val="26"/>
    </w:rPr>
  </w:style>
  <w:style w:type="paragraph" w:styleId="Heading4">
    <w:name w:val="heading 4"/>
    <w:basedOn w:val="Normal"/>
    <w:next w:val="Normal"/>
    <w:link w:val="Heading4Char"/>
    <w:uiPriority w:val="9"/>
    <w:semiHidden/>
    <w:qFormat/>
    <w:rsid w:val="00255D53"/>
    <w:pPr>
      <w:keepNext/>
      <w:keepLines/>
      <w:tabs>
        <w:tab w:val="left" w:pos="340"/>
      </w:tabs>
      <w:spacing w:after="0"/>
      <w:outlineLvl w:val="3"/>
    </w:pPr>
    <w:rPr>
      <w:rFonts w:asciiTheme="majorHAnsi" w:eastAsiaTheme="majorEastAsia" w:hAnsiTheme="majorHAns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D8D"/>
    <w:rPr>
      <w:rFonts w:asciiTheme="majorHAnsi" w:eastAsiaTheme="majorEastAsia" w:hAnsiTheme="majorHAnsi" w:cstheme="majorBidi"/>
      <w:b/>
      <w:bCs/>
      <w:color w:val="00A3E0"/>
      <w:sz w:val="26"/>
      <w:szCs w:val="28"/>
      <w:lang w:val="en-US"/>
    </w:rPr>
  </w:style>
  <w:style w:type="character" w:customStyle="1" w:styleId="Heading2Char">
    <w:name w:val="Heading 2 Char"/>
    <w:basedOn w:val="DefaultParagraphFont"/>
    <w:link w:val="Heading2"/>
    <w:uiPriority w:val="9"/>
    <w:rsid w:val="00C7670A"/>
    <w:rPr>
      <w:rFonts w:ascii="Calibri Light" w:eastAsiaTheme="majorEastAsia" w:hAnsi="Calibri Light" w:cstheme="majorBidi"/>
      <w:bCs/>
      <w:color w:val="000000" w:themeColor="text1"/>
      <w:sz w:val="32"/>
      <w:szCs w:val="26"/>
      <w:lang w:val="en-US"/>
    </w:rPr>
  </w:style>
  <w:style w:type="table" w:styleId="TableGrid">
    <w:name w:val="Table Grid"/>
    <w:basedOn w:val="TableNormal"/>
    <w:uiPriority w:val="5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BA2D8D"/>
    <w:pPr>
      <w:numPr>
        <w:numId w:val="1"/>
      </w:numPr>
      <w:tabs>
        <w:tab w:val="clear" w:pos="360"/>
      </w:tabs>
      <w:spacing w:after="0"/>
      <w:ind w:left="284" w:hanging="284"/>
      <w:contextualSpacing/>
    </w:pPr>
    <w:rPr>
      <w:rFonts w:asciiTheme="majorHAnsi" w:hAnsiTheme="majorHAnsi"/>
    </w:rPr>
  </w:style>
  <w:style w:type="paragraph" w:styleId="ListBullet2">
    <w:name w:val="List Bullet 2"/>
    <w:basedOn w:val="Normal"/>
    <w:uiPriority w:val="99"/>
    <w:qFormat/>
    <w:rsid w:val="00BA2D8D"/>
    <w:pPr>
      <w:numPr>
        <w:numId w:val="2"/>
      </w:numPr>
      <w:ind w:left="568" w:hanging="284"/>
      <w:contextualSpacing/>
    </w:pPr>
    <w:rPr>
      <w:rFonts w:asciiTheme="majorHAnsi" w:hAnsiTheme="majorHAnsi"/>
    </w:rPr>
  </w:style>
  <w:style w:type="paragraph" w:styleId="ListNumber">
    <w:name w:val="List Number"/>
    <w:basedOn w:val="Normal"/>
    <w:uiPriority w:val="99"/>
    <w:qFormat/>
    <w:rsid w:val="00BA2D8D"/>
    <w:pPr>
      <w:numPr>
        <w:numId w:val="3"/>
      </w:numPr>
      <w:tabs>
        <w:tab w:val="clear" w:pos="360"/>
      </w:tabs>
      <w:spacing w:after="0"/>
      <w:ind w:left="284" w:hanging="284"/>
      <w:contextualSpacing/>
    </w:pPr>
    <w:rPr>
      <w:rFonts w:asciiTheme="majorHAnsi" w:hAnsiTheme="majorHAnsi"/>
    </w:rPr>
  </w:style>
  <w:style w:type="paragraph" w:styleId="ListNumber2">
    <w:name w:val="List Number 2"/>
    <w:basedOn w:val="Normal"/>
    <w:uiPriority w:val="99"/>
    <w:qFormat/>
    <w:rsid w:val="00BA2D8D"/>
    <w:pPr>
      <w:numPr>
        <w:numId w:val="4"/>
      </w:numPr>
      <w:ind w:left="568" w:hanging="284"/>
      <w:contextualSpacing/>
    </w:pPr>
    <w:rPr>
      <w:rFonts w:asciiTheme="majorHAnsi" w:hAnsiTheme="majorHAnsi"/>
    </w:rPr>
  </w:style>
  <w:style w:type="character" w:customStyle="1" w:styleId="Heading3Char">
    <w:name w:val="Heading 3 Char"/>
    <w:basedOn w:val="DefaultParagraphFont"/>
    <w:link w:val="Heading3"/>
    <w:uiPriority w:val="9"/>
    <w:rsid w:val="00BA2D8D"/>
    <w:rPr>
      <w:rFonts w:asciiTheme="majorHAnsi" w:eastAsiaTheme="majorEastAsia" w:hAnsiTheme="majorHAnsi" w:cstheme="majorBidi"/>
      <w:b/>
      <w:bCs/>
      <w:color w:val="53565A" w:themeColor="background2"/>
      <w:sz w:val="26"/>
      <w:lang w:val="en-US"/>
    </w:rPr>
  </w:style>
  <w:style w:type="character" w:customStyle="1" w:styleId="Heading4Char">
    <w:name w:val="Heading 4 Char"/>
    <w:basedOn w:val="DefaultParagraphFont"/>
    <w:link w:val="Heading4"/>
    <w:uiPriority w:val="9"/>
    <w:semiHidden/>
    <w:rsid w:val="007550AB"/>
    <w:rPr>
      <w:rFonts w:asciiTheme="majorHAnsi" w:eastAsiaTheme="majorEastAsia" w:hAnsiTheme="majorHAnsi" w:cstheme="majorBidi"/>
      <w:b/>
      <w:bCs/>
      <w:iCs/>
      <w:color w:val="000000" w:themeColor="text1"/>
      <w:sz w:val="18"/>
      <w:lang w:val="en-US"/>
    </w:rPr>
  </w:style>
  <w:style w:type="paragraph" w:styleId="FootnoteText">
    <w:name w:val="footnote text"/>
    <w:basedOn w:val="Normal"/>
    <w:link w:val="FootnoteTextChar"/>
    <w:uiPriority w:val="99"/>
    <w:rsid w:val="00F3081C"/>
    <w:pPr>
      <w:spacing w:after="0" w:line="240" w:lineRule="auto"/>
    </w:pPr>
    <w:rPr>
      <w:sz w:val="16"/>
      <w:szCs w:val="20"/>
    </w:rPr>
  </w:style>
  <w:style w:type="character" w:customStyle="1" w:styleId="FootnoteTextChar">
    <w:name w:val="Footnote Text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C7670A"/>
    <w:pPr>
      <w:spacing w:after="0" w:line="440" w:lineRule="atLeast"/>
    </w:pPr>
    <w:rPr>
      <w:rFonts w:eastAsiaTheme="majorEastAsia" w:cstheme="majorBidi"/>
      <w:bCs/>
      <w:color w:val="86BC25" w:themeColor="accent1"/>
      <w:sz w:val="42"/>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basedOn w:val="DefaultParagraphFont"/>
    <w:uiPriority w:val="99"/>
    <w:semiHidden/>
    <w:rsid w:val="00412EA0"/>
    <w:rPr>
      <w:vertAlign w:val="superscript"/>
    </w:rPr>
  </w:style>
  <w:style w:type="paragraph" w:customStyle="1" w:styleId="Sectionintro">
    <w:name w:val="Section intro"/>
    <w:basedOn w:val="Normal"/>
    <w:next w:val="Normal"/>
    <w:qFormat/>
    <w:rsid w:val="00BA2D8D"/>
    <w:pPr>
      <w:spacing w:line="360" w:lineRule="atLeast"/>
    </w:pPr>
    <w:rPr>
      <w:sz w:val="32"/>
    </w:rPr>
  </w:style>
  <w:style w:type="paragraph" w:customStyle="1" w:styleId="Documentdate">
    <w:name w:val="Document date"/>
    <w:qFormat/>
    <w:rsid w:val="00BA2D8D"/>
    <w:pPr>
      <w:spacing w:after="0" w:line="240" w:lineRule="atLeast"/>
    </w:pPr>
    <w:rPr>
      <w:sz w:val="32"/>
      <w:lang w:val="en-US"/>
    </w:rPr>
  </w:style>
  <w:style w:type="paragraph" w:customStyle="1" w:styleId="Sectiontitle">
    <w:name w:val="Section title"/>
    <w:basedOn w:val="Normal"/>
    <w:next w:val="Normal"/>
    <w:qFormat/>
    <w:rsid w:val="00BA2D8D"/>
    <w:pPr>
      <w:spacing w:after="480" w:line="720" w:lineRule="atLeast"/>
    </w:pPr>
    <w:rPr>
      <w:sz w:val="72"/>
    </w:rPr>
  </w:style>
  <w:style w:type="paragraph" w:customStyle="1" w:styleId="PulloutBlue">
    <w:name w:val="Pullout Blue"/>
    <w:basedOn w:val="Normal"/>
    <w:next w:val="Normal"/>
    <w:qFormat/>
    <w:rsid w:val="00BA2D8D"/>
    <w:pPr>
      <w:spacing w:line="360" w:lineRule="atLeast"/>
    </w:pPr>
    <w:rPr>
      <w:color w:val="00A3E0"/>
      <w:sz w:val="32"/>
    </w:rPr>
  </w:style>
  <w:style w:type="paragraph" w:customStyle="1" w:styleId="Contacttext">
    <w:name w:val="Contact text"/>
    <w:basedOn w:val="Normal"/>
    <w:qFormat/>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basedOn w:val="Normal"/>
    <w:next w:val="Normal"/>
    <w:uiPriority w:val="35"/>
    <w:qFormat/>
    <w:rsid w:val="00BA2D8D"/>
    <w:pPr>
      <w:keepNext/>
      <w:spacing w:line="240" w:lineRule="auto"/>
    </w:pPr>
    <w:rPr>
      <w:iCs/>
      <w:color w:val="53565A" w:themeColor="background2"/>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BA2D8D"/>
    <w:rPr>
      <w:color w:val="86BC25" w:themeColor="accent1"/>
    </w:rPr>
  </w:style>
  <w:style w:type="paragraph" w:customStyle="1" w:styleId="QuotesourceBlue">
    <w:name w:val="Quote source Blue"/>
    <w:basedOn w:val="Normal"/>
    <w:next w:val="Normal"/>
    <w:qFormat/>
    <w:rsid w:val="00BA2D8D"/>
    <w:pPr>
      <w:spacing w:line="200" w:lineRule="atLeast"/>
      <w:contextualSpacing/>
    </w:pPr>
    <w:rPr>
      <w:b/>
      <w:color w:val="00A3E0"/>
      <w:sz w:val="17"/>
    </w:rPr>
  </w:style>
  <w:style w:type="paragraph" w:customStyle="1" w:styleId="QuotesourceGreen">
    <w:name w:val="Quote source Green"/>
    <w:basedOn w:val="QuotesourceBlue"/>
    <w:next w:val="Normal"/>
    <w:qFormat/>
    <w:rsid w:val="00BA2D8D"/>
    <w:rPr>
      <w:color w:val="86BC25" w:themeColor="accent1"/>
      <w:sz w:val="18"/>
    </w:rPr>
  </w:style>
  <w:style w:type="paragraph" w:customStyle="1" w:styleId="Paneltext">
    <w:name w:val="Panel text"/>
    <w:basedOn w:val="Normal"/>
    <w:qFormat/>
    <w:rsid w:val="00BA2D8D"/>
    <w:rPr>
      <w:color w:val="FFFFFF" w:themeColor="background1"/>
    </w:rPr>
  </w:style>
  <w:style w:type="paragraph" w:customStyle="1" w:styleId="Paneltitle">
    <w:name w:val="Panel title"/>
    <w:basedOn w:val="Paneltext"/>
    <w:next w:val="Paneltext"/>
    <w:qFormat/>
    <w:rsid w:val="00BA2D8D"/>
    <w:pPr>
      <w:spacing w:line="360" w:lineRule="atLeast"/>
    </w:pPr>
    <w:rPr>
      <w:rFonts w:asciiTheme="majorHAnsi" w:hAnsiTheme="majorHAnsi"/>
      <w:b/>
      <w:sz w:val="42"/>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BA2D8D"/>
    <w:pPr>
      <w:spacing w:after="120" w:line="440" w:lineRule="atLeast"/>
    </w:pPr>
    <w:rPr>
      <w:sz w:val="42"/>
    </w:rPr>
  </w:style>
  <w:style w:type="paragraph" w:customStyle="1" w:styleId="Contentstitle">
    <w:name w:val="Contents title"/>
    <w:basedOn w:val="Sectiontitle"/>
    <w:next w:val="Normal"/>
    <w:qFormat/>
    <w:rsid w:val="00244010"/>
  </w:style>
  <w:style w:type="paragraph" w:styleId="TOC1">
    <w:name w:val="toc 1"/>
    <w:basedOn w:val="Normal"/>
    <w:next w:val="Normal"/>
    <w:autoRedefine/>
    <w:uiPriority w:val="39"/>
    <w:rsid w:val="000B6C05"/>
    <w:pPr>
      <w:tabs>
        <w:tab w:val="right" w:pos="6935"/>
      </w:tabs>
      <w:spacing w:after="120" w:line="360" w:lineRule="atLeast"/>
    </w:pPr>
    <w:rPr>
      <w:sz w:val="28"/>
    </w:rPr>
  </w:style>
  <w:style w:type="paragraph" w:customStyle="1" w:styleId="Quotetext">
    <w:name w:val="Quote text"/>
    <w:basedOn w:val="PulloutBlue"/>
    <w:qFormat/>
    <w:rsid w:val="00BA2D8D"/>
    <w:pPr>
      <w:spacing w:after="0" w:line="720" w:lineRule="atLeast"/>
    </w:pPr>
    <w:rPr>
      <w:color w:val="FFFFFF" w:themeColor="background1"/>
      <w:sz w:val="72"/>
    </w:rPr>
  </w:style>
  <w:style w:type="paragraph" w:customStyle="1" w:styleId="Legaltext">
    <w:name w:val="Legal text"/>
    <w:basedOn w:val="Normal"/>
    <w:qFormat/>
    <w:rsid w:val="00BF6F8B"/>
    <w:pPr>
      <w:spacing w:after="0" w:line="180" w:lineRule="atLeast"/>
      <w:ind w:right="5387"/>
    </w:pPr>
    <w:rPr>
      <w:sz w:val="14"/>
    </w:rPr>
  </w:style>
  <w:style w:type="table" w:customStyle="1" w:styleId="Deloittetable">
    <w:name w:val="Deloitte table"/>
    <w:basedOn w:val="TableNormal"/>
    <w:uiPriority w:val="99"/>
    <w:rsid w:val="003B3379"/>
    <w:pPr>
      <w:spacing w:after="0" w:line="240" w:lineRule="auto"/>
    </w:pPr>
    <w:rPr>
      <w:sz w:val="17"/>
    </w:rPr>
    <w:tblPr>
      <w:tblBorders>
        <w:top w:val="single" w:sz="4" w:space="0" w:color="26890D"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26890D"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26890D"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19"/>
      </w:numPr>
      <w:ind w:left="284" w:hanging="284"/>
    </w:pPr>
  </w:style>
  <w:style w:type="paragraph" w:customStyle="1" w:styleId="Tablenumbered">
    <w:name w:val="Table numbered"/>
    <w:basedOn w:val="Tablebullets"/>
    <w:qFormat/>
    <w:rsid w:val="00AD6475"/>
    <w:pPr>
      <w:numPr>
        <w:numId w:val="20"/>
      </w:numPr>
      <w:ind w:left="284" w:hanging="284"/>
    </w:pPr>
  </w:style>
  <w:style w:type="paragraph" w:customStyle="1" w:styleId="Charttitle">
    <w:name w:val="Chart title"/>
    <w:basedOn w:val="Heading2"/>
    <w:qFormat/>
    <w:rsid w:val="00B66FC9"/>
  </w:style>
  <w:style w:type="table" w:styleId="TableGridLight">
    <w:name w:val="Grid Table Light"/>
    <w:basedOn w:val="TableNormal"/>
    <w:uiPriority w:val="40"/>
    <w:rsid w:val="00A56D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56D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6D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56D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56D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urful">
    <w:name w:val="List Table 7 Colorful"/>
    <w:basedOn w:val="TableNormal"/>
    <w:uiPriority w:val="52"/>
    <w:rsid w:val="00A56D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901A59"/>
    <w:pPr>
      <w:ind w:left="720"/>
      <w:contextualSpacing/>
    </w:pPr>
  </w:style>
  <w:style w:type="paragraph" w:customStyle="1" w:styleId="HighlightedText">
    <w:name w:val="Highlighted Text"/>
    <w:basedOn w:val="Normal"/>
    <w:qFormat/>
    <w:rsid w:val="00DF096C"/>
    <w:pPr>
      <w:spacing w:after="0"/>
    </w:pPr>
    <w:rPr>
      <w:rFonts w:ascii="Calibri Light" w:hAnsi="Calibri Light" w:cs="Calibri Light"/>
      <w:i/>
      <w:iCs/>
    </w:rPr>
  </w:style>
  <w:style w:type="paragraph" w:customStyle="1" w:styleId="CVHeader">
    <w:name w:val="CV Header"/>
    <w:basedOn w:val="Sectionintro"/>
    <w:qFormat/>
    <w:rsid w:val="00587C02"/>
    <w:rPr>
      <w:rFonts w:ascii="Calibri" w:hAnsi="Calibri" w:cs="Calibri Light"/>
      <w:b/>
      <w:bCs/>
      <w:color w:val="000000" w:themeColor="text1"/>
    </w:rPr>
  </w:style>
  <w:style w:type="paragraph" w:customStyle="1" w:styleId="CVHeaderShort">
    <w:name w:val="CV Header Short"/>
    <w:basedOn w:val="Normal"/>
    <w:qFormat/>
    <w:rsid w:val="00587C02"/>
    <w:pPr>
      <w:spacing w:after="120"/>
      <w:ind w:right="170"/>
    </w:pPr>
    <w:rPr>
      <w:rFonts w:ascii="Calibri" w:hAnsi="Calibri" w:cs="Calibr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96440421">
      <w:bodyDiv w:val="1"/>
      <w:marLeft w:val="0"/>
      <w:marRight w:val="0"/>
      <w:marTop w:val="0"/>
      <w:marBottom w:val="0"/>
      <w:divBdr>
        <w:top w:val="none" w:sz="0" w:space="0" w:color="auto"/>
        <w:left w:val="none" w:sz="0" w:space="0" w:color="auto"/>
        <w:bottom w:val="none" w:sz="0" w:space="0" w:color="auto"/>
        <w:right w:val="none" w:sz="0" w:space="0" w:color="auto"/>
      </w:divBdr>
    </w:div>
    <w:div w:id="5622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othapalli\Downloads\Proposal_Template_A4.dotx"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25049939-F45C-468E-9BFD-6DA761B8498D}" vid="{209F14B4-8B24-4C73-BD36-0068D8B1E23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TemplateConfiguration><![CDATA[{"elementsMetadata":[],"transformationConfigurations":[],"templateName":"CV","templateDescription":"","enableDocumentContentUpdater":false,"version":"2.0"}]]></TemplafyTemplateConfigura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TemplafyFormConfiguration><![CDATA[{"formFields":[],"formDataEntries":[]}]]></TemplafyFormConfiguration>
</file>

<file path=customXml/item4.xml><?xml version="1.0" encoding="utf-8"?>
<ct:contentTypeSchema xmlns:ct="http://schemas.microsoft.com/office/2006/metadata/contentType" xmlns:ma="http://schemas.microsoft.com/office/2006/metadata/properties/metaAttributes" ct:_="" ma:_="" ma:contentTypeName="Document" ma:contentTypeID="0x010100585B13E97BD02549B9801EF1D08E31A8" ma:contentTypeVersion="12" ma:contentTypeDescription="Create a new document." ma:contentTypeScope="" ma:versionID="9e888581cc5a730c346e3fd12187e43d">
  <xsd:schema xmlns:xsd="http://www.w3.org/2001/XMLSchema" xmlns:xs="http://www.w3.org/2001/XMLSchema" xmlns:p="http://schemas.microsoft.com/office/2006/metadata/properties" xmlns:ns2="dda24b63-c002-46c2-b8a5-f2329012e845" xmlns:ns3="6f970924-b915-492e-bfdb-ebbb49cca1e0" targetNamespace="http://schemas.microsoft.com/office/2006/metadata/properties" ma:root="true" ma:fieldsID="d07b5ece4f3624a4416920edeba85730" ns2:_="" ns3:_="">
    <xsd:import namespace="dda24b63-c002-46c2-b8a5-f2329012e845"/>
    <xsd:import namespace="6f970924-b915-492e-bfdb-ebbb49cca1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24b63-c002-46c2-b8a5-f2329012e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70924-b915-492e-bfdb-ebbb49cca1e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717406-AC07-4B1D-B3A4-729C7BDC9E74}">
  <ds:schemaRefs/>
</ds:datastoreItem>
</file>

<file path=customXml/itemProps2.xml><?xml version="1.0" encoding="utf-8"?>
<ds:datastoreItem xmlns:ds="http://schemas.openxmlformats.org/officeDocument/2006/customXml" ds:itemID="{6F99FB3B-864F-4F66-BCCE-75E78A4F8C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EB752A-D9B2-455A-8C66-FC7864195B52}">
  <ds:schemaRefs/>
</ds:datastoreItem>
</file>

<file path=customXml/itemProps4.xml><?xml version="1.0" encoding="utf-8"?>
<ds:datastoreItem xmlns:ds="http://schemas.openxmlformats.org/officeDocument/2006/customXml" ds:itemID="{919A1ECD-8381-4DBC-A65E-067EDCACD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24b63-c002-46c2-b8a5-f2329012e845"/>
    <ds:schemaRef ds:uri="6f970924-b915-492e-bfdb-ebbb49cca1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528A1F-1E5F-4194-A30F-20A65BA278DF}">
  <ds:schemaRefs>
    <ds:schemaRef ds:uri="http://schemas.openxmlformats.org/officeDocument/2006/bibliography"/>
  </ds:schemaRefs>
</ds:datastoreItem>
</file>

<file path=customXml/itemProps6.xml><?xml version="1.0" encoding="utf-8"?>
<ds:datastoreItem xmlns:ds="http://schemas.openxmlformats.org/officeDocument/2006/customXml" ds:itemID="{D9E6AF8A-A6AD-4D56-BE27-989F93CD56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C:\Users\lkothapalli\Downloads\Proposal_Template_A4.dotx</Template>
  <TotalTime>0</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
  <dc:creator>Kothapalli, Lokesh</dc:creator>
  <cp:keywords/>
  <dc:description/>
  <cp:lastModifiedBy>Shen, Clyde</cp:lastModifiedBy>
  <cp:revision>2</cp:revision>
  <dcterms:created xsi:type="dcterms:W3CDTF">2024-04-25T22:16:00Z</dcterms:created>
  <dcterms:modified xsi:type="dcterms:W3CDTF">2024-04-25T22:16:00Z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0x010100585B13E97BD02549B9801EF1D08E31A8</vt:lpwstr>
  </property>
  <property fmtid="{D5CDD505-2E9C-101B-9397-08002B2CF9AE}" pid="3" name="TemplafyTenantId">
    <vt:lpwstr>deloittenz</vt:lpwstr>
  </property>
  <property fmtid="{D5CDD505-2E9C-101B-9397-08002B2CF9AE}" pid="4" name="TemplafyTemplateId">
    <vt:lpwstr>637295849901864704</vt:lpwstr>
  </property>
  <property fmtid="{D5CDD505-2E9C-101B-9397-08002B2CF9AE}" pid="5" name="TemplafyUserProfileId">
    <vt:lpwstr>638222974729615692</vt:lpwstr>
  </property>
  <property fmtid="{D5CDD505-2E9C-101B-9397-08002B2CF9AE}" pid="6" name="TemplafyLanguageCode">
    <vt:lpwstr>en-GB</vt:lpwstr>
  </property>
  <property fmtid="{D5CDD505-2E9C-101B-9397-08002B2CF9AE}" pid="7" name="TemplafyFromBlank">
    <vt:bool>false</vt:bool>
  </property>
  <property fmtid="{D5CDD505-2E9C-101B-9397-08002B2CF9AE}" pid="8" name="MSIP_Label_ea60d57e-af5b-4752-ac57-3e4f28ca11dc_Enabled">
    <vt:lpwstr>true</vt:lpwstr>
  </property>
  <property fmtid="{D5CDD505-2E9C-101B-9397-08002B2CF9AE}" pid="9" name="MSIP_Label_ea60d57e-af5b-4752-ac57-3e4f28ca11dc_SetDate">
    <vt:lpwstr>2024-04-23T22:43:24Z</vt:lpwstr>
  </property>
  <property fmtid="{D5CDD505-2E9C-101B-9397-08002B2CF9AE}" pid="10" name="MSIP_Label_ea60d57e-af5b-4752-ac57-3e4f28ca11dc_Method">
    <vt:lpwstr>Standard</vt:lpwstr>
  </property>
  <property fmtid="{D5CDD505-2E9C-101B-9397-08002B2CF9AE}" pid="11" name="MSIP_Label_ea60d57e-af5b-4752-ac57-3e4f28ca11dc_Name">
    <vt:lpwstr>ea60d57e-af5b-4752-ac57-3e4f28ca11dc</vt:lpwstr>
  </property>
  <property fmtid="{D5CDD505-2E9C-101B-9397-08002B2CF9AE}" pid="12" name="MSIP_Label_ea60d57e-af5b-4752-ac57-3e4f28ca11dc_SiteId">
    <vt:lpwstr>36da45f1-dd2c-4d1f-af13-5abe46b99921</vt:lpwstr>
  </property>
  <property fmtid="{D5CDD505-2E9C-101B-9397-08002B2CF9AE}" pid="13" name="MSIP_Label_ea60d57e-af5b-4752-ac57-3e4f28ca11dc_ActionId">
    <vt:lpwstr>c4fe92fd-a83e-4245-af6c-28baaf734ef4</vt:lpwstr>
  </property>
  <property fmtid="{D5CDD505-2E9C-101B-9397-08002B2CF9AE}" pid="14" name="MSIP_Label_ea60d57e-af5b-4752-ac57-3e4f28ca11dc_ContentBits">
    <vt:lpwstr>0</vt:lpwstr>
  </property>
</Properties>
</file>