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2043" w14:textId="1C572E64" w:rsidR="00510C3F" w:rsidRPr="00FA591E" w:rsidRDefault="00853BA2" w:rsidP="0049695B">
      <w:pPr>
        <w:pStyle w:val="Heading1"/>
        <w:keepNext w:val="0"/>
        <w:keepLines w:val="0"/>
        <w:numPr>
          <w:ilvl w:val="0"/>
          <w:numId w:val="8"/>
        </w:numPr>
        <w:suppressAutoHyphens/>
        <w:spacing w:before="0" w:line="240" w:lineRule="auto"/>
        <w:contextualSpacing/>
        <w:rPr>
          <w:rFonts w:ascii="Times New Roman" w:hAnsi="Times New Roman" w:cs="Times New Roman"/>
          <w:szCs w:val="24"/>
        </w:rPr>
      </w:pPr>
      <w:r w:rsidRPr="00FA591E">
        <w:rPr>
          <w:rFonts w:ascii="Times New Roman" w:hAnsi="Times New Roman" w:cs="Times New Roman"/>
          <w:szCs w:val="24"/>
        </w:rPr>
        <w:t xml:space="preserve">CS 305 Module Two </w:t>
      </w:r>
      <w:r w:rsidR="1E54E06A" w:rsidRPr="00FA591E">
        <w:rPr>
          <w:rFonts w:ascii="Times New Roman" w:hAnsi="Times New Roman" w:cs="Times New Roman"/>
          <w:szCs w:val="24"/>
        </w:rPr>
        <w:t>Written Assignment</w:t>
      </w:r>
      <w:r w:rsidR="56042137" w:rsidRPr="00FA591E">
        <w:rPr>
          <w:rFonts w:ascii="Times New Roman" w:hAnsi="Times New Roman" w:cs="Times New Roman"/>
          <w:szCs w:val="24"/>
        </w:rPr>
        <w:t xml:space="preserve"> </w:t>
      </w:r>
    </w:p>
    <w:p w14:paraId="505A3862" w14:textId="77777777" w:rsidR="00377CA2" w:rsidRPr="00FA591E" w:rsidRDefault="00377CA2" w:rsidP="0049695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74358B49" w14:textId="77777777" w:rsidR="00377CA2" w:rsidRPr="00FA591E" w:rsidRDefault="00972D22" w:rsidP="0049695B">
      <w:pPr>
        <w:pStyle w:val="Heading2"/>
        <w:keepNext w:val="0"/>
        <w:keepLines w:val="0"/>
        <w:numPr>
          <w:ilvl w:val="0"/>
          <w:numId w:val="8"/>
        </w:numPr>
        <w:suppressAutoHyphens/>
        <w:spacing w:before="0" w:line="240" w:lineRule="auto"/>
        <w:contextualSpacing/>
        <w:rPr>
          <w:rFonts w:ascii="Times New Roman" w:hAnsi="Times New Roman" w:cs="Times New Roman"/>
          <w:szCs w:val="24"/>
        </w:rPr>
      </w:pPr>
      <w:r w:rsidRPr="00FA591E">
        <w:rPr>
          <w:rFonts w:ascii="Times New Roman" w:hAnsi="Times New Roman" w:cs="Times New Roman"/>
          <w:szCs w:val="24"/>
        </w:rPr>
        <w:t>Instructions</w:t>
      </w:r>
    </w:p>
    <w:p w14:paraId="354E3CB2" w14:textId="092FF4AF" w:rsidR="00377CA2" w:rsidRPr="00FA591E" w:rsidRDefault="0AA662B4" w:rsidP="0049695B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FA591E">
        <w:rPr>
          <w:rFonts w:ascii="Times New Roman" w:hAnsi="Times New Roman" w:cs="Times New Roman"/>
          <w:szCs w:val="24"/>
        </w:rPr>
        <w:t>Replace the bracketed text with</w:t>
      </w:r>
      <w:r w:rsidR="00986653" w:rsidRPr="00FA591E">
        <w:rPr>
          <w:rFonts w:ascii="Times New Roman" w:hAnsi="Times New Roman" w:cs="Times New Roman"/>
          <w:szCs w:val="24"/>
        </w:rPr>
        <w:t xml:space="preserve"> the relevant information in</w:t>
      </w:r>
      <w:r w:rsidRPr="00FA591E">
        <w:rPr>
          <w:rFonts w:ascii="Times New Roman" w:hAnsi="Times New Roman" w:cs="Times New Roman"/>
          <w:szCs w:val="24"/>
        </w:rPr>
        <w:t xml:space="preserve"> your own words. If you choose to include images or supporting materials, make certain </w:t>
      </w:r>
      <w:r w:rsidR="006B047A" w:rsidRPr="00FA591E">
        <w:rPr>
          <w:rFonts w:ascii="Times New Roman" w:hAnsi="Times New Roman" w:cs="Times New Roman"/>
          <w:szCs w:val="24"/>
        </w:rPr>
        <w:t xml:space="preserve">to </w:t>
      </w:r>
      <w:r w:rsidRPr="00FA591E">
        <w:rPr>
          <w:rFonts w:ascii="Times New Roman" w:hAnsi="Times New Roman" w:cs="Times New Roman"/>
          <w:szCs w:val="24"/>
        </w:rPr>
        <w:t xml:space="preserve">insert them in all </w:t>
      </w:r>
      <w:r w:rsidR="006B047A" w:rsidRPr="00FA591E">
        <w:rPr>
          <w:rFonts w:ascii="Times New Roman" w:hAnsi="Times New Roman" w:cs="Times New Roman"/>
          <w:szCs w:val="24"/>
        </w:rPr>
        <w:t>the relevant locations</w:t>
      </w:r>
      <w:r w:rsidRPr="00FA591E">
        <w:rPr>
          <w:rFonts w:ascii="Times New Roman" w:hAnsi="Times New Roman" w:cs="Times New Roman"/>
          <w:szCs w:val="24"/>
        </w:rPr>
        <w:t xml:space="preserve"> in the document.</w:t>
      </w:r>
    </w:p>
    <w:p w14:paraId="414A963A" w14:textId="7C9CD1B1" w:rsidR="00E83406" w:rsidRPr="00FA591E" w:rsidRDefault="00853BA2" w:rsidP="0049695B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FA591E">
        <w:rPr>
          <w:rFonts w:ascii="Times New Roman" w:eastAsiaTheme="minorHAnsi" w:hAnsi="Times New Roman" w:cs="Times New Roman"/>
          <w:szCs w:val="24"/>
        </w:rPr>
        <w:t>Areas of Securit</w:t>
      </w:r>
      <w:r w:rsidR="00E83406" w:rsidRPr="00FA591E">
        <w:rPr>
          <w:rFonts w:ascii="Times New Roman" w:eastAsiaTheme="minorHAnsi" w:hAnsi="Times New Roman" w:cs="Times New Roman"/>
          <w:szCs w:val="24"/>
        </w:rPr>
        <w:t>y</w:t>
      </w:r>
    </w:p>
    <w:p w14:paraId="67043B43" w14:textId="77777777" w:rsidR="00A367B6" w:rsidRPr="00FA591E" w:rsidRDefault="00A367B6" w:rsidP="0049695B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A24792F" w14:textId="6BFDE401" w:rsidR="00171D16" w:rsidRPr="00FA591E" w:rsidRDefault="00171D16" w:rsidP="0049695B">
      <w:pPr>
        <w:spacing w:after="0" w:line="240" w:lineRule="auto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Input Validation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 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Relevant because user inputs are directly processed by the application in the 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GreetingController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 xml:space="preserve"> class.</w:t>
      </w:r>
    </w:p>
    <w:p w14:paraId="39DA82C4" w14:textId="77777777" w:rsidR="00171D16" w:rsidRPr="00FA591E" w:rsidRDefault="00171D16" w:rsidP="0049695B">
      <w:pPr>
        <w:spacing w:after="0" w:line="240" w:lineRule="auto"/>
        <w:ind w:left="360"/>
        <w:rPr>
          <w:rFonts w:ascii="Times New Roman" w:hAnsi="Times New Roman" w:cs="Times New Roman"/>
          <w:szCs w:val="24"/>
          <w:lang w:val="en-UG"/>
        </w:rPr>
      </w:pPr>
    </w:p>
    <w:p w14:paraId="06F9557F" w14:textId="7CC2F16A" w:rsidR="00171D16" w:rsidRPr="00FA591E" w:rsidRDefault="00171D16" w:rsidP="0049695B">
      <w:pPr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APIs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 </w:t>
      </w:r>
      <w:r w:rsidRPr="00FA591E">
        <w:rPr>
          <w:rFonts w:ascii="Times New Roman" w:hAnsi="Times New Roman" w:cs="Times New Roman"/>
          <w:szCs w:val="24"/>
          <w:lang w:val="en-UG"/>
        </w:rPr>
        <w:t>The application exposes endpoints via REST APIs, which should be secure.</w:t>
      </w:r>
    </w:p>
    <w:p w14:paraId="263F4A32" w14:textId="7D16111E" w:rsidR="00171D16" w:rsidRPr="00FA591E" w:rsidRDefault="00171D16" w:rsidP="0049695B">
      <w:pPr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Code Error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 </w:t>
      </w:r>
      <w:r w:rsidRPr="00FA591E">
        <w:rPr>
          <w:rFonts w:ascii="Times New Roman" w:hAnsi="Times New Roman" w:cs="Times New Roman"/>
          <w:szCs w:val="24"/>
          <w:lang w:val="en-UG"/>
        </w:rPr>
        <w:t>Potential for code execution vulnerabilities and logic errors, especially in the number method.</w:t>
      </w:r>
    </w:p>
    <w:p w14:paraId="6DA32C3B" w14:textId="1D24040E" w:rsidR="00171D16" w:rsidRPr="00FA591E" w:rsidRDefault="00171D16" w:rsidP="0049695B">
      <w:pPr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Code Quality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 </w:t>
      </w:r>
      <w:r w:rsidRPr="00FA591E">
        <w:rPr>
          <w:rFonts w:ascii="Times New Roman" w:hAnsi="Times New Roman" w:cs="Times New Roman"/>
          <w:szCs w:val="24"/>
          <w:lang w:val="en-UG"/>
        </w:rPr>
        <w:t>The use of Spring Expression Language (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SpEL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>) and general coding practices require review to ensure secure implementation.</w:t>
      </w:r>
    </w:p>
    <w:p w14:paraId="5C736C67" w14:textId="27541C92" w:rsidR="00DD23EE" w:rsidRPr="00FA591E" w:rsidRDefault="00171D16" w:rsidP="0049695B">
      <w:pPr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Encapsulation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 </w:t>
      </w:r>
      <w:r w:rsidRPr="00FA591E">
        <w:rPr>
          <w:rFonts w:ascii="Times New Roman" w:hAnsi="Times New Roman" w:cs="Times New Roman"/>
          <w:szCs w:val="24"/>
          <w:lang w:val="en-UG"/>
        </w:rPr>
        <w:t>Ensures that data handling within classes like Greeting is properly secured.</w:t>
      </w:r>
    </w:p>
    <w:p w14:paraId="682E1AF9" w14:textId="05AD5E1E" w:rsidR="00DF333F" w:rsidRPr="00FA591E" w:rsidRDefault="00DF333F" w:rsidP="0049695B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FA591E">
        <w:rPr>
          <w:rFonts w:ascii="Times New Roman" w:hAnsi="Times New Roman" w:cs="Times New Roman"/>
          <w:szCs w:val="24"/>
        </w:rPr>
        <w:t>Areas of Security Justification</w:t>
      </w:r>
    </w:p>
    <w:p w14:paraId="03D8537A" w14:textId="77777777" w:rsidR="00E83406" w:rsidRPr="00FA591E" w:rsidRDefault="00E83406" w:rsidP="0049695B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63FD3479" w14:textId="734173AC" w:rsidR="00171D16" w:rsidRPr="00FA591E" w:rsidRDefault="00171D16" w:rsidP="0049695B">
      <w:pPr>
        <w:suppressAutoHyphens/>
        <w:spacing w:after="0" w:line="240" w:lineRule="auto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Input Validation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 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Direct evaluation of user input using 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SpEL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 xml:space="preserve"> in 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GreetingController.greeting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 xml:space="preserve">() poses a risk of 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SpEL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 xml:space="preserve"> injection.</w:t>
      </w:r>
    </w:p>
    <w:p w14:paraId="56A0AE0C" w14:textId="77777777" w:rsidR="00171D16" w:rsidRPr="00FA591E" w:rsidRDefault="00171D16" w:rsidP="0049695B">
      <w:pPr>
        <w:suppressAutoHyphens/>
        <w:spacing w:after="0" w:line="240" w:lineRule="auto"/>
        <w:ind w:left="360"/>
        <w:rPr>
          <w:rFonts w:ascii="Times New Roman" w:hAnsi="Times New Roman" w:cs="Times New Roman"/>
          <w:szCs w:val="24"/>
          <w:lang w:val="en-UG"/>
        </w:rPr>
      </w:pPr>
    </w:p>
    <w:p w14:paraId="4EC045AC" w14:textId="2AE80737" w:rsidR="00171D16" w:rsidRPr="00FA591E" w:rsidRDefault="00171D16" w:rsidP="0049695B">
      <w:pPr>
        <w:suppressAutoHyphens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APIs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 </w:t>
      </w:r>
      <w:r w:rsidRPr="00FA591E">
        <w:rPr>
          <w:rFonts w:ascii="Times New Roman" w:hAnsi="Times New Roman" w:cs="Times New Roman"/>
          <w:szCs w:val="24"/>
          <w:lang w:val="en-UG"/>
        </w:rPr>
        <w:t>REST APIs must validate and sanitize inputs to prevent security vulnerabilities such as injection attacks.</w:t>
      </w:r>
    </w:p>
    <w:p w14:paraId="79972E7D" w14:textId="3B35A178" w:rsidR="00171D16" w:rsidRPr="00FA591E" w:rsidRDefault="00171D16" w:rsidP="0049695B">
      <w:pPr>
        <w:suppressAutoHyphens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Code Error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 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Potential for 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ArrayIndexOutOfBoundsException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 xml:space="preserve"> in 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GreetingController.number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 xml:space="preserve">() due to lack of bounds checking for 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myArray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>.</w:t>
      </w:r>
    </w:p>
    <w:p w14:paraId="12D9DCFE" w14:textId="11809D90" w:rsidR="00171D16" w:rsidRPr="00FA591E" w:rsidRDefault="00171D16" w:rsidP="0049695B">
      <w:pPr>
        <w:suppressAutoHyphens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Code Quality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 </w:t>
      </w:r>
      <w:r w:rsidRPr="00FA591E">
        <w:rPr>
          <w:rFonts w:ascii="Times New Roman" w:hAnsi="Times New Roman" w:cs="Times New Roman"/>
          <w:szCs w:val="24"/>
          <w:lang w:val="en-UG"/>
        </w:rPr>
        <w:t>Best practices like using secure libraries and avoiding direct parsing of user inputs need to be followed to prevent vulnerabilities.</w:t>
      </w:r>
    </w:p>
    <w:p w14:paraId="539B3745" w14:textId="55668F1E" w:rsidR="00377CA2" w:rsidRPr="00FA591E" w:rsidRDefault="00171D16" w:rsidP="0049695B">
      <w:pPr>
        <w:suppressAutoHyphens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Encapsulation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 </w:t>
      </w:r>
      <w:r w:rsidRPr="00FA591E">
        <w:rPr>
          <w:rFonts w:ascii="Times New Roman" w:hAnsi="Times New Roman" w:cs="Times New Roman"/>
          <w:szCs w:val="24"/>
          <w:lang w:val="en-UG"/>
        </w:rPr>
        <w:t>Encapsulation helps manage data flow securely and prevents unintended access or modification of class fields.</w:t>
      </w:r>
    </w:p>
    <w:p w14:paraId="502590E1" w14:textId="26222D11" w:rsidR="00510C3F" w:rsidRPr="00FA591E" w:rsidRDefault="00853BA2" w:rsidP="0049695B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FA591E">
        <w:rPr>
          <w:rFonts w:ascii="Times New Roman" w:hAnsi="Times New Roman" w:cs="Times New Roman"/>
          <w:szCs w:val="24"/>
        </w:rPr>
        <w:t>Code Review</w:t>
      </w:r>
      <w:r w:rsidR="00972D22" w:rsidRPr="00FA591E">
        <w:rPr>
          <w:rFonts w:ascii="Times New Roman" w:hAnsi="Times New Roman" w:cs="Times New Roman"/>
          <w:szCs w:val="24"/>
        </w:rPr>
        <w:t xml:space="preserve"> Summary</w:t>
      </w:r>
    </w:p>
    <w:p w14:paraId="65D5E5FE" w14:textId="77777777" w:rsidR="00E83406" w:rsidRPr="00FA591E" w:rsidRDefault="00E83406" w:rsidP="0049695B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2099B551" w14:textId="04BCF45A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GreetingController.java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</w:p>
    <w:p w14:paraId="43CDB4C0" w14:textId="77777777" w:rsidR="00DE65DF" w:rsidRPr="00FA591E" w:rsidRDefault="00DE65DF" w:rsidP="00FA591E">
      <w:pPr>
        <w:suppressAutoHyphens/>
        <w:spacing w:after="0" w:line="360" w:lineRule="auto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Vulnerability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: 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SpEL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 xml:space="preserve"> injection risk in </w:t>
      </w:r>
      <w:proofErr w:type="gramStart"/>
      <w:r w:rsidRPr="00FA591E">
        <w:rPr>
          <w:rFonts w:ascii="Times New Roman" w:hAnsi="Times New Roman" w:cs="Times New Roman"/>
          <w:szCs w:val="24"/>
          <w:lang w:val="en-UG"/>
        </w:rPr>
        <w:t>greeting(</w:t>
      </w:r>
      <w:proofErr w:type="gramEnd"/>
      <w:r w:rsidRPr="00FA591E">
        <w:rPr>
          <w:rFonts w:ascii="Times New Roman" w:hAnsi="Times New Roman" w:cs="Times New Roman"/>
          <w:szCs w:val="24"/>
          <w:lang w:val="en-UG"/>
        </w:rPr>
        <w:t>) method by directly evaluating user input.</w:t>
      </w:r>
    </w:p>
    <w:p w14:paraId="7F7D4952" w14:textId="29F12E8D" w:rsidR="00DE65DF" w:rsidRPr="00FA591E" w:rsidRDefault="00DE65DF" w:rsidP="00FA591E">
      <w:pPr>
        <w:suppressAutoHyphens/>
        <w:spacing w:after="0" w:line="360" w:lineRule="auto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Vulnerability</w:t>
      </w:r>
      <w:r w:rsidRPr="00FA591E">
        <w:rPr>
          <w:rFonts w:ascii="Times New Roman" w:hAnsi="Times New Roman" w:cs="Times New Roman"/>
          <w:szCs w:val="24"/>
          <w:lang w:val="en-UG"/>
        </w:rPr>
        <w:t xml:space="preserve">: Lack of bounds checking in </w:t>
      </w:r>
      <w:proofErr w:type="gramStart"/>
      <w:r w:rsidRPr="00FA591E">
        <w:rPr>
          <w:rFonts w:ascii="Times New Roman" w:hAnsi="Times New Roman" w:cs="Times New Roman"/>
          <w:szCs w:val="24"/>
          <w:lang w:val="en-UG"/>
        </w:rPr>
        <w:t>number(</w:t>
      </w:r>
      <w:proofErr w:type="gramEnd"/>
      <w:r w:rsidRPr="00FA591E">
        <w:rPr>
          <w:rFonts w:ascii="Times New Roman" w:hAnsi="Times New Roman" w:cs="Times New Roman"/>
          <w:szCs w:val="24"/>
          <w:lang w:val="en-UG"/>
        </w:rPr>
        <w:t xml:space="preserve">) method may lead to 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ArrayIndexOutOfBoundsException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>.</w:t>
      </w:r>
    </w:p>
    <w:p w14:paraId="458120BE" w14:textId="77777777" w:rsidR="00DE65DF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</w:p>
    <w:p w14:paraId="7A0E4D8D" w14:textId="77777777" w:rsidR="00FA591E" w:rsidRDefault="00FA591E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</w:p>
    <w:p w14:paraId="5F349111" w14:textId="77777777" w:rsidR="00FA591E" w:rsidRPr="00FA591E" w:rsidRDefault="00FA591E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</w:p>
    <w:p w14:paraId="0BA49C27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Application.java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</w:p>
    <w:p w14:paraId="4507492D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szCs w:val="24"/>
          <w:lang w:val="en-UG"/>
        </w:rPr>
        <w:t xml:space="preserve">The direct use of </w:t>
      </w:r>
      <w:proofErr w:type="spellStart"/>
      <w:r w:rsidRPr="00FA591E">
        <w:rPr>
          <w:rFonts w:ascii="Times New Roman" w:hAnsi="Times New Roman" w:cs="Times New Roman"/>
          <w:szCs w:val="24"/>
          <w:lang w:val="en-UG"/>
        </w:rPr>
        <w:t>SpEL</w:t>
      </w:r>
      <w:proofErr w:type="spellEnd"/>
      <w:r w:rsidRPr="00FA591E">
        <w:rPr>
          <w:rFonts w:ascii="Times New Roman" w:hAnsi="Times New Roman" w:cs="Times New Roman"/>
          <w:szCs w:val="24"/>
          <w:lang w:val="en-UG"/>
        </w:rPr>
        <w:t xml:space="preserve"> to parse static expressions is not a vulnerability in itself but becomes risky when used with user input.</w:t>
      </w:r>
    </w:p>
    <w:p w14:paraId="616A84F3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</w:p>
    <w:p w14:paraId="438F285A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Greeting.java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</w:p>
    <w:p w14:paraId="660BD8D6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szCs w:val="24"/>
          <w:lang w:val="en-UG"/>
        </w:rPr>
        <w:t>No vulnerabilities identified; class is well encapsulated with appropriate accessors.</w:t>
      </w:r>
    </w:p>
    <w:p w14:paraId="68D400AE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</w:p>
    <w:p w14:paraId="6F8A8944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  <w:proofErr w:type="spellStart"/>
      <w:proofErr w:type="gramStart"/>
      <w:r w:rsidRPr="00FA591E">
        <w:rPr>
          <w:rFonts w:ascii="Times New Roman" w:hAnsi="Times New Roman" w:cs="Times New Roman"/>
          <w:b/>
          <w:bCs/>
          <w:szCs w:val="24"/>
          <w:lang w:val="en-UG"/>
        </w:rPr>
        <w:t>application.properties</w:t>
      </w:r>
      <w:proofErr w:type="spellEnd"/>
      <w:proofErr w:type="gramEnd"/>
      <w:r w:rsidRPr="00FA591E">
        <w:rPr>
          <w:rFonts w:ascii="Times New Roman" w:hAnsi="Times New Roman" w:cs="Times New Roman"/>
          <w:szCs w:val="24"/>
          <w:lang w:val="en-UG"/>
        </w:rPr>
        <w:t>:</w:t>
      </w:r>
    </w:p>
    <w:p w14:paraId="30C0FBC0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szCs w:val="24"/>
          <w:lang w:val="en-UG"/>
        </w:rPr>
        <w:t>No configurations or sensitive data present as the file is empty.</w:t>
      </w:r>
    </w:p>
    <w:p w14:paraId="1455E08F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</w:p>
    <w:p w14:paraId="7686CCF0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ApplicationTests.java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</w:p>
    <w:p w14:paraId="2C824EEF" w14:textId="3D9482B3" w:rsidR="00377CA2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szCs w:val="24"/>
          <w:lang w:val="en-UG"/>
        </w:rPr>
        <w:t>Contains a basic context load test, no security-specific test cases.</w:t>
      </w:r>
    </w:p>
    <w:p w14:paraId="56FBAC99" w14:textId="77777777" w:rsidR="00DE65DF" w:rsidRPr="00FA591E" w:rsidRDefault="00DE65DF" w:rsidP="0049695B">
      <w:pPr>
        <w:suppressAutoHyphens/>
        <w:spacing w:after="0"/>
        <w:ind w:left="360"/>
        <w:rPr>
          <w:rFonts w:ascii="Times New Roman" w:hAnsi="Times New Roman" w:cs="Times New Roman"/>
          <w:szCs w:val="24"/>
          <w:lang w:val="en-UG"/>
        </w:rPr>
      </w:pPr>
    </w:p>
    <w:p w14:paraId="098B72C0" w14:textId="2300A0C0" w:rsidR="00377CA2" w:rsidRPr="00FA591E" w:rsidRDefault="00853BA2" w:rsidP="0049695B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FA591E">
        <w:rPr>
          <w:rFonts w:ascii="Times New Roman" w:hAnsi="Times New Roman" w:cs="Times New Roman"/>
          <w:szCs w:val="24"/>
        </w:rPr>
        <w:t>Mitigation Plan</w:t>
      </w:r>
    </w:p>
    <w:p w14:paraId="260E7C5F" w14:textId="77777777" w:rsidR="00E83406" w:rsidRPr="00FA591E" w:rsidRDefault="00E83406" w:rsidP="0049695B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45CBBA94" w14:textId="5A42CAC2" w:rsidR="00DE65DF" w:rsidRPr="00FA591E" w:rsidRDefault="00DE65DF" w:rsidP="0049695B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Input Validation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</w:p>
    <w:p w14:paraId="33C186B9" w14:textId="77777777" w:rsidR="00DE65DF" w:rsidRPr="00FA591E" w:rsidRDefault="00DE65DF" w:rsidP="0049695B">
      <w:pPr>
        <w:pStyle w:val="ListParagraph"/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  <w:r w:rsidRPr="00DE65DF">
        <w:rPr>
          <w:rFonts w:ascii="Times New Roman" w:hAnsi="Times New Roman" w:cs="Times New Roman"/>
          <w:szCs w:val="24"/>
          <w:lang w:val="en-UG"/>
        </w:rPr>
        <w:t xml:space="preserve">Sanitize and validate user inputs before processing. Avoid direct evaluation of user inputs using </w:t>
      </w:r>
      <w:proofErr w:type="spellStart"/>
      <w:r w:rsidRPr="00DE65DF">
        <w:rPr>
          <w:rFonts w:ascii="Times New Roman" w:hAnsi="Times New Roman" w:cs="Times New Roman"/>
          <w:szCs w:val="24"/>
          <w:lang w:val="en-UG"/>
        </w:rPr>
        <w:t>SpEL</w:t>
      </w:r>
      <w:proofErr w:type="spellEnd"/>
      <w:r w:rsidRPr="00DE65DF">
        <w:rPr>
          <w:rFonts w:ascii="Times New Roman" w:hAnsi="Times New Roman" w:cs="Times New Roman"/>
          <w:szCs w:val="24"/>
          <w:lang w:val="en-UG"/>
        </w:rPr>
        <w:t>. Implement input validation to ensure only safe and expected inputs are accepted.</w:t>
      </w:r>
    </w:p>
    <w:p w14:paraId="30A45A11" w14:textId="77777777" w:rsidR="00DE65DF" w:rsidRPr="00DE65DF" w:rsidRDefault="00DE65DF" w:rsidP="0049695B">
      <w:pPr>
        <w:pStyle w:val="ListParagraph"/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</w:p>
    <w:p w14:paraId="225A4193" w14:textId="5FF97BF8" w:rsidR="00DE65DF" w:rsidRPr="00FA591E" w:rsidRDefault="00DE65DF" w:rsidP="0049695B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APIs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</w:p>
    <w:p w14:paraId="7B925A1F" w14:textId="77777777" w:rsidR="00DE65DF" w:rsidRPr="00FA591E" w:rsidRDefault="00DE65DF" w:rsidP="0049695B">
      <w:pPr>
        <w:pStyle w:val="ListParagraph"/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  <w:r w:rsidRPr="00DE65DF">
        <w:rPr>
          <w:rFonts w:ascii="Times New Roman" w:hAnsi="Times New Roman" w:cs="Times New Roman"/>
          <w:szCs w:val="24"/>
          <w:lang w:val="en-UG"/>
        </w:rPr>
        <w:t>Use validation annotations (e.g., @Valid, @NotNull, @Size) in Spring to ensure inputs meet specified criteria. Employ input sanitization libraries to prevent injection attacks.</w:t>
      </w:r>
    </w:p>
    <w:p w14:paraId="648E56E9" w14:textId="77777777" w:rsidR="00DE65DF" w:rsidRPr="00DE65DF" w:rsidRDefault="00DE65DF" w:rsidP="0049695B">
      <w:pPr>
        <w:pStyle w:val="ListParagraph"/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</w:p>
    <w:p w14:paraId="38986088" w14:textId="0BAAE273" w:rsidR="00DE65DF" w:rsidRPr="00DE65DF" w:rsidRDefault="00DE65DF" w:rsidP="0049695B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  <w:r w:rsidRPr="00DE65DF">
        <w:rPr>
          <w:rFonts w:ascii="Times New Roman" w:hAnsi="Times New Roman" w:cs="Times New Roman"/>
          <w:b/>
          <w:bCs/>
          <w:szCs w:val="24"/>
          <w:lang w:val="en-UG"/>
        </w:rPr>
        <w:t>Code Error</w:t>
      </w:r>
      <w:r w:rsidRPr="00DE65DF">
        <w:rPr>
          <w:rFonts w:ascii="Times New Roman" w:hAnsi="Times New Roman" w:cs="Times New Roman"/>
          <w:szCs w:val="24"/>
          <w:lang w:val="en-UG"/>
        </w:rPr>
        <w:t>:</w:t>
      </w:r>
    </w:p>
    <w:p w14:paraId="48BC1241" w14:textId="77777777" w:rsidR="00DE65DF" w:rsidRPr="00FA591E" w:rsidRDefault="00DE65DF" w:rsidP="0049695B">
      <w:pPr>
        <w:pStyle w:val="ListParagraph"/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  <w:r w:rsidRPr="00DE65DF">
        <w:rPr>
          <w:rFonts w:ascii="Times New Roman" w:hAnsi="Times New Roman" w:cs="Times New Roman"/>
          <w:szCs w:val="24"/>
          <w:lang w:val="en-UG"/>
        </w:rPr>
        <w:t xml:space="preserve">Add bounds checking in the </w:t>
      </w:r>
      <w:proofErr w:type="gramStart"/>
      <w:r w:rsidRPr="00DE65DF">
        <w:rPr>
          <w:rFonts w:ascii="Times New Roman" w:hAnsi="Times New Roman" w:cs="Times New Roman"/>
          <w:szCs w:val="24"/>
          <w:lang w:val="en-UG"/>
        </w:rPr>
        <w:t>number(</w:t>
      </w:r>
      <w:proofErr w:type="gramEnd"/>
      <w:r w:rsidRPr="00DE65DF">
        <w:rPr>
          <w:rFonts w:ascii="Times New Roman" w:hAnsi="Times New Roman" w:cs="Times New Roman"/>
          <w:szCs w:val="24"/>
          <w:lang w:val="en-UG"/>
        </w:rPr>
        <w:t xml:space="preserve">) method to ensure that the id is within the valid range of the </w:t>
      </w:r>
      <w:proofErr w:type="spellStart"/>
      <w:r w:rsidRPr="00DE65DF">
        <w:rPr>
          <w:rFonts w:ascii="Times New Roman" w:hAnsi="Times New Roman" w:cs="Times New Roman"/>
          <w:szCs w:val="24"/>
          <w:lang w:val="en-UG"/>
        </w:rPr>
        <w:t>myArray</w:t>
      </w:r>
      <w:proofErr w:type="spellEnd"/>
      <w:r w:rsidRPr="00DE65DF">
        <w:rPr>
          <w:rFonts w:ascii="Times New Roman" w:hAnsi="Times New Roman" w:cs="Times New Roman"/>
          <w:szCs w:val="24"/>
          <w:lang w:val="en-UG"/>
        </w:rPr>
        <w:t xml:space="preserve"> indices. Use try-catch blocks to handle exceptions gracefully.</w:t>
      </w:r>
    </w:p>
    <w:p w14:paraId="4840E4A8" w14:textId="77777777" w:rsidR="00DE65DF" w:rsidRPr="00DE65DF" w:rsidRDefault="00DE65DF" w:rsidP="0049695B">
      <w:pPr>
        <w:pStyle w:val="ListParagraph"/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</w:p>
    <w:p w14:paraId="72152113" w14:textId="588A9A05" w:rsidR="00DE65DF" w:rsidRPr="00FA591E" w:rsidRDefault="00DE65DF" w:rsidP="0049695B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Code Quality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</w:p>
    <w:p w14:paraId="2FA2D176" w14:textId="77777777" w:rsidR="00DE65DF" w:rsidRPr="00FA591E" w:rsidRDefault="00DE65DF" w:rsidP="0049695B">
      <w:pPr>
        <w:pStyle w:val="ListParagraph"/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  <w:r w:rsidRPr="00DE65DF">
        <w:rPr>
          <w:rFonts w:ascii="Times New Roman" w:hAnsi="Times New Roman" w:cs="Times New Roman"/>
          <w:szCs w:val="24"/>
          <w:lang w:val="en-UG"/>
        </w:rPr>
        <w:t xml:space="preserve">Adopt secure coding practices, such as avoiding dynamic expressions unless necessary and always sanitizing inputs when using </w:t>
      </w:r>
      <w:proofErr w:type="spellStart"/>
      <w:r w:rsidRPr="00DE65DF">
        <w:rPr>
          <w:rFonts w:ascii="Times New Roman" w:hAnsi="Times New Roman" w:cs="Times New Roman"/>
          <w:szCs w:val="24"/>
          <w:lang w:val="en-UG"/>
        </w:rPr>
        <w:t>SpEL</w:t>
      </w:r>
      <w:proofErr w:type="spellEnd"/>
      <w:r w:rsidRPr="00DE65DF">
        <w:rPr>
          <w:rFonts w:ascii="Times New Roman" w:hAnsi="Times New Roman" w:cs="Times New Roman"/>
          <w:szCs w:val="24"/>
          <w:lang w:val="en-UG"/>
        </w:rPr>
        <w:t xml:space="preserve"> or similar features.</w:t>
      </w:r>
    </w:p>
    <w:p w14:paraId="5A4F2405" w14:textId="77777777" w:rsidR="00DE65DF" w:rsidRPr="00DE65DF" w:rsidRDefault="00DE65DF" w:rsidP="0049695B">
      <w:pPr>
        <w:pStyle w:val="ListParagraph"/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</w:p>
    <w:p w14:paraId="144A6394" w14:textId="6A0D7AFC" w:rsidR="00DE65DF" w:rsidRPr="00FA591E" w:rsidRDefault="00DE65DF" w:rsidP="0049695B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  <w:r w:rsidRPr="00FA591E">
        <w:rPr>
          <w:rFonts w:ascii="Times New Roman" w:hAnsi="Times New Roman" w:cs="Times New Roman"/>
          <w:b/>
          <w:bCs/>
          <w:szCs w:val="24"/>
          <w:lang w:val="en-UG"/>
        </w:rPr>
        <w:t>Encapsulation</w:t>
      </w:r>
      <w:r w:rsidRPr="00FA591E">
        <w:rPr>
          <w:rFonts w:ascii="Times New Roman" w:hAnsi="Times New Roman" w:cs="Times New Roman"/>
          <w:szCs w:val="24"/>
          <w:lang w:val="en-UG"/>
        </w:rPr>
        <w:t>:</w:t>
      </w:r>
    </w:p>
    <w:p w14:paraId="04DAD1BA" w14:textId="77777777" w:rsidR="00DE65DF" w:rsidRPr="00DE65DF" w:rsidRDefault="00DE65DF" w:rsidP="0049695B">
      <w:pPr>
        <w:pStyle w:val="ListParagraph"/>
        <w:suppressAutoHyphens/>
        <w:spacing w:after="0"/>
        <w:rPr>
          <w:rFonts w:ascii="Times New Roman" w:hAnsi="Times New Roman" w:cs="Times New Roman"/>
          <w:szCs w:val="24"/>
          <w:lang w:val="en-UG"/>
        </w:rPr>
      </w:pPr>
      <w:r w:rsidRPr="00DE65DF">
        <w:rPr>
          <w:rFonts w:ascii="Times New Roman" w:hAnsi="Times New Roman" w:cs="Times New Roman"/>
          <w:szCs w:val="24"/>
          <w:lang w:val="en-UG"/>
        </w:rPr>
        <w:t>Continue following proper encapsulation practices to manage data securely. Ensure that sensitive data is protected and only accessible through well-defined interfaces.</w:t>
      </w:r>
    </w:p>
    <w:p w14:paraId="7E513D33" w14:textId="10193E2E" w:rsidR="00DD23EE" w:rsidRPr="00FA591E" w:rsidRDefault="00DD23EE" w:rsidP="0049695B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sectPr w:rsidR="00DD23EE" w:rsidRPr="00FA59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66629" w14:textId="77777777" w:rsidR="00AC3C70" w:rsidRDefault="00AC3C70" w:rsidP="0035598A">
      <w:pPr>
        <w:spacing w:after="0" w:line="240" w:lineRule="auto"/>
      </w:pPr>
      <w:r>
        <w:separator/>
      </w:r>
    </w:p>
  </w:endnote>
  <w:endnote w:type="continuationSeparator" w:id="0">
    <w:p w14:paraId="3993ACDA" w14:textId="77777777" w:rsidR="00AC3C70" w:rsidRDefault="00AC3C70" w:rsidP="0035598A">
      <w:pPr>
        <w:spacing w:after="0" w:line="240" w:lineRule="auto"/>
      </w:pPr>
      <w:r>
        <w:continuationSeparator/>
      </w:r>
    </w:p>
  </w:endnote>
  <w:endnote w:type="continuationNotice" w:id="1">
    <w:p w14:paraId="49609DAB" w14:textId="77777777" w:rsidR="00AC3C70" w:rsidRDefault="00AC3C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4C7F1" w14:textId="77777777" w:rsidR="00AC3C70" w:rsidRDefault="00AC3C70" w:rsidP="0035598A">
      <w:pPr>
        <w:spacing w:after="0" w:line="240" w:lineRule="auto"/>
      </w:pPr>
      <w:r>
        <w:separator/>
      </w:r>
    </w:p>
  </w:footnote>
  <w:footnote w:type="continuationSeparator" w:id="0">
    <w:p w14:paraId="13989446" w14:textId="77777777" w:rsidR="00AC3C70" w:rsidRDefault="00AC3C70" w:rsidP="0035598A">
      <w:pPr>
        <w:spacing w:after="0" w:line="240" w:lineRule="auto"/>
      </w:pPr>
      <w:r>
        <w:continuationSeparator/>
      </w:r>
    </w:p>
  </w:footnote>
  <w:footnote w:type="continuationNotice" w:id="1">
    <w:p w14:paraId="57E8F8A9" w14:textId="77777777" w:rsidR="00AC3C70" w:rsidRDefault="00AC3C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4CB3"/>
    <w:multiLevelType w:val="multilevel"/>
    <w:tmpl w:val="87EA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71C68"/>
    <w:multiLevelType w:val="multilevel"/>
    <w:tmpl w:val="D73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2A75D8"/>
    <w:multiLevelType w:val="hybridMultilevel"/>
    <w:tmpl w:val="591C13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57A89"/>
    <w:multiLevelType w:val="multilevel"/>
    <w:tmpl w:val="78F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5075F"/>
    <w:multiLevelType w:val="multilevel"/>
    <w:tmpl w:val="FD2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46E01"/>
    <w:multiLevelType w:val="multilevel"/>
    <w:tmpl w:val="CAEA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33A22"/>
    <w:multiLevelType w:val="multilevel"/>
    <w:tmpl w:val="D69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B652A"/>
    <w:multiLevelType w:val="multilevel"/>
    <w:tmpl w:val="90A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248B3"/>
    <w:multiLevelType w:val="multilevel"/>
    <w:tmpl w:val="61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673F9"/>
    <w:multiLevelType w:val="hybridMultilevel"/>
    <w:tmpl w:val="F760C75A"/>
    <w:lvl w:ilvl="0" w:tplc="94C03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C08A6"/>
    <w:multiLevelType w:val="multilevel"/>
    <w:tmpl w:val="03C0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7730F"/>
    <w:multiLevelType w:val="multilevel"/>
    <w:tmpl w:val="A08C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23155"/>
    <w:multiLevelType w:val="multilevel"/>
    <w:tmpl w:val="81AE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0050B"/>
    <w:multiLevelType w:val="multilevel"/>
    <w:tmpl w:val="5E2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738F7"/>
    <w:multiLevelType w:val="multilevel"/>
    <w:tmpl w:val="38D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70C8F"/>
    <w:multiLevelType w:val="multilevel"/>
    <w:tmpl w:val="1756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A69D0"/>
    <w:multiLevelType w:val="multilevel"/>
    <w:tmpl w:val="392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9647C"/>
    <w:multiLevelType w:val="multilevel"/>
    <w:tmpl w:val="589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41295">
    <w:abstractNumId w:val="4"/>
  </w:num>
  <w:num w:numId="2" w16cid:durableId="1673020161">
    <w:abstractNumId w:val="20"/>
  </w:num>
  <w:num w:numId="3" w16cid:durableId="1708598061">
    <w:abstractNumId w:val="2"/>
  </w:num>
  <w:num w:numId="4" w16cid:durableId="664164041">
    <w:abstractNumId w:val="22"/>
  </w:num>
  <w:num w:numId="5" w16cid:durableId="1576010246">
    <w:abstractNumId w:val="15"/>
  </w:num>
  <w:num w:numId="6" w16cid:durableId="580532388">
    <w:abstractNumId w:val="5"/>
  </w:num>
  <w:num w:numId="7" w16cid:durableId="148787396">
    <w:abstractNumId w:val="1"/>
  </w:num>
  <w:num w:numId="8" w16cid:durableId="139079633">
    <w:abstractNumId w:val="6"/>
  </w:num>
  <w:num w:numId="9" w16cid:durableId="1156846434">
    <w:abstractNumId w:val="12"/>
  </w:num>
  <w:num w:numId="10" w16cid:durableId="1755472489">
    <w:abstractNumId w:val="14"/>
  </w:num>
  <w:num w:numId="11" w16cid:durableId="1164276789">
    <w:abstractNumId w:val="11"/>
  </w:num>
  <w:num w:numId="12" w16cid:durableId="1691029011">
    <w:abstractNumId w:val="23"/>
  </w:num>
  <w:num w:numId="13" w16cid:durableId="1757362344">
    <w:abstractNumId w:val="9"/>
  </w:num>
  <w:num w:numId="14" w16cid:durableId="1263220914">
    <w:abstractNumId w:val="8"/>
  </w:num>
  <w:num w:numId="15" w16cid:durableId="1008168130">
    <w:abstractNumId w:val="16"/>
  </w:num>
  <w:num w:numId="16" w16cid:durableId="1838185455">
    <w:abstractNumId w:val="10"/>
  </w:num>
  <w:num w:numId="17" w16cid:durableId="773476921">
    <w:abstractNumId w:val="18"/>
  </w:num>
  <w:num w:numId="18" w16cid:durableId="863834403">
    <w:abstractNumId w:val="0"/>
  </w:num>
  <w:num w:numId="19" w16cid:durableId="1459033765">
    <w:abstractNumId w:val="24"/>
  </w:num>
  <w:num w:numId="20" w16cid:durableId="1001006181">
    <w:abstractNumId w:val="17"/>
  </w:num>
  <w:num w:numId="21" w16cid:durableId="1413425600">
    <w:abstractNumId w:val="21"/>
  </w:num>
  <w:num w:numId="22" w16cid:durableId="1546722089">
    <w:abstractNumId w:val="19"/>
  </w:num>
  <w:num w:numId="23" w16cid:durableId="811795173">
    <w:abstractNumId w:val="3"/>
  </w:num>
  <w:num w:numId="24" w16cid:durableId="674117991">
    <w:abstractNumId w:val="7"/>
  </w:num>
  <w:num w:numId="25" w16cid:durableId="17743935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7B80"/>
    <w:rsid w:val="0011084B"/>
    <w:rsid w:val="001138B4"/>
    <w:rsid w:val="00171D16"/>
    <w:rsid w:val="00181F0D"/>
    <w:rsid w:val="00182A4D"/>
    <w:rsid w:val="00202582"/>
    <w:rsid w:val="00230741"/>
    <w:rsid w:val="00332B14"/>
    <w:rsid w:val="0035598A"/>
    <w:rsid w:val="00377CA2"/>
    <w:rsid w:val="003E4240"/>
    <w:rsid w:val="0046474B"/>
    <w:rsid w:val="0049695B"/>
    <w:rsid w:val="004A34BD"/>
    <w:rsid w:val="004B49A4"/>
    <w:rsid w:val="00510C3F"/>
    <w:rsid w:val="00512FEF"/>
    <w:rsid w:val="005C0980"/>
    <w:rsid w:val="00685DFC"/>
    <w:rsid w:val="0069166E"/>
    <w:rsid w:val="006A51DF"/>
    <w:rsid w:val="006B047A"/>
    <w:rsid w:val="006B104B"/>
    <w:rsid w:val="007C2493"/>
    <w:rsid w:val="007D4526"/>
    <w:rsid w:val="008009D7"/>
    <w:rsid w:val="00853BA2"/>
    <w:rsid w:val="008B2D56"/>
    <w:rsid w:val="0091740F"/>
    <w:rsid w:val="00972D22"/>
    <w:rsid w:val="00973CB0"/>
    <w:rsid w:val="00986653"/>
    <w:rsid w:val="009A01C2"/>
    <w:rsid w:val="009B0DEB"/>
    <w:rsid w:val="00A1067A"/>
    <w:rsid w:val="00A11B04"/>
    <w:rsid w:val="00A246EC"/>
    <w:rsid w:val="00A367B6"/>
    <w:rsid w:val="00A615B3"/>
    <w:rsid w:val="00AC3C70"/>
    <w:rsid w:val="00B019B2"/>
    <w:rsid w:val="00B25E68"/>
    <w:rsid w:val="00BB3AD0"/>
    <w:rsid w:val="00CC330D"/>
    <w:rsid w:val="00D21729"/>
    <w:rsid w:val="00DD23EE"/>
    <w:rsid w:val="00DE65DF"/>
    <w:rsid w:val="00DF333F"/>
    <w:rsid w:val="00E61DA4"/>
    <w:rsid w:val="00E83406"/>
    <w:rsid w:val="00EE4275"/>
    <w:rsid w:val="00F050BB"/>
    <w:rsid w:val="00F26D86"/>
    <w:rsid w:val="00F47A0F"/>
    <w:rsid w:val="00F55207"/>
    <w:rsid w:val="00F5558C"/>
    <w:rsid w:val="00FA518F"/>
    <w:rsid w:val="00FA591E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DE65D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7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NANOSTARLEE</cp:lastModifiedBy>
  <cp:revision>3</cp:revision>
  <dcterms:created xsi:type="dcterms:W3CDTF">2025-01-19T15:21:00Z</dcterms:created>
  <dcterms:modified xsi:type="dcterms:W3CDTF">2025-01-19T15:24:00Z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