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GB"/>
        </w:rPr>
        <w:id w:val="347086029"/>
        <w:docPartObj>
          <w:docPartGallery w:val="Cover Pages"/>
          <w:docPartUnique/>
        </w:docPartObj>
      </w:sdtPr>
      <w:sdtEndPr>
        <w:rPr>
          <w:rFonts w:ascii="Arial" w:eastAsia="Calibri" w:hAnsi="Arial" w:cs="Arial"/>
          <w:caps w:val="0"/>
          <w:sz w:val="24"/>
          <w:szCs w:val="24"/>
        </w:rPr>
      </w:sdtEndPr>
      <w:sdtContent>
        <w:tbl>
          <w:tblPr>
            <w:tblW w:w="5000" w:type="pct"/>
            <w:jc w:val="center"/>
            <w:tblLook w:val="04A0" w:firstRow="1" w:lastRow="0" w:firstColumn="1" w:lastColumn="0" w:noHBand="0" w:noVBand="1"/>
          </w:tblPr>
          <w:tblGrid>
            <w:gridCol w:w="9242"/>
          </w:tblGrid>
          <w:tr w:rsidR="00D056BB">
            <w:trPr>
              <w:trHeight w:val="2880"/>
              <w:jc w:val="center"/>
            </w:trPr>
            <w:sdt>
              <w:sdtPr>
                <w:rPr>
                  <w:rFonts w:asciiTheme="majorHAnsi" w:eastAsiaTheme="majorEastAsia" w:hAnsiTheme="majorHAnsi" w:cstheme="majorBidi"/>
                  <w:caps/>
                  <w:lang w:val="en-GB" w:eastAsia="en-GB"/>
                </w:rPr>
                <w:alias w:val="Company"/>
                <w:id w:val="15524243"/>
                <w:placeholder>
                  <w:docPart w:val="5C0BAD712A9647C382220BCDC1A7DC43"/>
                </w:placeholder>
                <w:dataBinding w:prefixMappings="xmlns:ns0='http://schemas.openxmlformats.org/officeDocument/2006/extended-properties'" w:xpath="/ns0:Properties[1]/ns0:Company[1]" w:storeItemID="{6668398D-A668-4E3E-A5EB-62B293D839F1}"/>
                <w:text/>
              </w:sdtPr>
              <w:sdtEndPr>
                <w:rPr>
                  <w:lang w:val="en-US" w:eastAsia="en-US"/>
                </w:rPr>
              </w:sdtEndPr>
              <w:sdtContent>
                <w:tc>
                  <w:tcPr>
                    <w:tcW w:w="5000" w:type="pct"/>
                  </w:tcPr>
                  <w:p w:rsidR="00D056BB" w:rsidRDefault="00D056BB" w:rsidP="00D056B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pORTABLE TRAINING SERVICES</w:t>
                    </w:r>
                  </w:p>
                </w:tc>
              </w:sdtContent>
            </w:sdt>
          </w:tr>
          <w:tr w:rsidR="00D056BB">
            <w:trPr>
              <w:trHeight w:val="1440"/>
              <w:jc w:val="center"/>
            </w:trPr>
            <w:sdt>
              <w:sdtPr>
                <w:rPr>
                  <w:rFonts w:asciiTheme="majorHAnsi" w:eastAsiaTheme="majorEastAsia" w:hAnsiTheme="majorHAnsi" w:cstheme="majorBidi"/>
                  <w:sz w:val="80"/>
                  <w:szCs w:val="80"/>
                </w:rPr>
                <w:alias w:val="Title"/>
                <w:id w:val="15524250"/>
                <w:placeholder>
                  <w:docPart w:val="2988301BC38F4DCEAD6FF5F9F0C4DD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056BB" w:rsidRDefault="00D056BB" w:rsidP="00D056B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ILM LEVEL3 STEPPING STONES</w:t>
                    </w:r>
                  </w:p>
                </w:tc>
              </w:sdtContent>
            </w:sdt>
          </w:tr>
          <w:tr w:rsidR="00D056BB">
            <w:trPr>
              <w:trHeight w:val="720"/>
              <w:jc w:val="center"/>
            </w:trPr>
            <w:tc>
              <w:tcPr>
                <w:tcW w:w="5000" w:type="pct"/>
                <w:tcBorders>
                  <w:top w:val="single" w:sz="4" w:space="0" w:color="4F81BD" w:themeColor="accent1"/>
                </w:tcBorders>
                <w:vAlign w:val="center"/>
              </w:tcPr>
              <w:p w:rsidR="00D056BB" w:rsidRDefault="00F026C5" w:rsidP="000F440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PLANNING AND ALLOCATING</w:t>
                </w:r>
                <w:r w:rsidR="000F4401">
                  <w:rPr>
                    <w:rFonts w:asciiTheme="majorHAnsi" w:eastAsiaTheme="majorEastAsia" w:hAnsiTheme="majorHAnsi" w:cstheme="majorBidi"/>
                    <w:sz w:val="44"/>
                    <w:szCs w:val="44"/>
                  </w:rPr>
                  <w:t xml:space="preserve"> WORK</w:t>
                </w:r>
              </w:p>
            </w:tc>
          </w:tr>
          <w:tr w:rsidR="00D056BB">
            <w:trPr>
              <w:trHeight w:val="360"/>
              <w:jc w:val="center"/>
            </w:trPr>
            <w:tc>
              <w:tcPr>
                <w:tcW w:w="5000" w:type="pct"/>
                <w:vAlign w:val="center"/>
              </w:tcPr>
              <w:p w:rsidR="00D056BB" w:rsidRPr="000F4401" w:rsidRDefault="000F4401">
                <w:pPr>
                  <w:pStyle w:val="NoSpacing"/>
                  <w:jc w:val="center"/>
                  <w:rPr>
                    <w:b/>
                  </w:rPr>
                </w:pPr>
                <w:r w:rsidRPr="000F4401">
                  <w:rPr>
                    <w:b/>
                  </w:rPr>
                  <w:t>HFN0597</w:t>
                </w:r>
              </w:p>
            </w:tc>
          </w:tr>
          <w:tr w:rsidR="00D056BB">
            <w:trPr>
              <w:trHeight w:val="360"/>
              <w:jc w:val="center"/>
            </w:trPr>
            <w:sdt>
              <w:sdtPr>
                <w:rPr>
                  <w:b/>
                  <w:bCs/>
                  <w:sz w:val="28"/>
                  <w:szCs w:val="28"/>
                </w:rPr>
                <w:alias w:val="Author"/>
                <w:id w:val="15524260"/>
                <w:placeholder>
                  <w:docPart w:val="E6185DB39CA142E880E84B6868686B7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D056BB" w:rsidRDefault="000F4401">
                    <w:pPr>
                      <w:pStyle w:val="NoSpacing"/>
                      <w:jc w:val="center"/>
                      <w:rPr>
                        <w:b/>
                        <w:bCs/>
                      </w:rPr>
                    </w:pPr>
                    <w:r w:rsidRPr="000F4401">
                      <w:rPr>
                        <w:b/>
                        <w:bCs/>
                        <w:sz w:val="28"/>
                        <w:szCs w:val="28"/>
                        <w:lang w:val="en-GB"/>
                      </w:rPr>
                      <w:t>MARCUS CATO</w:t>
                    </w:r>
                  </w:p>
                </w:tc>
              </w:sdtContent>
            </w:sdt>
          </w:tr>
          <w:tr w:rsidR="00D056BB">
            <w:trPr>
              <w:trHeight w:val="360"/>
              <w:jc w:val="center"/>
            </w:trPr>
            <w:sdt>
              <w:sdtPr>
                <w:rPr>
                  <w:b/>
                  <w:bCs/>
                </w:rPr>
                <w:alias w:val="Date"/>
                <w:id w:val="516659546"/>
                <w:placeholder>
                  <w:docPart w:val="09E3637202454922AC6B65327ED8DB3C"/>
                </w:placeholder>
                <w:dataBinding w:prefixMappings="xmlns:ns0='http://schemas.microsoft.com/office/2006/coverPageProps'" w:xpath="/ns0:CoverPageProperties[1]/ns0:PublishDate[1]" w:storeItemID="{55AF091B-3C7A-41E3-B477-F2FDAA23CFDA}"/>
                <w:date w:fullDate="2014-10-22T00:00:00Z">
                  <w:dateFormat w:val="M/d/yyyy"/>
                  <w:lid w:val="en-US"/>
                  <w:storeMappedDataAs w:val="dateTime"/>
                  <w:calendar w:val="gregorian"/>
                </w:date>
              </w:sdtPr>
              <w:sdtEndPr/>
              <w:sdtContent>
                <w:tc>
                  <w:tcPr>
                    <w:tcW w:w="5000" w:type="pct"/>
                    <w:vAlign w:val="center"/>
                  </w:tcPr>
                  <w:p w:rsidR="00D056BB" w:rsidRDefault="00D056BB">
                    <w:pPr>
                      <w:pStyle w:val="NoSpacing"/>
                      <w:jc w:val="center"/>
                      <w:rPr>
                        <w:b/>
                        <w:bCs/>
                      </w:rPr>
                    </w:pPr>
                    <w:r>
                      <w:rPr>
                        <w:b/>
                        <w:bCs/>
                      </w:rPr>
                      <w:t>10/22/2014</w:t>
                    </w:r>
                  </w:p>
                </w:tc>
              </w:sdtContent>
            </w:sdt>
          </w:tr>
        </w:tbl>
        <w:p w:rsidR="00D056BB" w:rsidRDefault="00D056BB"/>
        <w:p w:rsidR="00D056BB" w:rsidRDefault="00D056BB"/>
        <w:tbl>
          <w:tblPr>
            <w:tblpPr w:leftFromText="187" w:rightFromText="187" w:horzAnchor="margin" w:tblpXSpec="center" w:tblpYSpec="bottom"/>
            <w:tblW w:w="5000" w:type="pct"/>
            <w:tblLook w:val="04A0" w:firstRow="1" w:lastRow="0" w:firstColumn="1" w:lastColumn="0" w:noHBand="0" w:noVBand="1"/>
          </w:tblPr>
          <w:tblGrid>
            <w:gridCol w:w="9242"/>
          </w:tblGrid>
          <w:tr w:rsidR="00D056BB">
            <w:sdt>
              <w:sdtPr>
                <w:rPr>
                  <w:rFonts w:ascii="Times New Roman" w:hAnsi="Times New Roman" w:cs="Times New Roman"/>
                  <w:sz w:val="24"/>
                  <w:szCs w:val="24"/>
                </w:rPr>
                <w:alias w:val="Abstract"/>
                <w:id w:val="8276291"/>
                <w:placeholder>
                  <w:docPart w:val="10A453268F9C4546B4AA03D2C54A441D"/>
                </w:placeholder>
                <w:dataBinding w:prefixMappings="xmlns:ns0='http://schemas.microsoft.com/office/2006/coverPageProps'" w:xpath="/ns0:CoverPageProperties[1]/ns0:Abstract[1]" w:storeItemID="{55AF091B-3C7A-41E3-B477-F2FDAA23CFDA}"/>
                <w:text/>
              </w:sdtPr>
              <w:sdtEndPr/>
              <w:sdtContent>
                <w:tc>
                  <w:tcPr>
                    <w:tcW w:w="5000" w:type="pct"/>
                  </w:tcPr>
                  <w:p w:rsidR="00D056BB" w:rsidRDefault="000F4401" w:rsidP="000F4401">
                    <w:pPr>
                      <w:pStyle w:val="NoSpacing"/>
                    </w:pPr>
                    <w:r w:rsidRPr="0063675D">
                      <w:rPr>
                        <w:rFonts w:ascii="Times New Roman" w:hAnsi="Times New Roman" w:cs="Times New Roman"/>
                        <w:sz w:val="24"/>
                        <w:szCs w:val="24"/>
                      </w:rPr>
                      <w:t xml:space="preserve">Show how to allocate work for a team through a </w:t>
                    </w:r>
                    <w:r w:rsidR="00575512" w:rsidRPr="0063675D">
                      <w:rPr>
                        <w:rFonts w:ascii="Times New Roman" w:hAnsi="Times New Roman" w:cs="Times New Roman"/>
                        <w:sz w:val="24"/>
                        <w:szCs w:val="24"/>
                      </w:rPr>
                      <w:t>clear understanding</w:t>
                    </w:r>
                    <w:r w:rsidRPr="0063675D">
                      <w:rPr>
                        <w:rFonts w:ascii="Times New Roman" w:hAnsi="Times New Roman" w:cs="Times New Roman"/>
                        <w:sz w:val="24"/>
                        <w:szCs w:val="24"/>
                      </w:rPr>
                      <w:t xml:space="preserve"> of what output is required, the resources available, timescales involved and how performance will be measured.</w:t>
                    </w:r>
                  </w:p>
                </w:tc>
              </w:sdtContent>
            </w:sdt>
          </w:tr>
        </w:tbl>
        <w:p w:rsidR="00D056BB" w:rsidRDefault="00D056BB">
          <w:pPr>
            <w:rPr>
              <w:rFonts w:ascii="Arial" w:eastAsia="Calibri" w:hAnsi="Arial" w:cs="Arial"/>
              <w:sz w:val="24"/>
              <w:szCs w:val="24"/>
            </w:rPr>
          </w:pPr>
          <w:r>
            <w:rPr>
              <w:rFonts w:ascii="Arial" w:eastAsia="Calibri" w:hAnsi="Arial" w:cs="Arial"/>
              <w:sz w:val="24"/>
              <w:szCs w:val="24"/>
            </w:rPr>
            <w:br w:type="page"/>
          </w:r>
        </w:p>
        <w:bookmarkStart w:id="0" w:name="_GoBack" w:displacedByCustomXml="next"/>
        <w:bookmarkEnd w:id="0" w:displacedByCustomXml="next"/>
      </w:sdtContent>
    </w:sdt>
    <w:p w:rsidR="0047269A" w:rsidRDefault="0047269A">
      <w:pPr>
        <w:rPr>
          <w:rFonts w:ascii="Arial" w:eastAsia="Calibri" w:hAnsi="Arial" w:cs="Arial"/>
          <w:sz w:val="24"/>
          <w:szCs w:val="24"/>
        </w:rPr>
      </w:pPr>
    </w:p>
    <w:p w:rsidR="00B71FA1"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The Whittington is in the process of applying for the "Foundation Trust</w:t>
      </w:r>
      <w:r w:rsidR="00575512" w:rsidRPr="0047269A">
        <w:rPr>
          <w:rFonts w:ascii="Times New Roman" w:eastAsia="Calibri" w:hAnsi="Times New Roman" w:cs="Times New Roman"/>
          <w:sz w:val="24"/>
          <w:szCs w:val="24"/>
        </w:rPr>
        <w:t>” title</w:t>
      </w:r>
      <w:r w:rsidRPr="0047269A">
        <w:rPr>
          <w:rFonts w:ascii="Times New Roman" w:eastAsia="Calibri" w:hAnsi="Times New Roman" w:cs="Times New Roman"/>
          <w:sz w:val="24"/>
          <w:szCs w:val="24"/>
        </w:rPr>
        <w:t xml:space="preserve">. One of the main </w:t>
      </w:r>
      <w:r w:rsidR="00575512" w:rsidRPr="0047269A">
        <w:rPr>
          <w:rFonts w:ascii="Times New Roman" w:eastAsia="Calibri" w:hAnsi="Times New Roman" w:cs="Times New Roman"/>
          <w:sz w:val="24"/>
          <w:szCs w:val="24"/>
        </w:rPr>
        <w:t>requirements</w:t>
      </w:r>
      <w:r w:rsidRPr="0047269A">
        <w:rPr>
          <w:rFonts w:ascii="Times New Roman" w:eastAsia="Calibri" w:hAnsi="Times New Roman" w:cs="Times New Roman"/>
          <w:sz w:val="24"/>
          <w:szCs w:val="24"/>
        </w:rPr>
        <w:t xml:space="preserve"> is </w:t>
      </w:r>
      <w:r w:rsidR="00575512" w:rsidRPr="0047269A">
        <w:rPr>
          <w:rFonts w:ascii="Times New Roman" w:eastAsia="Calibri" w:hAnsi="Times New Roman" w:cs="Times New Roman"/>
          <w:sz w:val="24"/>
          <w:szCs w:val="24"/>
        </w:rPr>
        <w:t>that the</w:t>
      </w:r>
      <w:r w:rsidRPr="0047269A">
        <w:rPr>
          <w:rFonts w:ascii="Times New Roman" w:eastAsia="Calibri" w:hAnsi="Times New Roman" w:cs="Times New Roman"/>
          <w:sz w:val="24"/>
          <w:szCs w:val="24"/>
        </w:rPr>
        <w:t xml:space="preserve"> Trust must be financially sustainable. </w:t>
      </w:r>
      <w:proofErr w:type="gramStart"/>
      <w:r w:rsidRPr="0047269A">
        <w:rPr>
          <w:rFonts w:ascii="Times New Roman" w:eastAsia="Calibri" w:hAnsi="Times New Roman" w:cs="Times New Roman"/>
          <w:sz w:val="24"/>
          <w:szCs w:val="24"/>
        </w:rPr>
        <w:t>i.e</w:t>
      </w:r>
      <w:proofErr w:type="gramEnd"/>
      <w:r w:rsidRPr="0047269A">
        <w:rPr>
          <w:rFonts w:ascii="Times New Roman" w:eastAsia="Calibri" w:hAnsi="Times New Roman" w:cs="Times New Roman"/>
          <w:sz w:val="24"/>
          <w:szCs w:val="24"/>
        </w:rPr>
        <w:t>. the trust needs to save 15 million every year as well  as clearing its  current growing  5 million deficit.   A solution</w:t>
      </w:r>
      <w:r w:rsidR="00462DF7" w:rsidRPr="0047269A">
        <w:rPr>
          <w:rFonts w:ascii="Times New Roman" w:eastAsia="Calibri" w:hAnsi="Times New Roman" w:cs="Times New Roman"/>
          <w:sz w:val="24"/>
          <w:szCs w:val="24"/>
        </w:rPr>
        <w:t xml:space="preserve"> involving reducing costs </w:t>
      </w:r>
      <w:r w:rsidR="00575512" w:rsidRPr="0047269A">
        <w:rPr>
          <w:rFonts w:ascii="Times New Roman" w:eastAsia="Calibri" w:hAnsi="Times New Roman" w:cs="Times New Roman"/>
          <w:sz w:val="24"/>
          <w:szCs w:val="24"/>
        </w:rPr>
        <w:t>and creating</w:t>
      </w:r>
      <w:r w:rsidR="00462DF7" w:rsidRPr="0047269A">
        <w:rPr>
          <w:rFonts w:ascii="Times New Roman" w:eastAsia="Calibri" w:hAnsi="Times New Roman" w:cs="Times New Roman"/>
          <w:sz w:val="24"/>
          <w:szCs w:val="24"/>
        </w:rPr>
        <w:t xml:space="preserve"> liquidity is urgently</w:t>
      </w:r>
      <w:r w:rsidRPr="0047269A">
        <w:rPr>
          <w:rFonts w:ascii="Times New Roman" w:eastAsia="Calibri" w:hAnsi="Times New Roman" w:cs="Times New Roman"/>
          <w:sz w:val="24"/>
          <w:szCs w:val="24"/>
        </w:rPr>
        <w:t xml:space="preserve"> needed</w:t>
      </w:r>
      <w:r w:rsidR="00462DF7"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 xml:space="preserve">else the Trust is doomed.  This is where my department </w:t>
      </w:r>
      <w:r w:rsidR="00462DF7" w:rsidRPr="0047269A">
        <w:rPr>
          <w:rFonts w:ascii="Times New Roman" w:eastAsia="Calibri" w:hAnsi="Times New Roman" w:cs="Times New Roman"/>
          <w:sz w:val="24"/>
          <w:szCs w:val="24"/>
        </w:rPr>
        <w:t xml:space="preserve">(income department) </w:t>
      </w:r>
      <w:r w:rsidRPr="0047269A">
        <w:rPr>
          <w:rFonts w:ascii="Times New Roman" w:eastAsia="Calibri" w:hAnsi="Times New Roman" w:cs="Times New Roman"/>
          <w:sz w:val="24"/>
          <w:szCs w:val="24"/>
        </w:rPr>
        <w:t xml:space="preserve">comes into picture.  The solvency of our Trust is our main goal. My team is </w:t>
      </w:r>
      <w:r w:rsidR="00575512" w:rsidRPr="0047269A">
        <w:rPr>
          <w:rFonts w:ascii="Times New Roman" w:eastAsia="Calibri" w:hAnsi="Times New Roman" w:cs="Times New Roman"/>
          <w:sz w:val="24"/>
          <w:szCs w:val="24"/>
        </w:rPr>
        <w:t>made of 3</w:t>
      </w:r>
      <w:r w:rsidR="00462DF7" w:rsidRPr="0047269A">
        <w:rPr>
          <w:rFonts w:ascii="Times New Roman" w:eastAsia="Calibri" w:hAnsi="Times New Roman" w:cs="Times New Roman"/>
          <w:sz w:val="24"/>
          <w:szCs w:val="24"/>
        </w:rPr>
        <w:t xml:space="preserve"> main</w:t>
      </w:r>
      <w:r w:rsidRPr="0047269A">
        <w:rPr>
          <w:rFonts w:ascii="Times New Roman" w:eastAsia="Calibri" w:hAnsi="Times New Roman" w:cs="Times New Roman"/>
          <w:sz w:val="24"/>
          <w:szCs w:val="24"/>
        </w:rPr>
        <w:t xml:space="preserve"> members</w:t>
      </w:r>
      <w:r w:rsidR="00462DF7" w:rsidRPr="0047269A">
        <w:rPr>
          <w:rFonts w:ascii="Times New Roman" w:eastAsia="Calibri" w:hAnsi="Times New Roman" w:cs="Times New Roman"/>
          <w:sz w:val="24"/>
          <w:szCs w:val="24"/>
        </w:rPr>
        <w:t xml:space="preserve"> and an agency staff</w:t>
      </w:r>
      <w:r w:rsidRPr="0047269A">
        <w:rPr>
          <w:rFonts w:ascii="Times New Roman" w:eastAsia="Calibri" w:hAnsi="Times New Roman" w:cs="Times New Roman"/>
          <w:sz w:val="24"/>
          <w:szCs w:val="24"/>
        </w:rPr>
        <w:t xml:space="preserve">. </w:t>
      </w:r>
      <w:r w:rsidR="00462DF7" w:rsidRPr="0047269A">
        <w:rPr>
          <w:rFonts w:ascii="Times New Roman" w:eastAsia="Calibri" w:hAnsi="Times New Roman" w:cs="Times New Roman"/>
          <w:sz w:val="24"/>
          <w:szCs w:val="24"/>
        </w:rPr>
        <w:t>We have</w:t>
      </w:r>
      <w:r w:rsidRPr="0047269A">
        <w:rPr>
          <w:rFonts w:ascii="Times New Roman" w:eastAsia="Calibri" w:hAnsi="Times New Roman" w:cs="Times New Roman"/>
          <w:sz w:val="24"/>
          <w:szCs w:val="24"/>
        </w:rPr>
        <w:t xml:space="preserve"> three main responsibilities from which, invoices</w:t>
      </w:r>
      <w:r w:rsidR="00462DF7" w:rsidRPr="0047269A">
        <w:rPr>
          <w:rFonts w:ascii="Times New Roman" w:eastAsia="Calibri" w:hAnsi="Times New Roman" w:cs="Times New Roman"/>
          <w:sz w:val="24"/>
          <w:szCs w:val="24"/>
        </w:rPr>
        <w:t xml:space="preserve"> raising</w:t>
      </w:r>
      <w:r w:rsidRPr="0047269A">
        <w:rPr>
          <w:rFonts w:ascii="Times New Roman" w:eastAsia="Calibri" w:hAnsi="Times New Roman" w:cs="Times New Roman"/>
          <w:sz w:val="24"/>
          <w:szCs w:val="24"/>
        </w:rPr>
        <w:t>, credit control and payments recording. As it stands the</w:t>
      </w:r>
      <w:r w:rsidR="00B71FA1" w:rsidRPr="0047269A">
        <w:rPr>
          <w:rFonts w:ascii="Times New Roman" w:eastAsia="Calibri" w:hAnsi="Times New Roman" w:cs="Times New Roman"/>
          <w:sz w:val="24"/>
          <w:szCs w:val="24"/>
        </w:rPr>
        <w:t xml:space="preserve"> Whittington is </w:t>
      </w:r>
      <w:r w:rsidR="00575512" w:rsidRPr="0047269A">
        <w:rPr>
          <w:rFonts w:ascii="Times New Roman" w:eastAsia="Calibri" w:hAnsi="Times New Roman" w:cs="Times New Roman"/>
          <w:sz w:val="24"/>
          <w:szCs w:val="24"/>
        </w:rPr>
        <w:t>owed 25</w:t>
      </w:r>
      <w:r w:rsidRPr="0047269A">
        <w:rPr>
          <w:rFonts w:ascii="Times New Roman" w:eastAsia="Calibri" w:hAnsi="Times New Roman" w:cs="Times New Roman"/>
          <w:sz w:val="24"/>
          <w:szCs w:val="24"/>
        </w:rPr>
        <w:t xml:space="preserve"> millions of </w:t>
      </w:r>
      <w:r w:rsidR="00575512" w:rsidRPr="0047269A">
        <w:rPr>
          <w:rFonts w:ascii="Times New Roman" w:eastAsia="Calibri" w:hAnsi="Times New Roman" w:cs="Times New Roman"/>
          <w:sz w:val="24"/>
          <w:szCs w:val="24"/>
        </w:rPr>
        <w:t>pounds from</w:t>
      </w:r>
      <w:r w:rsidR="00B71FA1" w:rsidRPr="0047269A">
        <w:rPr>
          <w:rFonts w:ascii="Times New Roman" w:eastAsia="Calibri" w:hAnsi="Times New Roman" w:cs="Times New Roman"/>
          <w:sz w:val="24"/>
          <w:szCs w:val="24"/>
        </w:rPr>
        <w:t xml:space="preserve"> which £3,316.63 are bad debts .That amount can clear the</w:t>
      </w:r>
      <w:r w:rsidRPr="0047269A">
        <w:rPr>
          <w:rFonts w:ascii="Times New Roman" w:eastAsia="Calibri" w:hAnsi="Times New Roman" w:cs="Times New Roman"/>
          <w:sz w:val="24"/>
          <w:szCs w:val="24"/>
        </w:rPr>
        <w:t xml:space="preserve"> deficit.</w:t>
      </w:r>
    </w:p>
    <w:p w:rsidR="0047269A" w:rsidRDefault="00462DF7"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Team </w:t>
      </w:r>
      <w:r w:rsidR="00EA74FC" w:rsidRPr="0047269A">
        <w:rPr>
          <w:rFonts w:ascii="Times New Roman" w:eastAsia="Calibri" w:hAnsi="Times New Roman" w:cs="Times New Roman"/>
          <w:sz w:val="24"/>
          <w:szCs w:val="24"/>
        </w:rPr>
        <w:t xml:space="preserve"> curr</w:t>
      </w:r>
      <w:r w:rsidR="00B71FA1" w:rsidRPr="0047269A">
        <w:rPr>
          <w:rFonts w:ascii="Times New Roman" w:eastAsia="Calibri" w:hAnsi="Times New Roman" w:cs="Times New Roman"/>
          <w:sz w:val="24"/>
          <w:szCs w:val="24"/>
        </w:rPr>
        <w:t>ent target is to reduce  all</w:t>
      </w:r>
      <w:r w:rsidR="00EA74FC" w:rsidRPr="0047269A">
        <w:rPr>
          <w:rFonts w:ascii="Times New Roman" w:eastAsia="Calibri" w:hAnsi="Times New Roman" w:cs="Times New Roman"/>
          <w:sz w:val="24"/>
          <w:szCs w:val="24"/>
        </w:rPr>
        <w:t xml:space="preserve"> outstanding invoices older than 3 months usually called "BAD DEBTS" by 75% within 3months from October 2014 to December 2014.The aim is to reduce all bad debts  by 50% during the  first month and then 25% in November 2014. All progress will be weekly </w:t>
      </w:r>
      <w:r w:rsidR="00575512" w:rsidRPr="0047269A">
        <w:rPr>
          <w:rFonts w:ascii="Times New Roman" w:eastAsia="Calibri" w:hAnsi="Times New Roman" w:cs="Times New Roman"/>
          <w:sz w:val="24"/>
          <w:szCs w:val="24"/>
        </w:rPr>
        <w:t>reviewed and</w:t>
      </w:r>
      <w:r w:rsidR="00EA74FC" w:rsidRPr="0047269A">
        <w:rPr>
          <w:rFonts w:ascii="Times New Roman" w:eastAsia="Calibri" w:hAnsi="Times New Roman" w:cs="Times New Roman"/>
          <w:sz w:val="24"/>
          <w:szCs w:val="24"/>
        </w:rPr>
        <w:t xml:space="preserve"> assessed with charts </w:t>
      </w:r>
      <w:r w:rsidR="00575512" w:rsidRPr="0047269A">
        <w:rPr>
          <w:rFonts w:ascii="Times New Roman" w:eastAsia="Calibri" w:hAnsi="Times New Roman" w:cs="Times New Roman"/>
          <w:sz w:val="24"/>
          <w:szCs w:val="24"/>
        </w:rPr>
        <w:t>and reports</w:t>
      </w:r>
      <w:r w:rsidR="00EA74FC" w:rsidRPr="0047269A">
        <w:rPr>
          <w:rFonts w:ascii="Times New Roman" w:eastAsia="Calibri" w:hAnsi="Times New Roman" w:cs="Times New Roman"/>
          <w:sz w:val="24"/>
          <w:szCs w:val="24"/>
        </w:rPr>
        <w:t xml:space="preserve"> (tables). If the objective is achieved the Trust will have a gross income approaching 20 million from bad debts, enabling the organisation to </w:t>
      </w:r>
      <w:r w:rsidR="00B71FA1" w:rsidRPr="0047269A">
        <w:rPr>
          <w:rFonts w:ascii="Times New Roman" w:eastAsia="Calibri" w:hAnsi="Times New Roman" w:cs="Times New Roman"/>
          <w:sz w:val="24"/>
          <w:szCs w:val="24"/>
        </w:rPr>
        <w:t>exit</w:t>
      </w:r>
      <w:r w:rsidR="00EA74FC" w:rsidRPr="0047269A">
        <w:rPr>
          <w:rFonts w:ascii="Times New Roman" w:eastAsia="Calibri" w:hAnsi="Times New Roman" w:cs="Times New Roman"/>
          <w:sz w:val="24"/>
          <w:szCs w:val="24"/>
        </w:rPr>
        <w:t xml:space="preserve"> its deficit.</w:t>
      </w:r>
      <w:r w:rsidRPr="0047269A">
        <w:rPr>
          <w:rFonts w:ascii="Times New Roman" w:eastAsia="Calibri" w:hAnsi="Times New Roman" w:cs="Times New Roman"/>
          <w:sz w:val="24"/>
          <w:szCs w:val="24"/>
        </w:rPr>
        <w:t xml:space="preserve"> In terms of cost saving we aimed to reduce our running costs by </w:t>
      </w:r>
      <w:r w:rsidR="00D10AC3" w:rsidRPr="0047269A">
        <w:rPr>
          <w:rFonts w:ascii="Times New Roman" w:eastAsia="Calibri" w:hAnsi="Times New Roman" w:cs="Times New Roman"/>
          <w:sz w:val="24"/>
          <w:szCs w:val="24"/>
        </w:rPr>
        <w:t>25</w:t>
      </w:r>
      <w:r w:rsidR="00575512" w:rsidRPr="0047269A">
        <w:rPr>
          <w:rFonts w:ascii="Times New Roman" w:eastAsia="Calibri" w:hAnsi="Times New Roman" w:cs="Times New Roman"/>
          <w:sz w:val="24"/>
          <w:szCs w:val="24"/>
        </w:rPr>
        <w:t>% within</w:t>
      </w:r>
      <w:r w:rsidR="00D10AC3" w:rsidRPr="0047269A">
        <w:rPr>
          <w:rFonts w:ascii="Times New Roman" w:eastAsia="Calibri" w:hAnsi="Times New Roman" w:cs="Times New Roman"/>
          <w:sz w:val="24"/>
          <w:szCs w:val="24"/>
        </w:rPr>
        <w:t xml:space="preserve"> the next 6 </w:t>
      </w:r>
      <w:r w:rsidR="00575512" w:rsidRPr="0047269A">
        <w:rPr>
          <w:rFonts w:ascii="Times New Roman" w:eastAsia="Calibri" w:hAnsi="Times New Roman" w:cs="Times New Roman"/>
          <w:sz w:val="24"/>
          <w:szCs w:val="24"/>
        </w:rPr>
        <w:t>months from</w:t>
      </w:r>
      <w:r w:rsidR="00D10AC3" w:rsidRPr="0047269A">
        <w:rPr>
          <w:rFonts w:ascii="Times New Roman" w:eastAsia="Calibri" w:hAnsi="Times New Roman" w:cs="Times New Roman"/>
          <w:sz w:val="24"/>
          <w:szCs w:val="24"/>
        </w:rPr>
        <w:t xml:space="preserve"> October 2014 till April 2014.</w:t>
      </w:r>
      <w:r w:rsidR="0047269A">
        <w:rPr>
          <w:rFonts w:ascii="Times New Roman" w:eastAsia="Calibri" w:hAnsi="Times New Roman" w:cs="Times New Roman"/>
          <w:sz w:val="24"/>
          <w:szCs w:val="24"/>
        </w:rPr>
        <w:t xml:space="preserve"> </w:t>
      </w:r>
    </w:p>
    <w:p w:rsidR="005C793D" w:rsidRPr="0047269A" w:rsidRDefault="0047269A" w:rsidP="0047269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Before actually planning and allocating work to the team it is essential the causes of payment delays</w:t>
      </w:r>
      <w:r w:rsidR="005C793D" w:rsidRPr="0047269A">
        <w:rPr>
          <w:rFonts w:ascii="Times New Roman" w:eastAsia="Calibri" w:hAnsi="Times New Roman" w:cs="Times New Roman"/>
          <w:sz w:val="24"/>
          <w:szCs w:val="24"/>
        </w:rPr>
        <w:t>.</w:t>
      </w:r>
      <w:r>
        <w:rPr>
          <w:rFonts w:ascii="Times New Roman" w:eastAsia="Calibri" w:hAnsi="Times New Roman" w:cs="Times New Roman"/>
          <w:sz w:val="24"/>
          <w:szCs w:val="24"/>
        </w:rPr>
        <w:t xml:space="preserve"> After a little investigation the reasons below have been identified.</w:t>
      </w:r>
    </w:p>
    <w:p w:rsidR="006A4839" w:rsidRPr="0047269A" w:rsidRDefault="005C793D" w:rsidP="0047269A">
      <w:pPr>
        <w:spacing w:line="360" w:lineRule="auto"/>
        <w:jc w:val="both"/>
        <w:rPr>
          <w:rFonts w:ascii="Times New Roman" w:eastAsia="Calibri" w:hAnsi="Times New Roman" w:cs="Times New Roman"/>
          <w:b/>
          <w:sz w:val="24"/>
          <w:szCs w:val="24"/>
        </w:rPr>
      </w:pPr>
      <w:r w:rsidRPr="0047269A">
        <w:rPr>
          <w:rFonts w:ascii="Times New Roman" w:eastAsia="Calibri" w:hAnsi="Times New Roman" w:cs="Times New Roman"/>
          <w:b/>
          <w:sz w:val="24"/>
          <w:szCs w:val="24"/>
        </w:rPr>
        <w:t>-a- Errors</w:t>
      </w:r>
    </w:p>
    <w:p w:rsidR="006A4839" w:rsidRPr="0047269A" w:rsidRDefault="005C793D"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E</w:t>
      </w:r>
      <w:r w:rsidR="00D10AC3" w:rsidRPr="0047269A">
        <w:rPr>
          <w:rFonts w:ascii="Times New Roman" w:eastAsia="Calibri" w:hAnsi="Times New Roman" w:cs="Times New Roman"/>
          <w:sz w:val="24"/>
          <w:szCs w:val="24"/>
        </w:rPr>
        <w:t>rrors</w:t>
      </w:r>
      <w:r w:rsidRPr="0047269A">
        <w:rPr>
          <w:rFonts w:ascii="Times New Roman" w:eastAsia="Calibri" w:hAnsi="Times New Roman" w:cs="Times New Roman"/>
          <w:sz w:val="24"/>
          <w:szCs w:val="24"/>
        </w:rPr>
        <w:t xml:space="preserve"> can arise before, while or after raising the invoice. We raise </w:t>
      </w:r>
      <w:r w:rsidR="001A4A61" w:rsidRPr="0047269A">
        <w:rPr>
          <w:rFonts w:ascii="Times New Roman" w:eastAsia="Calibri" w:hAnsi="Times New Roman" w:cs="Times New Roman"/>
          <w:sz w:val="24"/>
          <w:szCs w:val="24"/>
        </w:rPr>
        <w:t>invoices for different</w:t>
      </w:r>
      <w:r w:rsidRPr="0047269A">
        <w:rPr>
          <w:rFonts w:ascii="Times New Roman" w:eastAsia="Calibri" w:hAnsi="Times New Roman" w:cs="Times New Roman"/>
          <w:sz w:val="24"/>
          <w:szCs w:val="24"/>
        </w:rPr>
        <w:t xml:space="preserve"> customers from </w:t>
      </w:r>
      <w:r w:rsidR="001A4A61" w:rsidRPr="0047269A">
        <w:rPr>
          <w:rFonts w:ascii="Times New Roman" w:eastAsia="Calibri" w:hAnsi="Times New Roman" w:cs="Times New Roman"/>
          <w:sz w:val="24"/>
          <w:szCs w:val="24"/>
        </w:rPr>
        <w:t>which NHS</w:t>
      </w:r>
      <w:r w:rsidRPr="0047269A">
        <w:rPr>
          <w:rFonts w:ascii="Times New Roman" w:eastAsia="Calibri" w:hAnsi="Times New Roman" w:cs="Times New Roman"/>
          <w:sz w:val="24"/>
          <w:szCs w:val="24"/>
        </w:rPr>
        <w:t xml:space="preserve"> (clinical commissioner, other NHS Trusts</w:t>
      </w:r>
      <w:r w:rsidR="001A4A61" w:rsidRPr="0047269A">
        <w:rPr>
          <w:rFonts w:ascii="Times New Roman" w:eastAsia="Calibri" w:hAnsi="Times New Roman" w:cs="Times New Roman"/>
          <w:sz w:val="24"/>
          <w:szCs w:val="24"/>
        </w:rPr>
        <w:t>) and</w:t>
      </w:r>
      <w:r w:rsidRPr="0047269A">
        <w:rPr>
          <w:rFonts w:ascii="Times New Roman" w:eastAsia="Calibri" w:hAnsi="Times New Roman" w:cs="Times New Roman"/>
          <w:sz w:val="24"/>
          <w:szCs w:val="24"/>
        </w:rPr>
        <w:t xml:space="preserve"> non NHS (local </w:t>
      </w:r>
      <w:r w:rsidR="001A4A61" w:rsidRPr="0047269A">
        <w:rPr>
          <w:rFonts w:ascii="Times New Roman" w:eastAsia="Calibri" w:hAnsi="Times New Roman" w:cs="Times New Roman"/>
          <w:sz w:val="24"/>
          <w:szCs w:val="24"/>
        </w:rPr>
        <w:t>authorities, private</w:t>
      </w:r>
      <w:r w:rsidRPr="0047269A">
        <w:rPr>
          <w:rFonts w:ascii="Times New Roman" w:eastAsia="Calibri" w:hAnsi="Times New Roman" w:cs="Times New Roman"/>
          <w:sz w:val="24"/>
          <w:szCs w:val="24"/>
        </w:rPr>
        <w:t xml:space="preserve"> patients, Overseas, companies </w:t>
      </w:r>
      <w:r w:rsidR="001A4A61" w:rsidRPr="0047269A">
        <w:rPr>
          <w:rFonts w:ascii="Times New Roman" w:eastAsia="Calibri" w:hAnsi="Times New Roman" w:cs="Times New Roman"/>
          <w:sz w:val="24"/>
          <w:szCs w:val="24"/>
        </w:rPr>
        <w:t>and others</w:t>
      </w:r>
      <w:r w:rsidRPr="0047269A">
        <w:rPr>
          <w:rFonts w:ascii="Times New Roman" w:eastAsia="Calibri" w:hAnsi="Times New Roman" w:cs="Times New Roman"/>
          <w:sz w:val="24"/>
          <w:szCs w:val="24"/>
        </w:rPr>
        <w:t>) and it not unusual to make errors specially being such a small team. To tackle this problem I have enforced invoice monitoring and cross-</w:t>
      </w:r>
      <w:r w:rsidR="001A4A61" w:rsidRPr="0047269A">
        <w:rPr>
          <w:rFonts w:ascii="Times New Roman" w:eastAsia="Calibri" w:hAnsi="Times New Roman" w:cs="Times New Roman"/>
          <w:sz w:val="24"/>
          <w:szCs w:val="24"/>
        </w:rPr>
        <w:t>checking before</w:t>
      </w:r>
      <w:r w:rsidR="006A4839" w:rsidRPr="0047269A">
        <w:rPr>
          <w:rFonts w:ascii="Times New Roman" w:eastAsia="Calibri" w:hAnsi="Times New Roman" w:cs="Times New Roman"/>
          <w:sz w:val="24"/>
          <w:szCs w:val="24"/>
        </w:rPr>
        <w:t xml:space="preserve"> the invoice is issued</w:t>
      </w:r>
      <w:r w:rsidRPr="0047269A">
        <w:rPr>
          <w:rFonts w:ascii="Times New Roman" w:eastAsia="Calibri" w:hAnsi="Times New Roman" w:cs="Times New Roman"/>
          <w:sz w:val="24"/>
          <w:szCs w:val="24"/>
        </w:rPr>
        <w:t>.</w:t>
      </w:r>
      <w:r w:rsidR="006A4839" w:rsidRPr="0047269A">
        <w:rPr>
          <w:rFonts w:ascii="Times New Roman" w:eastAsia="Calibri" w:hAnsi="Times New Roman" w:cs="Times New Roman"/>
          <w:sz w:val="24"/>
          <w:szCs w:val="24"/>
        </w:rPr>
        <w:t xml:space="preserve"> Also I have decided that all invoice requests should have the same template and same key information to invoicing process.</w:t>
      </w:r>
    </w:p>
    <w:p w:rsidR="005C793D" w:rsidRPr="0047269A" w:rsidRDefault="006A4839" w:rsidP="0047269A">
      <w:pPr>
        <w:spacing w:line="360" w:lineRule="auto"/>
        <w:jc w:val="both"/>
        <w:rPr>
          <w:rFonts w:ascii="Times New Roman" w:eastAsia="Calibri" w:hAnsi="Times New Roman" w:cs="Times New Roman"/>
          <w:b/>
          <w:sz w:val="24"/>
          <w:szCs w:val="24"/>
        </w:rPr>
      </w:pPr>
      <w:r w:rsidRPr="0047269A">
        <w:rPr>
          <w:rFonts w:ascii="Times New Roman" w:eastAsia="Calibri" w:hAnsi="Times New Roman" w:cs="Times New Roman"/>
          <w:b/>
          <w:sz w:val="24"/>
          <w:szCs w:val="24"/>
        </w:rPr>
        <w:t>-b- Charges dispute</w:t>
      </w:r>
      <w:r w:rsidR="001A4A61">
        <w:rPr>
          <w:rFonts w:ascii="Times New Roman" w:eastAsia="Calibri" w:hAnsi="Times New Roman" w:cs="Times New Roman"/>
          <w:b/>
          <w:sz w:val="24"/>
          <w:szCs w:val="24"/>
        </w:rPr>
        <w:t>d</w:t>
      </w:r>
      <w:r w:rsidRPr="0047269A">
        <w:rPr>
          <w:rFonts w:ascii="Times New Roman" w:eastAsia="Calibri" w:hAnsi="Times New Roman" w:cs="Times New Roman"/>
          <w:b/>
          <w:sz w:val="24"/>
          <w:szCs w:val="24"/>
        </w:rPr>
        <w:t>.</w:t>
      </w:r>
    </w:p>
    <w:p w:rsidR="006A4839" w:rsidRPr="0047269A" w:rsidRDefault="00D04247"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Payment can also be delayed because the customer is unclear or disputing the charges on the invoice therefore</w:t>
      </w:r>
      <w:r w:rsidR="006A4839" w:rsidRPr="0047269A">
        <w:rPr>
          <w:rFonts w:ascii="Times New Roman" w:eastAsia="Calibri" w:hAnsi="Times New Roman" w:cs="Times New Roman"/>
          <w:sz w:val="24"/>
          <w:szCs w:val="24"/>
        </w:rPr>
        <w:t xml:space="preserve"> my team </w:t>
      </w:r>
      <w:r w:rsidR="001A4A61" w:rsidRPr="0047269A">
        <w:rPr>
          <w:rFonts w:ascii="Times New Roman" w:eastAsia="Calibri" w:hAnsi="Times New Roman" w:cs="Times New Roman"/>
          <w:sz w:val="24"/>
          <w:szCs w:val="24"/>
        </w:rPr>
        <w:t>has to</w:t>
      </w:r>
      <w:r w:rsidRPr="0047269A">
        <w:rPr>
          <w:rFonts w:ascii="Times New Roman" w:eastAsia="Calibri" w:hAnsi="Times New Roman" w:cs="Times New Roman"/>
          <w:sz w:val="24"/>
          <w:szCs w:val="24"/>
        </w:rPr>
        <w:t xml:space="preserve"> understand the charges on each </w:t>
      </w:r>
      <w:r w:rsidR="001A4A61" w:rsidRPr="0047269A">
        <w:rPr>
          <w:rFonts w:ascii="Times New Roman" w:eastAsia="Calibri" w:hAnsi="Times New Roman" w:cs="Times New Roman"/>
          <w:sz w:val="24"/>
          <w:szCs w:val="24"/>
        </w:rPr>
        <w:t>invoice and</w:t>
      </w:r>
      <w:r w:rsidR="006A4839"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explained them</w:t>
      </w:r>
      <w:r w:rsidR="006A4839" w:rsidRPr="0047269A">
        <w:rPr>
          <w:rFonts w:ascii="Times New Roman" w:eastAsia="Calibri" w:hAnsi="Times New Roman" w:cs="Times New Roman"/>
          <w:sz w:val="24"/>
          <w:szCs w:val="24"/>
        </w:rPr>
        <w:t xml:space="preserve">. </w:t>
      </w:r>
      <w:r w:rsidR="006A4839" w:rsidRPr="0047269A">
        <w:rPr>
          <w:rFonts w:ascii="Times New Roman" w:eastAsia="Calibri" w:hAnsi="Times New Roman" w:cs="Times New Roman"/>
          <w:sz w:val="24"/>
          <w:szCs w:val="24"/>
        </w:rPr>
        <w:lastRenderedPageBreak/>
        <w:t xml:space="preserve">If </w:t>
      </w:r>
      <w:r w:rsidR="00575512" w:rsidRPr="0047269A">
        <w:rPr>
          <w:rFonts w:ascii="Times New Roman" w:eastAsia="Calibri" w:hAnsi="Times New Roman" w:cs="Times New Roman"/>
          <w:sz w:val="24"/>
          <w:szCs w:val="24"/>
        </w:rPr>
        <w:t>not has</w:t>
      </w:r>
      <w:r w:rsidR="006A4839" w:rsidRPr="0047269A">
        <w:rPr>
          <w:rFonts w:ascii="Times New Roman" w:eastAsia="Calibri" w:hAnsi="Times New Roman" w:cs="Times New Roman"/>
          <w:sz w:val="24"/>
          <w:szCs w:val="24"/>
        </w:rPr>
        <w:t xml:space="preserve"> to </w:t>
      </w:r>
      <w:r w:rsidRPr="0047269A">
        <w:rPr>
          <w:rFonts w:ascii="Times New Roman" w:eastAsia="Calibri" w:hAnsi="Times New Roman" w:cs="Times New Roman"/>
          <w:sz w:val="24"/>
          <w:szCs w:val="24"/>
        </w:rPr>
        <w:t>provide backing data with the invoice.</w:t>
      </w:r>
      <w:r w:rsidR="006A4839" w:rsidRPr="0047269A">
        <w:rPr>
          <w:rFonts w:ascii="Times New Roman" w:eastAsia="Calibri" w:hAnsi="Times New Roman" w:cs="Times New Roman"/>
          <w:sz w:val="24"/>
          <w:szCs w:val="24"/>
        </w:rPr>
        <w:t xml:space="preserve"> I have made access to backing data easier and all budget holders have been asked obtained a Purchase order </w:t>
      </w:r>
      <w:r w:rsidR="00575512" w:rsidRPr="0047269A">
        <w:rPr>
          <w:rFonts w:ascii="Times New Roman" w:eastAsia="Calibri" w:hAnsi="Times New Roman" w:cs="Times New Roman"/>
          <w:sz w:val="24"/>
          <w:szCs w:val="24"/>
        </w:rPr>
        <w:t>number before</w:t>
      </w:r>
      <w:r w:rsidR="006A4839" w:rsidRPr="0047269A">
        <w:rPr>
          <w:rFonts w:ascii="Times New Roman" w:eastAsia="Calibri" w:hAnsi="Times New Roman" w:cs="Times New Roman"/>
          <w:sz w:val="24"/>
          <w:szCs w:val="24"/>
        </w:rPr>
        <w:t xml:space="preserve"> the invoice is raised to facilitate payment.</w:t>
      </w:r>
    </w:p>
    <w:p w:rsidR="006A4839" w:rsidRPr="0047269A" w:rsidRDefault="006A4839" w:rsidP="0047269A">
      <w:pPr>
        <w:spacing w:line="360" w:lineRule="auto"/>
        <w:jc w:val="both"/>
        <w:rPr>
          <w:rFonts w:ascii="Times New Roman" w:eastAsia="Calibri" w:hAnsi="Times New Roman" w:cs="Times New Roman"/>
          <w:b/>
          <w:sz w:val="24"/>
          <w:szCs w:val="24"/>
        </w:rPr>
      </w:pPr>
      <w:r w:rsidRPr="0047269A">
        <w:rPr>
          <w:rFonts w:ascii="Times New Roman" w:eastAsia="Calibri" w:hAnsi="Times New Roman" w:cs="Times New Roman"/>
          <w:b/>
          <w:sz w:val="24"/>
          <w:szCs w:val="24"/>
        </w:rPr>
        <w:t>-c- Customer financial circumstances</w:t>
      </w:r>
    </w:p>
    <w:p w:rsidR="006A4839" w:rsidRPr="0047269A" w:rsidRDefault="006A4839"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We understand that customers can be experiencing </w:t>
      </w:r>
      <w:r w:rsidR="00D04247" w:rsidRPr="0047269A">
        <w:rPr>
          <w:rFonts w:ascii="Times New Roman" w:eastAsia="Calibri" w:hAnsi="Times New Roman" w:cs="Times New Roman"/>
          <w:sz w:val="24"/>
          <w:szCs w:val="24"/>
        </w:rPr>
        <w:t>financial difficulties and cannot afford to repay the full amount.</w:t>
      </w:r>
      <w:r w:rsidRPr="0047269A">
        <w:rPr>
          <w:rFonts w:ascii="Times New Roman" w:eastAsia="Calibri" w:hAnsi="Times New Roman" w:cs="Times New Roman"/>
          <w:sz w:val="24"/>
          <w:szCs w:val="24"/>
        </w:rPr>
        <w:t xml:space="preserve"> </w:t>
      </w:r>
      <w:r w:rsidR="007808E3" w:rsidRPr="0047269A">
        <w:rPr>
          <w:rFonts w:ascii="Times New Roman" w:eastAsia="Calibri" w:hAnsi="Times New Roman" w:cs="Times New Roman"/>
          <w:sz w:val="24"/>
          <w:szCs w:val="24"/>
        </w:rPr>
        <w:t xml:space="preserve"> We now a wider range of payment options</w:t>
      </w:r>
      <w:r w:rsidRPr="0047269A">
        <w:rPr>
          <w:rFonts w:ascii="Times New Roman" w:eastAsia="Calibri" w:hAnsi="Times New Roman" w:cs="Times New Roman"/>
          <w:sz w:val="24"/>
          <w:szCs w:val="24"/>
        </w:rPr>
        <w:t xml:space="preserve"> (payment plan</w:t>
      </w:r>
      <w:r w:rsidR="007808E3" w:rsidRPr="0047269A">
        <w:rPr>
          <w:rFonts w:ascii="Times New Roman" w:eastAsia="Calibri" w:hAnsi="Times New Roman" w:cs="Times New Roman"/>
          <w:sz w:val="24"/>
          <w:szCs w:val="24"/>
        </w:rPr>
        <w:t>s</w:t>
      </w:r>
      <w:r w:rsidRPr="0047269A">
        <w:rPr>
          <w:rFonts w:ascii="Times New Roman" w:eastAsia="Calibri" w:hAnsi="Times New Roman" w:cs="Times New Roman"/>
          <w:sz w:val="24"/>
          <w:szCs w:val="24"/>
        </w:rPr>
        <w:t xml:space="preserve"> 3</w:t>
      </w:r>
      <w:r w:rsidR="0063675D" w:rsidRPr="0047269A">
        <w:rPr>
          <w:rFonts w:ascii="Times New Roman" w:eastAsia="Calibri" w:hAnsi="Times New Roman" w:cs="Times New Roman"/>
          <w:sz w:val="24"/>
          <w:szCs w:val="24"/>
        </w:rPr>
        <w:t>, 6, 12, 24</w:t>
      </w:r>
      <w:r w:rsidRPr="0047269A">
        <w:rPr>
          <w:rFonts w:ascii="Times New Roman" w:eastAsia="Calibri" w:hAnsi="Times New Roman" w:cs="Times New Roman"/>
          <w:sz w:val="24"/>
          <w:szCs w:val="24"/>
        </w:rPr>
        <w:t xml:space="preserve"> months).</w:t>
      </w:r>
      <w:r w:rsidR="007808E3"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Moreover</w:t>
      </w:r>
      <w:r w:rsidR="0063675D" w:rsidRPr="0047269A">
        <w:rPr>
          <w:rFonts w:ascii="Times New Roman" w:eastAsia="Calibri" w:hAnsi="Times New Roman" w:cs="Times New Roman"/>
          <w:sz w:val="24"/>
          <w:szCs w:val="24"/>
        </w:rPr>
        <w:t>, we</w:t>
      </w:r>
      <w:r w:rsidRPr="0047269A">
        <w:rPr>
          <w:rFonts w:ascii="Times New Roman" w:eastAsia="Calibri" w:hAnsi="Times New Roman" w:cs="Times New Roman"/>
          <w:sz w:val="24"/>
          <w:szCs w:val="24"/>
        </w:rPr>
        <w:t xml:space="preserve"> have </w:t>
      </w:r>
      <w:r w:rsidR="0063675D" w:rsidRPr="0047269A">
        <w:rPr>
          <w:rFonts w:ascii="Times New Roman" w:eastAsia="Calibri" w:hAnsi="Times New Roman" w:cs="Times New Roman"/>
          <w:sz w:val="24"/>
          <w:szCs w:val="24"/>
        </w:rPr>
        <w:t>implemented a 5</w:t>
      </w:r>
      <w:r w:rsidRPr="0047269A">
        <w:rPr>
          <w:rFonts w:ascii="Times New Roman" w:eastAsia="Calibri" w:hAnsi="Times New Roman" w:cs="Times New Roman"/>
          <w:sz w:val="24"/>
          <w:szCs w:val="24"/>
        </w:rPr>
        <w:t xml:space="preserve">% discount </w:t>
      </w:r>
      <w:r w:rsidR="0063675D" w:rsidRPr="0047269A">
        <w:rPr>
          <w:rFonts w:ascii="Times New Roman" w:eastAsia="Calibri" w:hAnsi="Times New Roman" w:cs="Times New Roman"/>
          <w:sz w:val="24"/>
          <w:szCs w:val="24"/>
        </w:rPr>
        <w:t>when full</w:t>
      </w:r>
      <w:r w:rsidRPr="0047269A">
        <w:rPr>
          <w:rFonts w:ascii="Times New Roman" w:eastAsia="Calibri" w:hAnsi="Times New Roman" w:cs="Times New Roman"/>
          <w:sz w:val="24"/>
          <w:szCs w:val="24"/>
        </w:rPr>
        <w:t xml:space="preserve"> payment is made</w:t>
      </w:r>
      <w:r w:rsidR="007808E3" w:rsidRPr="0047269A">
        <w:rPr>
          <w:rFonts w:ascii="Times New Roman" w:eastAsia="Calibri" w:hAnsi="Times New Roman" w:cs="Times New Roman"/>
          <w:sz w:val="24"/>
          <w:szCs w:val="24"/>
        </w:rPr>
        <w:t xml:space="preserve"> instantly</w:t>
      </w:r>
      <w:r w:rsidRPr="0047269A">
        <w:rPr>
          <w:rFonts w:ascii="Times New Roman" w:eastAsia="Calibri" w:hAnsi="Times New Roman" w:cs="Times New Roman"/>
          <w:sz w:val="24"/>
          <w:szCs w:val="24"/>
        </w:rPr>
        <w:t>.</w:t>
      </w:r>
    </w:p>
    <w:p w:rsidR="00D04247" w:rsidRPr="0047269A" w:rsidRDefault="007808E3" w:rsidP="0047269A">
      <w:pPr>
        <w:spacing w:line="360" w:lineRule="auto"/>
        <w:jc w:val="both"/>
        <w:rPr>
          <w:rFonts w:ascii="Times New Roman" w:eastAsia="Calibri" w:hAnsi="Times New Roman" w:cs="Times New Roman"/>
          <w:b/>
          <w:sz w:val="24"/>
          <w:szCs w:val="24"/>
        </w:rPr>
      </w:pPr>
      <w:r w:rsidRPr="0047269A">
        <w:rPr>
          <w:rFonts w:ascii="Times New Roman" w:eastAsia="Calibri" w:hAnsi="Times New Roman" w:cs="Times New Roman"/>
          <w:sz w:val="24"/>
          <w:szCs w:val="24"/>
        </w:rPr>
        <w:t>-</w:t>
      </w:r>
      <w:r w:rsidRPr="0047269A">
        <w:rPr>
          <w:rFonts w:ascii="Times New Roman" w:eastAsia="Calibri" w:hAnsi="Times New Roman" w:cs="Times New Roman"/>
          <w:b/>
          <w:sz w:val="24"/>
          <w:szCs w:val="24"/>
        </w:rPr>
        <w:t>d-Odd Customers</w:t>
      </w:r>
    </w:p>
    <w:p w:rsidR="001A602C" w:rsidRPr="0047269A" w:rsidRDefault="00D04247"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Sadly we also have customers who refuse to pay their invoices and those that are out of reach. </w:t>
      </w:r>
      <w:r w:rsidR="007808E3" w:rsidRPr="0047269A">
        <w:rPr>
          <w:rFonts w:ascii="Times New Roman" w:eastAsia="Calibri" w:hAnsi="Times New Roman" w:cs="Times New Roman"/>
          <w:sz w:val="24"/>
          <w:szCs w:val="24"/>
        </w:rPr>
        <w:t xml:space="preserve">The action to take here is </w:t>
      </w:r>
      <w:r w:rsidRPr="0047269A">
        <w:rPr>
          <w:rFonts w:ascii="Times New Roman" w:eastAsia="Calibri" w:hAnsi="Times New Roman" w:cs="Times New Roman"/>
          <w:sz w:val="24"/>
          <w:szCs w:val="24"/>
        </w:rPr>
        <w:t>either to refer to debt collection agencies or to avoid future treatments.</w:t>
      </w:r>
      <w:r w:rsidR="00166422" w:rsidRPr="0047269A">
        <w:rPr>
          <w:rFonts w:ascii="Times New Roman" w:eastAsia="Calibri" w:hAnsi="Times New Roman" w:cs="Times New Roman"/>
          <w:sz w:val="24"/>
          <w:szCs w:val="24"/>
        </w:rPr>
        <w:t xml:space="preserve"> All customers referred are recorded in an excel file.</w:t>
      </w:r>
    </w:p>
    <w:p w:rsidR="0047269A" w:rsidRDefault="0047269A" w:rsidP="0047269A">
      <w:pPr>
        <w:spacing w:line="360" w:lineRule="auto"/>
        <w:jc w:val="both"/>
        <w:rPr>
          <w:rFonts w:ascii="Times New Roman" w:eastAsia="Calibri" w:hAnsi="Times New Roman" w:cs="Times New Roman"/>
          <w:b/>
          <w:sz w:val="24"/>
          <w:szCs w:val="24"/>
        </w:rPr>
      </w:pPr>
    </w:p>
    <w:p w:rsidR="00166422" w:rsidRPr="0047269A" w:rsidRDefault="00166422"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The</w:t>
      </w:r>
      <w:r w:rsidR="00EA74FC" w:rsidRPr="0047269A">
        <w:rPr>
          <w:rFonts w:ascii="Times New Roman" w:eastAsia="Calibri" w:hAnsi="Times New Roman" w:cs="Times New Roman"/>
          <w:b/>
          <w:sz w:val="24"/>
          <w:szCs w:val="24"/>
        </w:rPr>
        <w:t xml:space="preserve"> </w:t>
      </w:r>
      <w:r w:rsidR="00EA74FC" w:rsidRPr="0047269A">
        <w:rPr>
          <w:rFonts w:ascii="Times New Roman" w:eastAsia="Calibri" w:hAnsi="Times New Roman" w:cs="Times New Roman"/>
          <w:sz w:val="24"/>
          <w:szCs w:val="24"/>
        </w:rPr>
        <w:t xml:space="preserve">aged debtors report </w:t>
      </w:r>
      <w:r w:rsidRPr="0047269A">
        <w:rPr>
          <w:rFonts w:ascii="Times New Roman" w:eastAsia="Calibri" w:hAnsi="Times New Roman" w:cs="Times New Roman"/>
          <w:sz w:val="24"/>
          <w:szCs w:val="24"/>
        </w:rPr>
        <w:t xml:space="preserve">will be </w:t>
      </w:r>
      <w:r w:rsidR="00EA74FC" w:rsidRPr="0047269A">
        <w:rPr>
          <w:rFonts w:ascii="Times New Roman" w:eastAsia="Calibri" w:hAnsi="Times New Roman" w:cs="Times New Roman"/>
          <w:sz w:val="24"/>
          <w:szCs w:val="24"/>
        </w:rPr>
        <w:t xml:space="preserve">produced </w:t>
      </w:r>
      <w:r w:rsidR="00575512" w:rsidRPr="0047269A">
        <w:rPr>
          <w:rFonts w:ascii="Times New Roman" w:eastAsia="Calibri" w:hAnsi="Times New Roman" w:cs="Times New Roman"/>
          <w:sz w:val="24"/>
          <w:szCs w:val="24"/>
        </w:rPr>
        <w:t>every month</w:t>
      </w:r>
      <w:r w:rsidRPr="0047269A">
        <w:rPr>
          <w:rFonts w:ascii="Times New Roman" w:eastAsia="Calibri" w:hAnsi="Times New Roman" w:cs="Times New Roman"/>
          <w:sz w:val="24"/>
          <w:szCs w:val="24"/>
        </w:rPr>
        <w:t xml:space="preserve"> and will be</w:t>
      </w:r>
      <w:r w:rsidR="00EA74FC" w:rsidRPr="0047269A">
        <w:rPr>
          <w:rFonts w:ascii="Times New Roman" w:eastAsia="Calibri" w:hAnsi="Times New Roman" w:cs="Times New Roman"/>
          <w:sz w:val="24"/>
          <w:szCs w:val="24"/>
        </w:rPr>
        <w:t xml:space="preserve"> emailed to each member of the team. My manager</w:t>
      </w:r>
      <w:r w:rsidRPr="0047269A">
        <w:rPr>
          <w:rFonts w:ascii="Times New Roman" w:eastAsia="Calibri" w:hAnsi="Times New Roman" w:cs="Times New Roman"/>
          <w:sz w:val="24"/>
          <w:szCs w:val="24"/>
        </w:rPr>
        <w:t xml:space="preserve"> will be in charge of all the incoming payment and will chase with my colleague the NHS bad debt and I will chase all the Non-NHS and monitor all the referrals to debt collection agency</w:t>
      </w:r>
      <w:r w:rsidR="00EA74FC"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The agency staff will raise all the invoices.</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Chasing</w:t>
      </w:r>
      <w:r w:rsidR="00166422" w:rsidRPr="0047269A">
        <w:rPr>
          <w:rFonts w:ascii="Times New Roman" w:eastAsia="Calibri" w:hAnsi="Times New Roman" w:cs="Times New Roman"/>
          <w:sz w:val="24"/>
          <w:szCs w:val="24"/>
        </w:rPr>
        <w:t xml:space="preserve"> payments</w:t>
      </w:r>
      <w:r w:rsidR="003719B2" w:rsidRPr="0047269A">
        <w:rPr>
          <w:rFonts w:ascii="Times New Roman" w:eastAsia="Calibri" w:hAnsi="Times New Roman" w:cs="Times New Roman"/>
          <w:sz w:val="24"/>
          <w:szCs w:val="24"/>
        </w:rPr>
        <w:t xml:space="preserve"> will</w:t>
      </w:r>
      <w:r w:rsidRPr="0047269A">
        <w:rPr>
          <w:rFonts w:ascii="Times New Roman" w:eastAsia="Calibri" w:hAnsi="Times New Roman" w:cs="Times New Roman"/>
          <w:sz w:val="24"/>
          <w:szCs w:val="24"/>
        </w:rPr>
        <w:t xml:space="preserve"> consist </w:t>
      </w:r>
      <w:r w:rsidR="00575512" w:rsidRPr="0047269A">
        <w:rPr>
          <w:rFonts w:ascii="Times New Roman" w:eastAsia="Calibri" w:hAnsi="Times New Roman" w:cs="Times New Roman"/>
          <w:sz w:val="24"/>
          <w:szCs w:val="24"/>
        </w:rPr>
        <w:t>of contacting</w:t>
      </w:r>
      <w:r w:rsidRPr="0047269A">
        <w:rPr>
          <w:rFonts w:ascii="Times New Roman" w:eastAsia="Calibri" w:hAnsi="Times New Roman" w:cs="Times New Roman"/>
          <w:sz w:val="24"/>
          <w:szCs w:val="24"/>
        </w:rPr>
        <w:t xml:space="preserve"> all </w:t>
      </w:r>
      <w:r w:rsidR="00575512" w:rsidRPr="0047269A">
        <w:rPr>
          <w:rFonts w:ascii="Times New Roman" w:eastAsia="Calibri" w:hAnsi="Times New Roman" w:cs="Times New Roman"/>
          <w:sz w:val="24"/>
          <w:szCs w:val="24"/>
        </w:rPr>
        <w:t>customers (from</w:t>
      </w:r>
      <w:r w:rsidRPr="0047269A">
        <w:rPr>
          <w:rFonts w:ascii="Times New Roman" w:eastAsia="Calibri" w:hAnsi="Times New Roman" w:cs="Times New Roman"/>
          <w:sz w:val="24"/>
          <w:szCs w:val="24"/>
        </w:rPr>
        <w:t xml:space="preserve"> the larger debt to the smallest</w:t>
      </w:r>
      <w:r w:rsidR="00575512" w:rsidRPr="0047269A">
        <w:rPr>
          <w:rFonts w:ascii="Times New Roman" w:eastAsia="Calibri" w:hAnsi="Times New Roman" w:cs="Times New Roman"/>
          <w:sz w:val="24"/>
          <w:szCs w:val="24"/>
        </w:rPr>
        <w:t>) initially</w:t>
      </w:r>
      <w:r w:rsidRPr="0047269A">
        <w:rPr>
          <w:rFonts w:ascii="Times New Roman" w:eastAsia="Calibri" w:hAnsi="Times New Roman" w:cs="Times New Roman"/>
          <w:sz w:val="24"/>
          <w:szCs w:val="24"/>
        </w:rPr>
        <w:t xml:space="preserve"> by phone if not successful by letter (post) or email. If still not successful after 3 </w:t>
      </w:r>
      <w:r w:rsidR="00575512" w:rsidRPr="0047269A">
        <w:rPr>
          <w:rFonts w:ascii="Times New Roman" w:eastAsia="Calibri" w:hAnsi="Times New Roman" w:cs="Times New Roman"/>
          <w:sz w:val="24"/>
          <w:szCs w:val="24"/>
        </w:rPr>
        <w:t>letters (</w:t>
      </w:r>
      <w:r w:rsidRPr="0047269A">
        <w:rPr>
          <w:rFonts w:ascii="Times New Roman" w:eastAsia="Calibri" w:hAnsi="Times New Roman" w:cs="Times New Roman"/>
          <w:sz w:val="24"/>
          <w:szCs w:val="24"/>
        </w:rPr>
        <w:t>with 7 days response time allocation e</w:t>
      </w:r>
      <w:r w:rsidR="003719B2" w:rsidRPr="0047269A">
        <w:rPr>
          <w:rFonts w:ascii="Times New Roman" w:eastAsia="Calibri" w:hAnsi="Times New Roman" w:cs="Times New Roman"/>
          <w:sz w:val="24"/>
          <w:szCs w:val="24"/>
        </w:rPr>
        <w:t>ach</w:t>
      </w:r>
      <w:proofErr w:type="gramStart"/>
      <w:r w:rsidR="003719B2" w:rsidRPr="0047269A">
        <w:rPr>
          <w:rFonts w:ascii="Times New Roman" w:eastAsia="Calibri" w:hAnsi="Times New Roman" w:cs="Times New Roman"/>
          <w:sz w:val="24"/>
          <w:szCs w:val="24"/>
        </w:rPr>
        <w:t>)  the</w:t>
      </w:r>
      <w:proofErr w:type="gramEnd"/>
      <w:r w:rsidR="003719B2" w:rsidRPr="0047269A">
        <w:rPr>
          <w:rFonts w:ascii="Times New Roman" w:eastAsia="Calibri" w:hAnsi="Times New Roman" w:cs="Times New Roman"/>
          <w:sz w:val="24"/>
          <w:szCs w:val="24"/>
        </w:rPr>
        <w:t xml:space="preserve"> debt is referred to our debts collection agency</w:t>
      </w:r>
      <w:r w:rsidRPr="0047269A">
        <w:rPr>
          <w:rFonts w:ascii="Times New Roman" w:eastAsia="Calibri" w:hAnsi="Times New Roman" w:cs="Times New Roman"/>
          <w:sz w:val="24"/>
          <w:szCs w:val="24"/>
        </w:rPr>
        <w:t xml:space="preserve"> unless the amount owed is less than £150.00</w:t>
      </w:r>
      <w:r w:rsidR="003719B2" w:rsidRPr="0047269A">
        <w:rPr>
          <w:rFonts w:ascii="Times New Roman" w:eastAsia="Calibri" w:hAnsi="Times New Roman" w:cs="Times New Roman"/>
          <w:sz w:val="24"/>
          <w:szCs w:val="24"/>
        </w:rPr>
        <w:t>. This</w:t>
      </w:r>
      <w:r w:rsidRPr="0047269A">
        <w:rPr>
          <w:rFonts w:ascii="Times New Roman" w:eastAsia="Calibri" w:hAnsi="Times New Roman" w:cs="Times New Roman"/>
          <w:sz w:val="24"/>
          <w:szCs w:val="24"/>
        </w:rPr>
        <w:t xml:space="preserve"> process is to be completed within two months but</w:t>
      </w:r>
      <w:r w:rsidR="003719B2" w:rsidRPr="0047269A">
        <w:rPr>
          <w:rFonts w:ascii="Times New Roman" w:eastAsia="Calibri" w:hAnsi="Times New Roman" w:cs="Times New Roman"/>
          <w:sz w:val="24"/>
          <w:szCs w:val="24"/>
        </w:rPr>
        <w:t xml:space="preserve"> because these debts are  older than 3</w:t>
      </w:r>
      <w:r w:rsidRPr="0047269A">
        <w:rPr>
          <w:rFonts w:ascii="Times New Roman" w:eastAsia="Calibri" w:hAnsi="Times New Roman" w:cs="Times New Roman"/>
          <w:sz w:val="24"/>
          <w:szCs w:val="24"/>
        </w:rPr>
        <w:t xml:space="preserve"> months and because of the importance of this target and what it means to the Trust</w:t>
      </w:r>
      <w:r w:rsidR="003719B2" w:rsidRPr="0047269A">
        <w:rPr>
          <w:rFonts w:ascii="Times New Roman" w:eastAsia="Calibri" w:hAnsi="Times New Roman" w:cs="Times New Roman"/>
          <w:sz w:val="24"/>
          <w:szCs w:val="24"/>
        </w:rPr>
        <w:t xml:space="preserve"> I  taken some measures</w:t>
      </w:r>
      <w:r w:rsidRPr="0047269A">
        <w:rPr>
          <w:rFonts w:ascii="Times New Roman" w:eastAsia="Calibri" w:hAnsi="Times New Roman" w:cs="Times New Roman"/>
          <w:sz w:val="24"/>
          <w:szCs w:val="24"/>
        </w:rPr>
        <w:t>.</w:t>
      </w:r>
    </w:p>
    <w:p w:rsidR="006A4839" w:rsidRPr="0047269A" w:rsidRDefault="00EA74FC"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All other departments raising invoice </w:t>
      </w:r>
      <w:r w:rsidR="001A4A61" w:rsidRPr="0047269A">
        <w:rPr>
          <w:rFonts w:ascii="Times New Roman" w:eastAsia="Calibri" w:hAnsi="Times New Roman" w:cs="Times New Roman"/>
          <w:sz w:val="24"/>
          <w:szCs w:val="24"/>
        </w:rPr>
        <w:t>requests have</w:t>
      </w:r>
      <w:r w:rsidRPr="0047269A">
        <w:rPr>
          <w:rFonts w:ascii="Times New Roman" w:eastAsia="Calibri" w:hAnsi="Times New Roman" w:cs="Times New Roman"/>
          <w:sz w:val="24"/>
          <w:szCs w:val="24"/>
        </w:rPr>
        <w:t xml:space="preserve"> been emailed </w:t>
      </w:r>
      <w:r w:rsidR="001A4A61">
        <w:rPr>
          <w:rFonts w:ascii="Times New Roman" w:eastAsia="Calibri" w:hAnsi="Times New Roman" w:cs="Times New Roman"/>
          <w:sz w:val="24"/>
          <w:szCs w:val="24"/>
        </w:rPr>
        <w:t>to send</w:t>
      </w:r>
      <w:r w:rsidRPr="0047269A">
        <w:rPr>
          <w:rFonts w:ascii="Times New Roman" w:eastAsia="Calibri" w:hAnsi="Times New Roman" w:cs="Times New Roman"/>
          <w:sz w:val="24"/>
          <w:szCs w:val="24"/>
        </w:rPr>
        <w:t xml:space="preserve"> their requests to our office first thing in the morning so that all invoices can be raised before 12:00 pm and the afternoon be dedicated to chasing only</w:t>
      </w:r>
      <w:r w:rsidR="00BA107B" w:rsidRPr="0047269A">
        <w:rPr>
          <w:rFonts w:ascii="Times New Roman" w:eastAsia="Calibri" w:hAnsi="Times New Roman" w:cs="Times New Roman"/>
          <w:sz w:val="24"/>
          <w:szCs w:val="24"/>
        </w:rPr>
        <w:t>.</w:t>
      </w:r>
    </w:p>
    <w:p w:rsidR="001A602C" w:rsidRPr="0047269A" w:rsidRDefault="003719B2"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D</w:t>
      </w:r>
      <w:r w:rsidR="00EA74FC" w:rsidRPr="0047269A">
        <w:rPr>
          <w:rFonts w:ascii="Times New Roman" w:eastAsia="Calibri" w:hAnsi="Times New Roman" w:cs="Times New Roman"/>
          <w:sz w:val="24"/>
          <w:szCs w:val="24"/>
        </w:rPr>
        <w:t>ebt recovery process</w:t>
      </w:r>
      <w:r w:rsidRPr="0047269A">
        <w:rPr>
          <w:rFonts w:ascii="Times New Roman" w:eastAsia="Calibri" w:hAnsi="Times New Roman" w:cs="Times New Roman"/>
          <w:sz w:val="24"/>
          <w:szCs w:val="24"/>
        </w:rPr>
        <w:t xml:space="preserve"> will now consist of</w:t>
      </w:r>
      <w:r w:rsidR="00EA74FC" w:rsidRPr="0047269A">
        <w:rPr>
          <w:rFonts w:ascii="Times New Roman" w:eastAsia="Calibri" w:hAnsi="Times New Roman" w:cs="Times New Roman"/>
          <w:sz w:val="24"/>
          <w:szCs w:val="24"/>
        </w:rPr>
        <w:t xml:space="preserve"> two letters instead of three. </w:t>
      </w:r>
      <w:r w:rsidR="001A4A61" w:rsidRPr="0047269A">
        <w:rPr>
          <w:rFonts w:ascii="Times New Roman" w:eastAsia="Calibri" w:hAnsi="Times New Roman" w:cs="Times New Roman"/>
          <w:sz w:val="24"/>
          <w:szCs w:val="24"/>
        </w:rPr>
        <w:t>New reminder</w:t>
      </w:r>
      <w:r w:rsidR="00BB721C" w:rsidRPr="0047269A">
        <w:rPr>
          <w:rFonts w:ascii="Times New Roman" w:eastAsia="Calibri" w:hAnsi="Times New Roman" w:cs="Times New Roman"/>
          <w:sz w:val="24"/>
          <w:szCs w:val="24"/>
        </w:rPr>
        <w:t xml:space="preserve"> letter template</w:t>
      </w:r>
      <w:r w:rsidR="00F07D01" w:rsidRPr="0047269A">
        <w:rPr>
          <w:rFonts w:ascii="Times New Roman" w:eastAsia="Calibri" w:hAnsi="Times New Roman" w:cs="Times New Roman"/>
          <w:sz w:val="24"/>
          <w:szCs w:val="24"/>
        </w:rPr>
        <w:t xml:space="preserve">s </w:t>
      </w:r>
      <w:r w:rsidR="001A4A61" w:rsidRPr="0047269A">
        <w:rPr>
          <w:rFonts w:ascii="Times New Roman" w:eastAsia="Calibri" w:hAnsi="Times New Roman" w:cs="Times New Roman"/>
          <w:sz w:val="24"/>
          <w:szCs w:val="24"/>
        </w:rPr>
        <w:t>and all</w:t>
      </w:r>
      <w:r w:rsidR="00F07D01" w:rsidRPr="0047269A">
        <w:rPr>
          <w:rFonts w:ascii="Times New Roman" w:eastAsia="Calibri" w:hAnsi="Times New Roman" w:cs="Times New Roman"/>
          <w:sz w:val="24"/>
          <w:szCs w:val="24"/>
        </w:rPr>
        <w:t xml:space="preserve"> procedures manuals are</w:t>
      </w:r>
      <w:r w:rsidR="00BB721C" w:rsidRPr="0047269A">
        <w:rPr>
          <w:rFonts w:ascii="Times New Roman" w:eastAsia="Calibri" w:hAnsi="Times New Roman" w:cs="Times New Roman"/>
          <w:sz w:val="24"/>
          <w:szCs w:val="24"/>
        </w:rPr>
        <w:t xml:space="preserve"> </w:t>
      </w:r>
      <w:r w:rsidR="00F07D01" w:rsidRPr="0047269A">
        <w:rPr>
          <w:rFonts w:ascii="Times New Roman" w:eastAsia="Calibri" w:hAnsi="Times New Roman" w:cs="Times New Roman"/>
          <w:sz w:val="24"/>
          <w:szCs w:val="24"/>
        </w:rPr>
        <w:t xml:space="preserve">now </w:t>
      </w:r>
      <w:r w:rsidR="00BB721C" w:rsidRPr="0047269A">
        <w:rPr>
          <w:rFonts w:ascii="Times New Roman" w:eastAsia="Calibri" w:hAnsi="Times New Roman" w:cs="Times New Roman"/>
          <w:sz w:val="24"/>
          <w:szCs w:val="24"/>
        </w:rPr>
        <w:t xml:space="preserve">available in the share drive. </w:t>
      </w:r>
    </w:p>
    <w:p w:rsidR="00BA107B" w:rsidRPr="0047269A" w:rsidRDefault="00BA107B"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lastRenderedPageBreak/>
        <w:t>The director of finance has agreed to write a letter to all debtors with long term disputed invoices.</w:t>
      </w:r>
    </w:p>
    <w:p w:rsidR="001A602C" w:rsidRPr="0047269A" w:rsidRDefault="00EA74FC"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All medical Record invoices older tha</w:t>
      </w:r>
      <w:r w:rsidR="00575512">
        <w:rPr>
          <w:rFonts w:ascii="Times New Roman" w:eastAsia="Calibri" w:hAnsi="Times New Roman" w:cs="Times New Roman"/>
          <w:sz w:val="24"/>
          <w:szCs w:val="24"/>
        </w:rPr>
        <w:t>n</w:t>
      </w:r>
      <w:r w:rsidRPr="0047269A">
        <w:rPr>
          <w:rFonts w:ascii="Times New Roman" w:eastAsia="Calibri" w:hAnsi="Times New Roman" w:cs="Times New Roman"/>
          <w:sz w:val="24"/>
          <w:szCs w:val="24"/>
        </w:rPr>
        <w:t xml:space="preserve"> 3 months should be </w:t>
      </w:r>
      <w:r w:rsidR="00575512" w:rsidRPr="0047269A">
        <w:rPr>
          <w:rFonts w:ascii="Times New Roman" w:eastAsia="Calibri" w:hAnsi="Times New Roman" w:cs="Times New Roman"/>
          <w:sz w:val="24"/>
          <w:szCs w:val="24"/>
        </w:rPr>
        <w:t>credited (because</w:t>
      </w:r>
      <w:r w:rsidRPr="0047269A">
        <w:rPr>
          <w:rFonts w:ascii="Times New Roman" w:eastAsia="Calibri" w:hAnsi="Times New Roman" w:cs="Times New Roman"/>
          <w:sz w:val="24"/>
          <w:szCs w:val="24"/>
        </w:rPr>
        <w:t xml:space="preserve"> the Record has not been yet provided so customer is not obliged to pay).</w:t>
      </w:r>
    </w:p>
    <w:p w:rsidR="001A602C" w:rsidRPr="0047269A" w:rsidRDefault="00EA74FC"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All invoices with a balance less than £2.00 should be credited as it unlikely to be paid.</w:t>
      </w:r>
    </w:p>
    <w:p w:rsidR="001A602C" w:rsidRPr="0047269A" w:rsidRDefault="00EA74FC"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Phone payments are now</w:t>
      </w:r>
      <w:r w:rsidR="003719B2" w:rsidRPr="0047269A">
        <w:rPr>
          <w:rFonts w:ascii="Times New Roman" w:eastAsia="Calibri" w:hAnsi="Times New Roman" w:cs="Times New Roman"/>
          <w:sz w:val="24"/>
          <w:szCs w:val="24"/>
        </w:rPr>
        <w:t xml:space="preserve"> taken by our </w:t>
      </w:r>
      <w:r w:rsidR="00575512" w:rsidRPr="0047269A">
        <w:rPr>
          <w:rFonts w:ascii="Times New Roman" w:eastAsia="Calibri" w:hAnsi="Times New Roman" w:cs="Times New Roman"/>
          <w:sz w:val="24"/>
          <w:szCs w:val="24"/>
        </w:rPr>
        <w:t>team instead</w:t>
      </w:r>
      <w:r w:rsidR="003719B2" w:rsidRPr="0047269A">
        <w:rPr>
          <w:rFonts w:ascii="Times New Roman" w:eastAsia="Calibri" w:hAnsi="Times New Roman" w:cs="Times New Roman"/>
          <w:sz w:val="24"/>
          <w:szCs w:val="24"/>
        </w:rPr>
        <w:t xml:space="preserve"> </w:t>
      </w:r>
      <w:r w:rsidR="00575512" w:rsidRPr="0047269A">
        <w:rPr>
          <w:rFonts w:ascii="Times New Roman" w:eastAsia="Calibri" w:hAnsi="Times New Roman" w:cs="Times New Roman"/>
          <w:sz w:val="24"/>
          <w:szCs w:val="24"/>
        </w:rPr>
        <w:t>of cash and</w:t>
      </w:r>
      <w:r w:rsidRPr="0047269A">
        <w:rPr>
          <w:rFonts w:ascii="Times New Roman" w:eastAsia="Calibri" w:hAnsi="Times New Roman" w:cs="Times New Roman"/>
          <w:sz w:val="24"/>
          <w:szCs w:val="24"/>
        </w:rPr>
        <w:t xml:space="preserve"> banking office. This will facilitate payments, save time and </w:t>
      </w:r>
      <w:r w:rsidR="00575512" w:rsidRPr="0047269A">
        <w:rPr>
          <w:rFonts w:ascii="Times New Roman" w:eastAsia="Calibri" w:hAnsi="Times New Roman" w:cs="Times New Roman"/>
          <w:sz w:val="24"/>
          <w:szCs w:val="24"/>
        </w:rPr>
        <w:t>enable us</w:t>
      </w:r>
      <w:r w:rsidRPr="0047269A">
        <w:rPr>
          <w:rFonts w:ascii="Times New Roman" w:eastAsia="Calibri" w:hAnsi="Times New Roman" w:cs="Times New Roman"/>
          <w:sz w:val="24"/>
          <w:szCs w:val="24"/>
        </w:rPr>
        <w:t xml:space="preserve"> to monitor all payments made</w:t>
      </w:r>
      <w:r w:rsidR="003719B2" w:rsidRPr="0047269A">
        <w:rPr>
          <w:rFonts w:ascii="Times New Roman" w:eastAsia="Calibri" w:hAnsi="Times New Roman" w:cs="Times New Roman"/>
          <w:sz w:val="24"/>
          <w:szCs w:val="24"/>
        </w:rPr>
        <w:t>.</w:t>
      </w:r>
    </w:p>
    <w:p w:rsidR="001A602C" w:rsidRPr="0047269A" w:rsidRDefault="00EA74FC"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Each one of us </w:t>
      </w:r>
      <w:r w:rsidR="003719B2" w:rsidRPr="0047269A">
        <w:rPr>
          <w:rFonts w:ascii="Times New Roman" w:eastAsia="Calibri" w:hAnsi="Times New Roman" w:cs="Times New Roman"/>
          <w:sz w:val="24"/>
          <w:szCs w:val="24"/>
        </w:rPr>
        <w:t>is expected to chase at least 10</w:t>
      </w:r>
      <w:r w:rsidRPr="0047269A">
        <w:rPr>
          <w:rFonts w:ascii="Times New Roman" w:eastAsia="Calibri" w:hAnsi="Times New Roman" w:cs="Times New Roman"/>
          <w:sz w:val="24"/>
          <w:szCs w:val="24"/>
        </w:rPr>
        <w:t xml:space="preserve"> older invoice</w:t>
      </w:r>
      <w:r w:rsidR="003719B2" w:rsidRPr="0047269A">
        <w:rPr>
          <w:rFonts w:ascii="Times New Roman" w:eastAsia="Calibri" w:hAnsi="Times New Roman" w:cs="Times New Roman"/>
          <w:sz w:val="24"/>
          <w:szCs w:val="24"/>
        </w:rPr>
        <w:t>s and 10</w:t>
      </w:r>
      <w:r w:rsidRPr="0047269A">
        <w:rPr>
          <w:rFonts w:ascii="Times New Roman" w:eastAsia="Calibri" w:hAnsi="Times New Roman" w:cs="Times New Roman"/>
          <w:sz w:val="24"/>
          <w:szCs w:val="24"/>
        </w:rPr>
        <w:t xml:space="preserve"> new invoices each day.</w:t>
      </w:r>
    </w:p>
    <w:p w:rsidR="00B02C6B" w:rsidRPr="0047269A" w:rsidRDefault="003719B2"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My two colleagues to record their</w:t>
      </w:r>
      <w:r w:rsidR="00EA74FC" w:rsidRPr="0047269A">
        <w:rPr>
          <w:rFonts w:ascii="Times New Roman" w:eastAsia="Calibri" w:hAnsi="Times New Roman" w:cs="Times New Roman"/>
          <w:sz w:val="24"/>
          <w:szCs w:val="24"/>
        </w:rPr>
        <w:t xml:space="preserve"> progress</w:t>
      </w:r>
      <w:r w:rsidRPr="0047269A">
        <w:rPr>
          <w:rFonts w:ascii="Times New Roman" w:eastAsia="Calibri" w:hAnsi="Times New Roman" w:cs="Times New Roman"/>
          <w:sz w:val="24"/>
          <w:szCs w:val="24"/>
        </w:rPr>
        <w:t xml:space="preserve"> daily which they have to submit to me for the weekly review meeting</w:t>
      </w:r>
      <w:r w:rsidR="00980837" w:rsidRPr="0047269A">
        <w:rPr>
          <w:rFonts w:ascii="Times New Roman" w:eastAsia="Calibri" w:hAnsi="Times New Roman" w:cs="Times New Roman"/>
          <w:sz w:val="24"/>
          <w:szCs w:val="24"/>
        </w:rPr>
        <w:t xml:space="preserve">. Every </w:t>
      </w:r>
      <w:r w:rsidR="001A4A61" w:rsidRPr="0047269A">
        <w:rPr>
          <w:rFonts w:ascii="Times New Roman" w:eastAsia="Calibri" w:hAnsi="Times New Roman" w:cs="Times New Roman"/>
          <w:sz w:val="24"/>
          <w:szCs w:val="24"/>
        </w:rPr>
        <w:t>Friday I</w:t>
      </w:r>
      <w:r w:rsidR="00980837" w:rsidRPr="0047269A">
        <w:rPr>
          <w:rFonts w:ascii="Times New Roman" w:eastAsia="Calibri" w:hAnsi="Times New Roman" w:cs="Times New Roman"/>
          <w:sz w:val="24"/>
          <w:szCs w:val="24"/>
        </w:rPr>
        <w:t xml:space="preserve"> </w:t>
      </w:r>
      <w:r w:rsidR="001A4A61">
        <w:rPr>
          <w:rFonts w:ascii="Times New Roman" w:eastAsia="Calibri" w:hAnsi="Times New Roman" w:cs="Times New Roman"/>
          <w:sz w:val="24"/>
          <w:szCs w:val="24"/>
        </w:rPr>
        <w:t>submit</w:t>
      </w:r>
      <w:r w:rsidR="00EA74FC" w:rsidRPr="0047269A">
        <w:rPr>
          <w:rFonts w:ascii="Times New Roman" w:eastAsia="Calibri" w:hAnsi="Times New Roman" w:cs="Times New Roman"/>
          <w:sz w:val="24"/>
          <w:szCs w:val="24"/>
        </w:rPr>
        <w:t xml:space="preserve"> t</w:t>
      </w:r>
      <w:r w:rsidR="001A4A61">
        <w:rPr>
          <w:rFonts w:ascii="Times New Roman" w:eastAsia="Calibri" w:hAnsi="Times New Roman" w:cs="Times New Roman"/>
          <w:sz w:val="24"/>
          <w:szCs w:val="24"/>
        </w:rPr>
        <w:t>he</w:t>
      </w:r>
      <w:r w:rsidR="00980837" w:rsidRPr="0047269A">
        <w:rPr>
          <w:rFonts w:ascii="Times New Roman" w:eastAsia="Calibri" w:hAnsi="Times New Roman" w:cs="Times New Roman"/>
          <w:sz w:val="24"/>
          <w:szCs w:val="24"/>
        </w:rPr>
        <w:t xml:space="preserve"> </w:t>
      </w:r>
      <w:r w:rsidR="00F853B0" w:rsidRPr="0047269A">
        <w:rPr>
          <w:rFonts w:ascii="Times New Roman" w:eastAsia="Calibri" w:hAnsi="Times New Roman" w:cs="Times New Roman"/>
          <w:sz w:val="24"/>
          <w:szCs w:val="24"/>
        </w:rPr>
        <w:t>result to</w:t>
      </w:r>
      <w:r w:rsidR="00980837" w:rsidRPr="0047269A">
        <w:rPr>
          <w:rFonts w:ascii="Times New Roman" w:eastAsia="Calibri" w:hAnsi="Times New Roman" w:cs="Times New Roman"/>
          <w:sz w:val="24"/>
          <w:szCs w:val="24"/>
        </w:rPr>
        <w:t xml:space="preserve"> </w:t>
      </w:r>
      <w:r w:rsidR="00F853B0" w:rsidRPr="0047269A">
        <w:rPr>
          <w:rFonts w:ascii="Times New Roman" w:eastAsia="Calibri" w:hAnsi="Times New Roman" w:cs="Times New Roman"/>
          <w:sz w:val="24"/>
          <w:szCs w:val="24"/>
        </w:rPr>
        <w:t>my manager</w:t>
      </w:r>
      <w:r w:rsidR="00B02C6B" w:rsidRPr="0047269A">
        <w:rPr>
          <w:rFonts w:ascii="Times New Roman" w:eastAsia="Calibri" w:hAnsi="Times New Roman" w:cs="Times New Roman"/>
          <w:sz w:val="24"/>
          <w:szCs w:val="24"/>
        </w:rPr>
        <w:t xml:space="preserve"> who will evaluate the progress and will feedback</w:t>
      </w:r>
      <w:r w:rsidR="00980837" w:rsidRPr="0047269A">
        <w:rPr>
          <w:rFonts w:ascii="Times New Roman" w:eastAsia="Calibri" w:hAnsi="Times New Roman" w:cs="Times New Roman"/>
          <w:sz w:val="24"/>
          <w:szCs w:val="24"/>
        </w:rPr>
        <w:t xml:space="preserve">. </w:t>
      </w:r>
      <w:r w:rsidR="00B02C6B" w:rsidRPr="0047269A">
        <w:rPr>
          <w:rFonts w:ascii="Times New Roman" w:eastAsia="Calibri" w:hAnsi="Times New Roman" w:cs="Times New Roman"/>
          <w:sz w:val="24"/>
          <w:szCs w:val="24"/>
        </w:rPr>
        <w:t xml:space="preserve">All suggestions and queries are to be to be emailed </w:t>
      </w:r>
      <w:r w:rsidR="00BB721C" w:rsidRPr="0047269A">
        <w:rPr>
          <w:rFonts w:ascii="Times New Roman" w:eastAsia="Calibri" w:hAnsi="Times New Roman" w:cs="Times New Roman"/>
          <w:sz w:val="24"/>
          <w:szCs w:val="24"/>
        </w:rPr>
        <w:t>to me.</w:t>
      </w:r>
      <w:r w:rsidR="00B02C6B" w:rsidRPr="0047269A">
        <w:rPr>
          <w:rFonts w:ascii="Times New Roman" w:eastAsia="Calibri" w:hAnsi="Times New Roman" w:cs="Times New Roman"/>
          <w:sz w:val="24"/>
          <w:szCs w:val="24"/>
        </w:rPr>
        <w:t xml:space="preserve"> </w:t>
      </w:r>
    </w:p>
    <w:p w:rsidR="00BA107B" w:rsidRPr="0047269A" w:rsidRDefault="00BA107B"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If target is met in 3 months a bonus or salary </w:t>
      </w:r>
      <w:r w:rsidR="00F853B0" w:rsidRPr="0047269A">
        <w:rPr>
          <w:rFonts w:ascii="Times New Roman" w:eastAsia="Calibri" w:hAnsi="Times New Roman" w:cs="Times New Roman"/>
          <w:sz w:val="24"/>
          <w:szCs w:val="24"/>
        </w:rPr>
        <w:t>increment will</w:t>
      </w:r>
      <w:r w:rsidRPr="0047269A">
        <w:rPr>
          <w:rFonts w:ascii="Times New Roman" w:eastAsia="Calibri" w:hAnsi="Times New Roman" w:cs="Times New Roman"/>
          <w:sz w:val="24"/>
          <w:szCs w:val="24"/>
        </w:rPr>
        <w:t xml:space="preserve"> be awarded. </w:t>
      </w:r>
    </w:p>
    <w:p w:rsidR="00980837" w:rsidRPr="0047269A" w:rsidRDefault="00F853B0"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All older</w:t>
      </w:r>
      <w:r w:rsidR="00980837" w:rsidRPr="0047269A">
        <w:rPr>
          <w:rFonts w:ascii="Times New Roman" w:eastAsia="Calibri" w:hAnsi="Times New Roman" w:cs="Times New Roman"/>
          <w:sz w:val="24"/>
          <w:szCs w:val="24"/>
        </w:rPr>
        <w:t xml:space="preserve"> invoice</w:t>
      </w:r>
      <w:r w:rsidR="00B02C6B" w:rsidRPr="0047269A">
        <w:rPr>
          <w:rFonts w:ascii="Times New Roman" w:eastAsia="Calibri" w:hAnsi="Times New Roman" w:cs="Times New Roman"/>
          <w:sz w:val="24"/>
          <w:szCs w:val="24"/>
        </w:rPr>
        <w:t>s</w:t>
      </w:r>
      <w:r w:rsidR="00980837" w:rsidRPr="0047269A">
        <w:rPr>
          <w:rFonts w:ascii="Times New Roman" w:eastAsia="Calibri" w:hAnsi="Times New Roman" w:cs="Times New Roman"/>
          <w:sz w:val="24"/>
          <w:szCs w:val="24"/>
        </w:rPr>
        <w:t xml:space="preserve"> </w:t>
      </w:r>
      <w:r w:rsidR="00B02C6B" w:rsidRPr="0047269A">
        <w:rPr>
          <w:rFonts w:ascii="Times New Roman" w:eastAsia="Calibri" w:hAnsi="Times New Roman" w:cs="Times New Roman"/>
          <w:sz w:val="24"/>
          <w:szCs w:val="24"/>
        </w:rPr>
        <w:t>payments are</w:t>
      </w:r>
      <w:r w:rsidR="00980837" w:rsidRPr="0047269A">
        <w:rPr>
          <w:rFonts w:ascii="Times New Roman" w:eastAsia="Calibri" w:hAnsi="Times New Roman" w:cs="Times New Roman"/>
          <w:sz w:val="24"/>
          <w:szCs w:val="24"/>
        </w:rPr>
        <w:t xml:space="preserve"> recorded separately and the name of the person who chased it is also recorded.</w:t>
      </w:r>
      <w:r w:rsidR="00B02C6B" w:rsidRPr="0047269A">
        <w:rPr>
          <w:rFonts w:ascii="Times New Roman" w:eastAsia="Calibri" w:hAnsi="Times New Roman" w:cs="Times New Roman"/>
          <w:sz w:val="24"/>
          <w:szCs w:val="24"/>
        </w:rPr>
        <w:t xml:space="preserve"> </w:t>
      </w:r>
      <w:r w:rsidR="00980837" w:rsidRPr="0047269A">
        <w:rPr>
          <w:rFonts w:ascii="Times New Roman" w:eastAsia="Calibri" w:hAnsi="Times New Roman" w:cs="Times New Roman"/>
          <w:sz w:val="24"/>
          <w:szCs w:val="24"/>
        </w:rPr>
        <w:t xml:space="preserve">Better coordination and communication between the overseas </w:t>
      </w:r>
      <w:r w:rsidRPr="0047269A">
        <w:rPr>
          <w:rFonts w:ascii="Times New Roman" w:eastAsia="Calibri" w:hAnsi="Times New Roman" w:cs="Times New Roman"/>
          <w:sz w:val="24"/>
          <w:szCs w:val="24"/>
        </w:rPr>
        <w:t>officer (</w:t>
      </w:r>
      <w:r w:rsidR="00980837" w:rsidRPr="0047269A">
        <w:rPr>
          <w:rFonts w:ascii="Times New Roman" w:eastAsia="Calibri" w:hAnsi="Times New Roman" w:cs="Times New Roman"/>
          <w:sz w:val="24"/>
          <w:szCs w:val="24"/>
        </w:rPr>
        <w:t>coordinating overseas and private patients).</w:t>
      </w:r>
    </w:p>
    <w:p w:rsidR="00980837" w:rsidRPr="0047269A" w:rsidRDefault="00980837" w:rsidP="0047269A">
      <w:pPr>
        <w:numPr>
          <w:ilvl w:val="0"/>
          <w:numId w:val="1"/>
        </w:numPr>
        <w:spacing w:line="360" w:lineRule="auto"/>
        <w:ind w:left="720" w:hanging="360"/>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Although we need new computer screen</w:t>
      </w:r>
      <w:r w:rsidR="00B02C6B" w:rsidRPr="0047269A">
        <w:rPr>
          <w:rFonts w:ascii="Times New Roman" w:eastAsia="Calibri" w:hAnsi="Times New Roman" w:cs="Times New Roman"/>
          <w:sz w:val="24"/>
          <w:szCs w:val="24"/>
        </w:rPr>
        <w:t xml:space="preserve">, new keyboards and </w:t>
      </w:r>
      <w:r w:rsidR="00F853B0" w:rsidRPr="0047269A">
        <w:rPr>
          <w:rFonts w:ascii="Times New Roman" w:eastAsia="Calibri" w:hAnsi="Times New Roman" w:cs="Times New Roman"/>
          <w:sz w:val="24"/>
          <w:szCs w:val="24"/>
        </w:rPr>
        <w:t>chairs we</w:t>
      </w:r>
      <w:r w:rsidR="00B02C6B" w:rsidRPr="0047269A">
        <w:rPr>
          <w:rFonts w:ascii="Times New Roman" w:eastAsia="Calibri" w:hAnsi="Times New Roman" w:cs="Times New Roman"/>
          <w:sz w:val="24"/>
          <w:szCs w:val="24"/>
        </w:rPr>
        <w:t xml:space="preserve"> will use the spare ones available in other teams in order to avoid the cost of purchasing new ones. All folders and unwanted furniture and stationery should be recycled or exchanged.</w:t>
      </w:r>
    </w:p>
    <w:p w:rsidR="0047269A" w:rsidRDefault="0047269A" w:rsidP="0047269A">
      <w:pPr>
        <w:spacing w:line="360" w:lineRule="auto"/>
        <w:jc w:val="both"/>
        <w:rPr>
          <w:rFonts w:ascii="Times New Roman" w:eastAsia="Calibri" w:hAnsi="Times New Roman" w:cs="Times New Roman"/>
          <w:b/>
          <w:sz w:val="24"/>
          <w:szCs w:val="24"/>
        </w:rPr>
      </w:pPr>
    </w:p>
    <w:p w:rsidR="006B6F6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At the end </w:t>
      </w:r>
      <w:r w:rsidR="00F853B0" w:rsidRPr="0047269A">
        <w:rPr>
          <w:rFonts w:ascii="Times New Roman" w:eastAsia="Calibri" w:hAnsi="Times New Roman" w:cs="Times New Roman"/>
          <w:sz w:val="24"/>
          <w:szCs w:val="24"/>
        </w:rPr>
        <w:t>of week1</w:t>
      </w:r>
      <w:r w:rsidR="006B6F6C" w:rsidRPr="0047269A">
        <w:rPr>
          <w:rFonts w:ascii="Times New Roman" w:eastAsia="Calibri" w:hAnsi="Times New Roman" w:cs="Times New Roman"/>
          <w:sz w:val="24"/>
          <w:szCs w:val="24"/>
        </w:rPr>
        <w:t xml:space="preserve"> everyone should have rec</w:t>
      </w:r>
      <w:r w:rsidR="00F07D01" w:rsidRPr="0047269A">
        <w:rPr>
          <w:rFonts w:ascii="Times New Roman" w:eastAsia="Calibri" w:hAnsi="Times New Roman" w:cs="Times New Roman"/>
          <w:sz w:val="24"/>
          <w:szCs w:val="24"/>
        </w:rPr>
        <w:t>eived his debtors list</w:t>
      </w:r>
      <w:r w:rsidR="006B6F6C" w:rsidRPr="0047269A">
        <w:rPr>
          <w:rFonts w:ascii="Times New Roman" w:eastAsia="Calibri" w:hAnsi="Times New Roman" w:cs="Times New Roman"/>
          <w:sz w:val="24"/>
          <w:szCs w:val="24"/>
        </w:rPr>
        <w:t>, organised his work as suitable</w:t>
      </w:r>
      <w:r w:rsidRPr="0047269A">
        <w:rPr>
          <w:rFonts w:ascii="Times New Roman" w:eastAsia="Calibri" w:hAnsi="Times New Roman" w:cs="Times New Roman"/>
          <w:sz w:val="24"/>
          <w:szCs w:val="24"/>
        </w:rPr>
        <w:t xml:space="preserve">. </w:t>
      </w:r>
      <w:r w:rsidR="006B6F6C" w:rsidRPr="0047269A">
        <w:rPr>
          <w:rFonts w:ascii="Times New Roman" w:eastAsia="Calibri" w:hAnsi="Times New Roman" w:cs="Times New Roman"/>
          <w:sz w:val="24"/>
          <w:szCs w:val="24"/>
        </w:rPr>
        <w:t>I have chased 34 invoices (</w:t>
      </w:r>
      <w:r w:rsidRPr="0047269A">
        <w:rPr>
          <w:rFonts w:ascii="Times New Roman" w:eastAsia="Calibri" w:hAnsi="Times New Roman" w:cs="Times New Roman"/>
          <w:sz w:val="24"/>
          <w:szCs w:val="24"/>
        </w:rPr>
        <w:t>Medical records, dental and other</w:t>
      </w:r>
      <w:r w:rsidR="006B6F6C" w:rsidRPr="0047269A">
        <w:rPr>
          <w:rFonts w:ascii="Times New Roman" w:eastAsia="Calibri" w:hAnsi="Times New Roman" w:cs="Times New Roman"/>
          <w:sz w:val="24"/>
          <w:szCs w:val="24"/>
        </w:rPr>
        <w:t>), 10 were credited,</w:t>
      </w:r>
      <w:r w:rsidRPr="0047269A">
        <w:rPr>
          <w:rFonts w:ascii="Times New Roman" w:eastAsia="Calibri" w:hAnsi="Times New Roman" w:cs="Times New Roman"/>
          <w:sz w:val="24"/>
          <w:szCs w:val="24"/>
        </w:rPr>
        <w:t xml:space="preserve"> 13 </w:t>
      </w:r>
      <w:r w:rsidR="006B6F6C" w:rsidRPr="0047269A">
        <w:rPr>
          <w:rFonts w:ascii="Times New Roman" w:eastAsia="Calibri" w:hAnsi="Times New Roman" w:cs="Times New Roman"/>
          <w:sz w:val="24"/>
          <w:szCs w:val="24"/>
        </w:rPr>
        <w:t>payments,</w:t>
      </w:r>
      <w:r w:rsidRPr="0047269A">
        <w:rPr>
          <w:rFonts w:ascii="Times New Roman" w:eastAsia="Calibri" w:hAnsi="Times New Roman" w:cs="Times New Roman"/>
          <w:sz w:val="24"/>
          <w:szCs w:val="24"/>
        </w:rPr>
        <w:t xml:space="preserve"> 5</w:t>
      </w:r>
      <w:r w:rsidR="006B6F6C" w:rsidRPr="0047269A">
        <w:rPr>
          <w:rFonts w:ascii="Times New Roman" w:eastAsia="Calibri" w:hAnsi="Times New Roman" w:cs="Times New Roman"/>
          <w:sz w:val="24"/>
          <w:szCs w:val="24"/>
        </w:rPr>
        <w:t xml:space="preserve"> payment promise </w:t>
      </w:r>
      <w:r w:rsidR="00F853B0" w:rsidRPr="0047269A">
        <w:rPr>
          <w:rFonts w:ascii="Times New Roman" w:eastAsia="Calibri" w:hAnsi="Times New Roman" w:cs="Times New Roman"/>
          <w:sz w:val="24"/>
          <w:szCs w:val="24"/>
        </w:rPr>
        <w:t>and 3</w:t>
      </w:r>
      <w:r w:rsidR="006B6F6C" w:rsidRPr="0047269A">
        <w:rPr>
          <w:rFonts w:ascii="Times New Roman" w:eastAsia="Calibri" w:hAnsi="Times New Roman" w:cs="Times New Roman"/>
          <w:sz w:val="24"/>
          <w:szCs w:val="24"/>
        </w:rPr>
        <w:t xml:space="preserve"> write</w:t>
      </w:r>
      <w:r w:rsidRPr="0047269A">
        <w:rPr>
          <w:rFonts w:ascii="Times New Roman" w:eastAsia="Calibri" w:hAnsi="Times New Roman" w:cs="Times New Roman"/>
          <w:sz w:val="24"/>
          <w:szCs w:val="24"/>
        </w:rPr>
        <w:t xml:space="preserve"> off</w:t>
      </w:r>
      <w:r w:rsidR="006B6F6C" w:rsidRPr="0047269A">
        <w:rPr>
          <w:rFonts w:ascii="Times New Roman" w:eastAsia="Calibri" w:hAnsi="Times New Roman" w:cs="Times New Roman"/>
          <w:sz w:val="24"/>
          <w:szCs w:val="24"/>
        </w:rPr>
        <w:t>.</w:t>
      </w:r>
      <w:r w:rsidR="00A47A0E" w:rsidRPr="0047269A">
        <w:rPr>
          <w:rFonts w:ascii="Times New Roman" w:eastAsia="Calibri" w:hAnsi="Times New Roman" w:cs="Times New Roman"/>
          <w:sz w:val="24"/>
          <w:szCs w:val="24"/>
        </w:rPr>
        <w:t xml:space="preserve"> My other team </w:t>
      </w:r>
      <w:r w:rsidR="00F853B0" w:rsidRPr="0047269A">
        <w:rPr>
          <w:rFonts w:ascii="Times New Roman" w:eastAsia="Calibri" w:hAnsi="Times New Roman" w:cs="Times New Roman"/>
          <w:sz w:val="24"/>
          <w:szCs w:val="24"/>
        </w:rPr>
        <w:t>member has</w:t>
      </w:r>
      <w:r w:rsidR="00A47A0E" w:rsidRPr="0047269A">
        <w:rPr>
          <w:rFonts w:ascii="Times New Roman" w:eastAsia="Calibri" w:hAnsi="Times New Roman" w:cs="Times New Roman"/>
          <w:sz w:val="24"/>
          <w:szCs w:val="24"/>
        </w:rPr>
        <w:t xml:space="preserve"> also reached their target.</w:t>
      </w:r>
    </w:p>
    <w:p w:rsidR="001A602C" w:rsidRPr="0047269A" w:rsidRDefault="006B6F6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During</w:t>
      </w:r>
      <w:r w:rsidR="00EA74FC" w:rsidRPr="0047269A">
        <w:rPr>
          <w:rFonts w:ascii="Times New Roman" w:eastAsia="Calibri" w:hAnsi="Times New Roman" w:cs="Times New Roman"/>
          <w:sz w:val="24"/>
          <w:szCs w:val="24"/>
        </w:rPr>
        <w:t xml:space="preserve"> week</w:t>
      </w:r>
      <w:r w:rsidRPr="0047269A">
        <w:rPr>
          <w:rFonts w:ascii="Times New Roman" w:eastAsia="Calibri" w:hAnsi="Times New Roman" w:cs="Times New Roman"/>
          <w:sz w:val="24"/>
          <w:szCs w:val="24"/>
        </w:rPr>
        <w:t xml:space="preserve"> 2</w:t>
      </w:r>
      <w:r w:rsidR="00F853B0" w:rsidRPr="0047269A">
        <w:rPr>
          <w:rFonts w:ascii="Times New Roman" w:eastAsia="Calibri" w:hAnsi="Times New Roman" w:cs="Times New Roman"/>
          <w:sz w:val="24"/>
          <w:szCs w:val="24"/>
        </w:rPr>
        <w:t>, I</w:t>
      </w:r>
      <w:r w:rsidR="00EA74FC"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am</w:t>
      </w:r>
      <w:r w:rsidR="00B93BAE" w:rsidRPr="0047269A">
        <w:rPr>
          <w:rFonts w:ascii="Times New Roman" w:eastAsia="Calibri" w:hAnsi="Times New Roman" w:cs="Times New Roman"/>
          <w:sz w:val="24"/>
          <w:szCs w:val="24"/>
        </w:rPr>
        <w:t xml:space="preserve"> to focus</w:t>
      </w:r>
      <w:r w:rsidRPr="0047269A">
        <w:rPr>
          <w:rFonts w:ascii="Times New Roman" w:eastAsia="Calibri" w:hAnsi="Times New Roman" w:cs="Times New Roman"/>
          <w:sz w:val="24"/>
          <w:szCs w:val="24"/>
        </w:rPr>
        <w:t xml:space="preserve"> on 21 </w:t>
      </w:r>
      <w:r w:rsidR="00F853B0" w:rsidRPr="0047269A">
        <w:rPr>
          <w:rFonts w:ascii="Times New Roman" w:eastAsia="Calibri" w:hAnsi="Times New Roman" w:cs="Times New Roman"/>
          <w:sz w:val="24"/>
          <w:szCs w:val="24"/>
        </w:rPr>
        <w:t>invoices (</w:t>
      </w:r>
      <w:r w:rsidR="00EA74FC" w:rsidRPr="0047269A">
        <w:rPr>
          <w:rFonts w:ascii="Times New Roman" w:eastAsia="Calibri" w:hAnsi="Times New Roman" w:cs="Times New Roman"/>
          <w:sz w:val="24"/>
          <w:szCs w:val="24"/>
        </w:rPr>
        <w:t>Delayed Discharge, and Out of Borough</w:t>
      </w:r>
      <w:r w:rsidRPr="0047269A">
        <w:rPr>
          <w:rFonts w:ascii="Times New Roman" w:eastAsia="Calibri" w:hAnsi="Times New Roman" w:cs="Times New Roman"/>
          <w:sz w:val="24"/>
          <w:szCs w:val="24"/>
        </w:rPr>
        <w:t>)</w:t>
      </w:r>
      <w:r w:rsidR="00EA74FC" w:rsidRPr="0047269A">
        <w:rPr>
          <w:rFonts w:ascii="Times New Roman" w:eastAsia="Calibri" w:hAnsi="Times New Roman" w:cs="Times New Roman"/>
          <w:sz w:val="24"/>
          <w:szCs w:val="24"/>
        </w:rPr>
        <w:t xml:space="preserve"> </w:t>
      </w:r>
      <w:r w:rsidR="00B93BAE" w:rsidRPr="0047269A">
        <w:rPr>
          <w:rFonts w:ascii="Times New Roman" w:eastAsia="Calibri" w:hAnsi="Times New Roman" w:cs="Times New Roman"/>
          <w:sz w:val="24"/>
          <w:szCs w:val="24"/>
        </w:rPr>
        <w:t>from which 5 h</w:t>
      </w:r>
      <w:r w:rsidR="00EA74FC" w:rsidRPr="0047269A">
        <w:rPr>
          <w:rFonts w:ascii="Times New Roman" w:eastAsia="Calibri" w:hAnsi="Times New Roman" w:cs="Times New Roman"/>
          <w:sz w:val="24"/>
          <w:szCs w:val="24"/>
        </w:rPr>
        <w:t>ave been credited</w:t>
      </w:r>
      <w:r w:rsidR="00B93BAE" w:rsidRPr="0047269A">
        <w:rPr>
          <w:rFonts w:ascii="Times New Roman" w:eastAsia="Calibri" w:hAnsi="Times New Roman" w:cs="Times New Roman"/>
          <w:sz w:val="24"/>
          <w:szCs w:val="24"/>
        </w:rPr>
        <w:t>,</w:t>
      </w:r>
      <w:r w:rsidR="00EA74FC" w:rsidRPr="0047269A">
        <w:rPr>
          <w:rFonts w:ascii="Times New Roman" w:eastAsia="Calibri" w:hAnsi="Times New Roman" w:cs="Times New Roman"/>
          <w:sz w:val="24"/>
          <w:szCs w:val="24"/>
        </w:rPr>
        <w:t xml:space="preserve"> 11 invoices have been authorised and payment is to follow, 2 are </w:t>
      </w:r>
      <w:r w:rsidR="00EA74FC" w:rsidRPr="0047269A">
        <w:rPr>
          <w:rFonts w:ascii="Times New Roman" w:eastAsia="Calibri" w:hAnsi="Times New Roman" w:cs="Times New Roman"/>
          <w:sz w:val="24"/>
          <w:szCs w:val="24"/>
        </w:rPr>
        <w:lastRenderedPageBreak/>
        <w:t xml:space="preserve">disputed and 3 </w:t>
      </w:r>
      <w:r w:rsidR="00B93BAE" w:rsidRPr="0047269A">
        <w:rPr>
          <w:rFonts w:ascii="Times New Roman" w:eastAsia="Calibri" w:hAnsi="Times New Roman" w:cs="Times New Roman"/>
          <w:sz w:val="24"/>
          <w:szCs w:val="24"/>
        </w:rPr>
        <w:t>need backing data</w:t>
      </w:r>
      <w:r w:rsidR="00EA74FC" w:rsidRPr="0047269A">
        <w:rPr>
          <w:rFonts w:ascii="Times New Roman" w:eastAsia="Calibri" w:hAnsi="Times New Roman" w:cs="Times New Roman"/>
          <w:sz w:val="24"/>
          <w:szCs w:val="24"/>
        </w:rPr>
        <w:t xml:space="preserve">. </w:t>
      </w:r>
      <w:r w:rsidR="00A47A0E" w:rsidRPr="0047269A">
        <w:rPr>
          <w:rFonts w:ascii="Times New Roman" w:eastAsia="Calibri" w:hAnsi="Times New Roman" w:cs="Times New Roman"/>
          <w:sz w:val="24"/>
          <w:szCs w:val="24"/>
        </w:rPr>
        <w:t xml:space="preserve">One of the team member missed her </w:t>
      </w:r>
      <w:proofErr w:type="gramStart"/>
      <w:r w:rsidR="00A47A0E" w:rsidRPr="0047269A">
        <w:rPr>
          <w:rFonts w:ascii="Times New Roman" w:eastAsia="Calibri" w:hAnsi="Times New Roman" w:cs="Times New Roman"/>
          <w:sz w:val="24"/>
          <w:szCs w:val="24"/>
        </w:rPr>
        <w:t>target ,</w:t>
      </w:r>
      <w:proofErr w:type="gramEnd"/>
      <w:r w:rsidR="00A47A0E" w:rsidRPr="0047269A">
        <w:rPr>
          <w:rFonts w:ascii="Times New Roman" w:eastAsia="Calibri" w:hAnsi="Times New Roman" w:cs="Times New Roman"/>
          <w:sz w:val="24"/>
          <w:szCs w:val="24"/>
        </w:rPr>
        <w:t xml:space="preserve"> she has suddenly left the organisatio</w:t>
      </w:r>
      <w:r w:rsidR="00BA107B" w:rsidRPr="0047269A">
        <w:rPr>
          <w:rFonts w:ascii="Times New Roman" w:eastAsia="Calibri" w:hAnsi="Times New Roman" w:cs="Times New Roman"/>
          <w:sz w:val="24"/>
          <w:szCs w:val="24"/>
        </w:rPr>
        <w:t>n.</w:t>
      </w:r>
    </w:p>
    <w:p w:rsidR="001A602C" w:rsidRPr="0047269A" w:rsidRDefault="0047269A" w:rsidP="0047269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week 3 the</w:t>
      </w:r>
      <w:r w:rsidR="00EA74FC" w:rsidRPr="0047269A">
        <w:rPr>
          <w:rFonts w:ascii="Times New Roman" w:eastAsia="Calibri" w:hAnsi="Times New Roman" w:cs="Times New Roman"/>
          <w:sz w:val="24"/>
          <w:szCs w:val="24"/>
        </w:rPr>
        <w:t xml:space="preserve"> target was be to cover half of Gum invoices and the second half of week 4 </w:t>
      </w:r>
      <w:proofErr w:type="gramStart"/>
      <w:r w:rsidR="00EA74FC" w:rsidRPr="0047269A">
        <w:rPr>
          <w:rFonts w:ascii="Times New Roman" w:eastAsia="Calibri" w:hAnsi="Times New Roman" w:cs="Times New Roman"/>
          <w:sz w:val="24"/>
          <w:szCs w:val="24"/>
        </w:rPr>
        <w:t>( a</w:t>
      </w:r>
      <w:proofErr w:type="gramEnd"/>
      <w:r w:rsidR="00EA74FC" w:rsidRPr="0047269A">
        <w:rPr>
          <w:rFonts w:ascii="Times New Roman" w:eastAsia="Calibri" w:hAnsi="Times New Roman" w:cs="Times New Roman"/>
          <w:sz w:val="24"/>
          <w:szCs w:val="24"/>
        </w:rPr>
        <w:t xml:space="preserve"> total of 48 invoices)</w:t>
      </w:r>
      <w:r w:rsidR="00B54CFB" w:rsidRPr="0047269A">
        <w:rPr>
          <w:rFonts w:ascii="Times New Roman" w:eastAsia="Calibri" w:hAnsi="Times New Roman" w:cs="Times New Roman"/>
          <w:sz w:val="24"/>
          <w:szCs w:val="24"/>
        </w:rPr>
        <w:t xml:space="preserve"> But also I have start working on my colleague who left invoices</w:t>
      </w:r>
      <w:r w:rsidR="00EA74FC" w:rsidRPr="0047269A">
        <w:rPr>
          <w:rFonts w:ascii="Times New Roman" w:eastAsia="Calibri" w:hAnsi="Times New Roman" w:cs="Times New Roman"/>
          <w:sz w:val="24"/>
          <w:szCs w:val="24"/>
        </w:rPr>
        <w:t>. I have chased 15 invoices so far among which I have received 1</w:t>
      </w:r>
      <w:r w:rsidR="00C248D4" w:rsidRPr="0047269A">
        <w:rPr>
          <w:rFonts w:ascii="Times New Roman" w:eastAsia="Calibri" w:hAnsi="Times New Roman" w:cs="Times New Roman"/>
          <w:sz w:val="24"/>
          <w:szCs w:val="24"/>
        </w:rPr>
        <w:t>0 promises of payment, 4</w:t>
      </w:r>
      <w:r w:rsidR="00EA74FC" w:rsidRPr="0047269A">
        <w:rPr>
          <w:rFonts w:ascii="Times New Roman" w:eastAsia="Calibri" w:hAnsi="Times New Roman" w:cs="Times New Roman"/>
          <w:sz w:val="24"/>
          <w:szCs w:val="24"/>
        </w:rPr>
        <w:t xml:space="preserve"> backing data</w:t>
      </w:r>
      <w:r w:rsidR="00C248D4" w:rsidRPr="0047269A">
        <w:rPr>
          <w:rFonts w:ascii="Times New Roman" w:eastAsia="Calibri" w:hAnsi="Times New Roman" w:cs="Times New Roman"/>
          <w:sz w:val="24"/>
          <w:szCs w:val="24"/>
        </w:rPr>
        <w:t xml:space="preserve"> requests and 1 disputed.</w:t>
      </w:r>
      <w:r w:rsidR="00EA74FC" w:rsidRPr="0047269A">
        <w:rPr>
          <w:rFonts w:ascii="Times New Roman" w:eastAsia="Calibri" w:hAnsi="Times New Roman" w:cs="Times New Roman"/>
          <w:sz w:val="24"/>
          <w:szCs w:val="24"/>
        </w:rPr>
        <w:t xml:space="preserve"> I have asked my colleague in Management account to </w:t>
      </w:r>
      <w:r w:rsidR="00C248D4" w:rsidRPr="0047269A">
        <w:rPr>
          <w:rFonts w:ascii="Times New Roman" w:eastAsia="Calibri" w:hAnsi="Times New Roman" w:cs="Times New Roman"/>
          <w:sz w:val="24"/>
          <w:szCs w:val="24"/>
        </w:rPr>
        <w:t>check the</w:t>
      </w:r>
      <w:r w:rsidR="00EA74FC" w:rsidRPr="0047269A">
        <w:rPr>
          <w:rFonts w:ascii="Times New Roman" w:eastAsia="Calibri" w:hAnsi="Times New Roman" w:cs="Times New Roman"/>
          <w:sz w:val="24"/>
          <w:szCs w:val="24"/>
        </w:rPr>
        <w:t xml:space="preserve"> tariff</w:t>
      </w:r>
      <w:r w:rsidR="00C248D4" w:rsidRPr="0047269A">
        <w:rPr>
          <w:rFonts w:ascii="Times New Roman" w:eastAsia="Calibri" w:hAnsi="Times New Roman" w:cs="Times New Roman"/>
          <w:sz w:val="24"/>
          <w:szCs w:val="24"/>
        </w:rPr>
        <w:t xml:space="preserve"> charged</w:t>
      </w:r>
      <w:r w:rsidR="00EA74FC" w:rsidRPr="0047269A">
        <w:rPr>
          <w:rFonts w:ascii="Times New Roman" w:eastAsia="Calibri" w:hAnsi="Times New Roman" w:cs="Times New Roman"/>
          <w:sz w:val="24"/>
          <w:szCs w:val="24"/>
        </w:rPr>
        <w:t>.</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In week 5 I have planned to work on overseas patient and private patient invoices (23 invoices)</w:t>
      </w:r>
      <w:r w:rsidR="0047269A">
        <w:rPr>
          <w:rFonts w:ascii="Times New Roman" w:eastAsia="Calibri" w:hAnsi="Times New Roman" w:cs="Times New Roman"/>
          <w:sz w:val="24"/>
          <w:szCs w:val="24"/>
        </w:rPr>
        <w:t>.</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I</w:t>
      </w:r>
      <w:r w:rsidR="0047269A">
        <w:rPr>
          <w:rFonts w:ascii="Times New Roman" w:eastAsia="Calibri" w:hAnsi="Times New Roman" w:cs="Times New Roman"/>
          <w:sz w:val="24"/>
          <w:szCs w:val="24"/>
        </w:rPr>
        <w:t>n week 6</w:t>
      </w:r>
      <w:r w:rsidRPr="0047269A">
        <w:rPr>
          <w:rFonts w:ascii="Times New Roman" w:eastAsia="Calibri" w:hAnsi="Times New Roman" w:cs="Times New Roman"/>
          <w:sz w:val="24"/>
          <w:szCs w:val="24"/>
        </w:rPr>
        <w:t xml:space="preserve"> will be chasing all SLA, SLT, VAT and Rent and rates invoices (23 invoices)</w:t>
      </w:r>
      <w:r w:rsidR="00C248D4" w:rsidRPr="0047269A">
        <w:rPr>
          <w:rFonts w:ascii="Times New Roman" w:eastAsia="Calibri" w:hAnsi="Times New Roman" w:cs="Times New Roman"/>
          <w:sz w:val="24"/>
          <w:szCs w:val="24"/>
        </w:rPr>
        <w:t>. By now, the team is expected to have recovered at least 50% of the bad debts.</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In week 7 my goal is to chase half of Salary Overpayments  and  Service Charge invoices( a total of 28 invoices) , then  in week 8 I will concentrate on the other half of Salary Overpayment and Transfer of Care invoice ( a total of 29 invoices)</w:t>
      </w:r>
      <w:r w:rsidR="0047269A">
        <w:rPr>
          <w:rFonts w:ascii="Times New Roman" w:eastAsia="Calibri" w:hAnsi="Times New Roman" w:cs="Times New Roman"/>
          <w:sz w:val="24"/>
          <w:szCs w:val="24"/>
        </w:rPr>
        <w:t>.</w:t>
      </w:r>
      <w:r w:rsidRPr="0047269A">
        <w:rPr>
          <w:rFonts w:ascii="Times New Roman" w:eastAsia="Calibri" w:hAnsi="Times New Roman" w:cs="Times New Roman"/>
          <w:sz w:val="24"/>
          <w:szCs w:val="24"/>
        </w:rPr>
        <w:t>Week 9 will be to  answer any pending queries</w:t>
      </w:r>
      <w:r w:rsidR="0047269A">
        <w:rPr>
          <w:rFonts w:ascii="Times New Roman" w:eastAsia="Calibri" w:hAnsi="Times New Roman" w:cs="Times New Roman"/>
          <w:sz w:val="24"/>
          <w:szCs w:val="24"/>
        </w:rPr>
        <w:t>.</w:t>
      </w:r>
    </w:p>
    <w:p w:rsidR="0047269A" w:rsidRDefault="0047269A" w:rsidP="0047269A">
      <w:pPr>
        <w:spacing w:line="360" w:lineRule="auto"/>
        <w:jc w:val="both"/>
        <w:rPr>
          <w:rFonts w:ascii="Times New Roman" w:eastAsia="Calibri" w:hAnsi="Times New Roman" w:cs="Times New Roman"/>
          <w:sz w:val="24"/>
          <w:szCs w:val="24"/>
        </w:rPr>
      </w:pP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While setting up these objectives we have made some reservation for planned leaves  but also unforeseen circumstances such as sick leave, compassionate leave, hospital appointments,</w:t>
      </w:r>
      <w:r w:rsidRPr="0047269A">
        <w:rPr>
          <w:rFonts w:ascii="Times New Roman" w:eastAsia="Calibri" w:hAnsi="Times New Roman" w:cs="Times New Roman"/>
          <w:b/>
          <w:sz w:val="24"/>
          <w:szCs w:val="24"/>
        </w:rPr>
        <w:t xml:space="preserve"> </w:t>
      </w:r>
      <w:r w:rsidRPr="0047269A">
        <w:rPr>
          <w:rFonts w:ascii="Times New Roman" w:eastAsia="Calibri" w:hAnsi="Times New Roman" w:cs="Times New Roman"/>
          <w:sz w:val="24"/>
          <w:szCs w:val="24"/>
        </w:rPr>
        <w:t>lunch with colleagues, Chief executive briefing, auditors visit, annual leave and</w:t>
      </w:r>
      <w:r w:rsidR="00B54CFB" w:rsidRPr="0047269A">
        <w:rPr>
          <w:rFonts w:ascii="Times New Roman" w:eastAsia="Calibri" w:hAnsi="Times New Roman" w:cs="Times New Roman"/>
          <w:sz w:val="24"/>
          <w:szCs w:val="24"/>
        </w:rPr>
        <w:t xml:space="preserve"> bank holidays. My manager </w:t>
      </w:r>
      <w:r w:rsidR="00575512" w:rsidRPr="0047269A">
        <w:rPr>
          <w:rFonts w:ascii="Times New Roman" w:eastAsia="Calibri" w:hAnsi="Times New Roman" w:cs="Times New Roman"/>
          <w:sz w:val="24"/>
          <w:szCs w:val="24"/>
        </w:rPr>
        <w:t>has two</w:t>
      </w:r>
      <w:r w:rsidRPr="0047269A">
        <w:rPr>
          <w:rFonts w:ascii="Times New Roman" w:eastAsia="Calibri" w:hAnsi="Times New Roman" w:cs="Times New Roman"/>
          <w:sz w:val="24"/>
          <w:szCs w:val="24"/>
        </w:rPr>
        <w:t xml:space="preserve"> weeks annual leave in November 2014 and I have 8 days planned study leave and 5 days </w:t>
      </w:r>
      <w:r w:rsidR="00575512" w:rsidRPr="0047269A">
        <w:rPr>
          <w:rFonts w:ascii="Times New Roman" w:eastAsia="Calibri" w:hAnsi="Times New Roman" w:cs="Times New Roman"/>
          <w:sz w:val="24"/>
          <w:szCs w:val="24"/>
        </w:rPr>
        <w:t>annual leave</w:t>
      </w:r>
      <w:r w:rsidRPr="0047269A">
        <w:rPr>
          <w:rFonts w:ascii="Times New Roman" w:eastAsia="Calibri" w:hAnsi="Times New Roman" w:cs="Times New Roman"/>
          <w:sz w:val="24"/>
          <w:szCs w:val="24"/>
        </w:rPr>
        <w:t xml:space="preserve"> in December.  It </w:t>
      </w:r>
      <w:r w:rsidR="00575512" w:rsidRPr="0047269A">
        <w:rPr>
          <w:rFonts w:ascii="Times New Roman" w:eastAsia="Calibri" w:hAnsi="Times New Roman" w:cs="Times New Roman"/>
          <w:sz w:val="24"/>
          <w:szCs w:val="24"/>
        </w:rPr>
        <w:t>was agreed</w:t>
      </w:r>
      <w:r w:rsidRPr="0047269A">
        <w:rPr>
          <w:rFonts w:ascii="Times New Roman" w:eastAsia="Calibri" w:hAnsi="Times New Roman" w:cs="Times New Roman"/>
          <w:sz w:val="24"/>
          <w:szCs w:val="24"/>
        </w:rPr>
        <w:t xml:space="preserve"> to allocate 5 days for unforeseen circumstances which we believed was generous.</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Since establishing these targets we have encountered numerous setbacks among which the departure of one of our colleague who suddenly decided to leave </w:t>
      </w:r>
      <w:r w:rsidR="00575512" w:rsidRPr="0047269A">
        <w:rPr>
          <w:rFonts w:ascii="Times New Roman" w:eastAsia="Calibri" w:hAnsi="Times New Roman" w:cs="Times New Roman"/>
          <w:sz w:val="24"/>
          <w:szCs w:val="24"/>
        </w:rPr>
        <w:t>the team</w:t>
      </w:r>
      <w:r w:rsidRPr="0047269A">
        <w:rPr>
          <w:rFonts w:ascii="Times New Roman" w:eastAsia="Calibri" w:hAnsi="Times New Roman" w:cs="Times New Roman"/>
          <w:sz w:val="24"/>
          <w:szCs w:val="24"/>
        </w:rPr>
        <w:t xml:space="preserve"> without any notice.  </w:t>
      </w:r>
      <w:proofErr w:type="gramStart"/>
      <w:r w:rsidRPr="0047269A">
        <w:rPr>
          <w:rFonts w:ascii="Times New Roman" w:eastAsia="Calibri" w:hAnsi="Times New Roman" w:cs="Times New Roman"/>
          <w:sz w:val="24"/>
          <w:szCs w:val="24"/>
        </w:rPr>
        <w:t>the</w:t>
      </w:r>
      <w:proofErr w:type="gramEnd"/>
      <w:r w:rsidRPr="0047269A">
        <w:rPr>
          <w:rFonts w:ascii="Times New Roman" w:eastAsia="Calibri" w:hAnsi="Times New Roman" w:cs="Times New Roman"/>
          <w:sz w:val="24"/>
          <w:szCs w:val="24"/>
        </w:rPr>
        <w:t xml:space="preserve"> team was constrained</w:t>
      </w:r>
      <w:r w:rsidR="00B54CFB" w:rsidRPr="0047269A">
        <w:rPr>
          <w:rFonts w:ascii="Times New Roman" w:eastAsia="Calibri" w:hAnsi="Times New Roman" w:cs="Times New Roman"/>
          <w:sz w:val="24"/>
          <w:szCs w:val="24"/>
        </w:rPr>
        <w:t xml:space="preserve"> to carry on</w:t>
      </w:r>
      <w:r w:rsidRPr="0047269A">
        <w:rPr>
          <w:rFonts w:ascii="Times New Roman" w:eastAsia="Calibri" w:hAnsi="Times New Roman" w:cs="Times New Roman"/>
          <w:sz w:val="24"/>
          <w:szCs w:val="24"/>
        </w:rPr>
        <w:t xml:space="preserve">. My manager and I divided the work load between us and within the </w:t>
      </w:r>
      <w:r w:rsidR="00B54CFB" w:rsidRPr="0047269A">
        <w:rPr>
          <w:rFonts w:ascii="Times New Roman" w:eastAsia="Calibri" w:hAnsi="Times New Roman" w:cs="Times New Roman"/>
          <w:sz w:val="24"/>
          <w:szCs w:val="24"/>
        </w:rPr>
        <w:t>2 following weeks  covered all the debts on  my ex colleague</w:t>
      </w:r>
      <w:r w:rsidRPr="0047269A">
        <w:rPr>
          <w:rFonts w:ascii="Times New Roman" w:eastAsia="Calibri" w:hAnsi="Times New Roman" w:cs="Times New Roman"/>
          <w:sz w:val="24"/>
          <w:szCs w:val="24"/>
        </w:rPr>
        <w:t xml:space="preserve"> list from which 42% of "bad debts" were paid;  15% had reminder letters ranging from  1st to 2nd letter. 10% of debtors were referred to debt collection agencies, 20% had payment plan arrangements; </w:t>
      </w:r>
      <w:r w:rsidR="00B54CFB" w:rsidRPr="0047269A">
        <w:rPr>
          <w:rFonts w:ascii="Times New Roman" w:eastAsia="Calibri" w:hAnsi="Times New Roman" w:cs="Times New Roman"/>
          <w:sz w:val="24"/>
          <w:szCs w:val="24"/>
        </w:rPr>
        <w:t>5% had queries, 10% haven't responded,</w:t>
      </w:r>
      <w:r w:rsidRPr="0047269A">
        <w:rPr>
          <w:rFonts w:ascii="Times New Roman" w:eastAsia="Calibri" w:hAnsi="Times New Roman" w:cs="Times New Roman"/>
          <w:sz w:val="24"/>
          <w:szCs w:val="24"/>
        </w:rPr>
        <w:t xml:space="preserve"> 5% were written off and 3% were credited.</w:t>
      </w:r>
    </w:p>
    <w:p w:rsidR="001A602C" w:rsidRPr="0047269A" w:rsidRDefault="00B54CFB"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lastRenderedPageBreak/>
        <w:t>A temp</w:t>
      </w:r>
      <w:r w:rsidR="003A241E" w:rsidRPr="0047269A">
        <w:rPr>
          <w:rFonts w:ascii="Times New Roman" w:eastAsia="Calibri" w:hAnsi="Times New Roman" w:cs="Times New Roman"/>
          <w:sz w:val="24"/>
          <w:szCs w:val="24"/>
        </w:rPr>
        <w:t>ora</w:t>
      </w:r>
      <w:r w:rsidRPr="0047269A">
        <w:rPr>
          <w:rFonts w:ascii="Times New Roman" w:eastAsia="Calibri" w:hAnsi="Times New Roman" w:cs="Times New Roman"/>
          <w:sz w:val="24"/>
          <w:szCs w:val="24"/>
        </w:rPr>
        <w:t>ry</w:t>
      </w:r>
      <w:r w:rsidR="003A241E" w:rsidRPr="0047269A">
        <w:rPr>
          <w:rFonts w:ascii="Times New Roman" w:eastAsia="Calibri" w:hAnsi="Times New Roman" w:cs="Times New Roman"/>
          <w:sz w:val="24"/>
          <w:szCs w:val="24"/>
        </w:rPr>
        <w:t xml:space="preserve"> after the departure of my colleague</w:t>
      </w:r>
      <w:r w:rsidR="00575512">
        <w:rPr>
          <w:rFonts w:ascii="Times New Roman" w:eastAsia="Calibri" w:hAnsi="Times New Roman" w:cs="Times New Roman"/>
          <w:sz w:val="24"/>
          <w:szCs w:val="24"/>
        </w:rPr>
        <w:t xml:space="preserve"> has been </w:t>
      </w:r>
      <w:proofErr w:type="gramStart"/>
      <w:r w:rsidR="00575512">
        <w:rPr>
          <w:rFonts w:ascii="Times New Roman" w:eastAsia="Calibri" w:hAnsi="Times New Roman" w:cs="Times New Roman"/>
          <w:sz w:val="24"/>
          <w:szCs w:val="24"/>
        </w:rPr>
        <w:t xml:space="preserve">recruited </w:t>
      </w:r>
      <w:r w:rsidR="003A241E" w:rsidRPr="0047269A">
        <w:rPr>
          <w:rFonts w:ascii="Times New Roman" w:eastAsia="Calibri" w:hAnsi="Times New Roman" w:cs="Times New Roman"/>
          <w:sz w:val="24"/>
          <w:szCs w:val="24"/>
        </w:rPr>
        <w:t>.</w:t>
      </w:r>
      <w:proofErr w:type="gramEnd"/>
      <w:r w:rsidR="003A241E" w:rsidRPr="0047269A">
        <w:rPr>
          <w:rFonts w:ascii="Times New Roman" w:eastAsia="Calibri" w:hAnsi="Times New Roman" w:cs="Times New Roman"/>
          <w:sz w:val="24"/>
          <w:szCs w:val="24"/>
        </w:rPr>
        <w:t xml:space="preserve"> He </w:t>
      </w:r>
      <w:r w:rsidR="00EA74FC" w:rsidRPr="0047269A">
        <w:rPr>
          <w:rFonts w:ascii="Times New Roman" w:eastAsia="Calibri" w:hAnsi="Times New Roman" w:cs="Times New Roman"/>
          <w:sz w:val="24"/>
          <w:szCs w:val="24"/>
        </w:rPr>
        <w:t>ha</w:t>
      </w:r>
      <w:r w:rsidR="003A241E" w:rsidRPr="0047269A">
        <w:rPr>
          <w:rFonts w:ascii="Times New Roman" w:eastAsia="Calibri" w:hAnsi="Times New Roman" w:cs="Times New Roman"/>
          <w:sz w:val="24"/>
          <w:szCs w:val="24"/>
        </w:rPr>
        <w:t>s</w:t>
      </w:r>
      <w:r w:rsidR="00EA74FC" w:rsidRPr="0047269A">
        <w:rPr>
          <w:rFonts w:ascii="Times New Roman" w:eastAsia="Calibri" w:hAnsi="Times New Roman" w:cs="Times New Roman"/>
          <w:sz w:val="24"/>
          <w:szCs w:val="24"/>
        </w:rPr>
        <w:t xml:space="preserve"> some financial experience </w:t>
      </w:r>
      <w:r w:rsidR="00575512" w:rsidRPr="0047269A">
        <w:rPr>
          <w:rFonts w:ascii="Times New Roman" w:eastAsia="Calibri" w:hAnsi="Times New Roman" w:cs="Times New Roman"/>
          <w:sz w:val="24"/>
          <w:szCs w:val="24"/>
        </w:rPr>
        <w:t>but not</w:t>
      </w:r>
      <w:r w:rsidR="003A241E" w:rsidRPr="0047269A">
        <w:rPr>
          <w:rFonts w:ascii="Times New Roman" w:eastAsia="Calibri" w:hAnsi="Times New Roman" w:cs="Times New Roman"/>
          <w:sz w:val="24"/>
          <w:szCs w:val="24"/>
        </w:rPr>
        <w:t xml:space="preserve"> in debtors and the challenge has been </w:t>
      </w:r>
      <w:r w:rsidR="00EA74FC" w:rsidRPr="0047269A">
        <w:rPr>
          <w:rFonts w:ascii="Times New Roman" w:eastAsia="Calibri" w:hAnsi="Times New Roman" w:cs="Times New Roman"/>
          <w:sz w:val="24"/>
          <w:szCs w:val="24"/>
        </w:rPr>
        <w:t>to train</w:t>
      </w:r>
      <w:r w:rsidR="003A241E" w:rsidRPr="0047269A">
        <w:rPr>
          <w:rFonts w:ascii="Times New Roman" w:eastAsia="Calibri" w:hAnsi="Times New Roman" w:cs="Times New Roman"/>
          <w:sz w:val="24"/>
          <w:szCs w:val="24"/>
        </w:rPr>
        <w:t xml:space="preserve"> him in a short time</w:t>
      </w:r>
      <w:r w:rsidR="00EA74FC" w:rsidRPr="0047269A">
        <w:rPr>
          <w:rFonts w:ascii="Times New Roman" w:eastAsia="Calibri" w:hAnsi="Times New Roman" w:cs="Times New Roman"/>
          <w:sz w:val="24"/>
          <w:szCs w:val="24"/>
        </w:rPr>
        <w:t xml:space="preserve"> before my manager</w:t>
      </w:r>
      <w:r w:rsidR="003A241E" w:rsidRPr="0047269A">
        <w:rPr>
          <w:rFonts w:ascii="Times New Roman" w:eastAsia="Calibri" w:hAnsi="Times New Roman" w:cs="Times New Roman"/>
          <w:sz w:val="24"/>
          <w:szCs w:val="24"/>
        </w:rPr>
        <w:t>'s holidays</w:t>
      </w:r>
      <w:r w:rsidR="00EA74FC" w:rsidRPr="0047269A">
        <w:rPr>
          <w:rFonts w:ascii="Times New Roman" w:eastAsia="Calibri" w:hAnsi="Times New Roman" w:cs="Times New Roman"/>
          <w:sz w:val="24"/>
          <w:szCs w:val="24"/>
        </w:rPr>
        <w:t xml:space="preserve">. Fortunately she has been a quick learner and </w:t>
      </w:r>
      <w:r w:rsidR="003A241E" w:rsidRPr="0047269A">
        <w:rPr>
          <w:rFonts w:ascii="Times New Roman" w:eastAsia="Calibri" w:hAnsi="Times New Roman" w:cs="Times New Roman"/>
          <w:sz w:val="24"/>
          <w:szCs w:val="24"/>
        </w:rPr>
        <w:t xml:space="preserve">can now </w:t>
      </w:r>
      <w:r w:rsidR="00575512" w:rsidRPr="0047269A">
        <w:rPr>
          <w:rFonts w:ascii="Times New Roman" w:eastAsia="Calibri" w:hAnsi="Times New Roman" w:cs="Times New Roman"/>
          <w:sz w:val="24"/>
          <w:szCs w:val="24"/>
        </w:rPr>
        <w:t>raise invoices</w:t>
      </w:r>
      <w:r w:rsidR="003A241E" w:rsidRPr="0047269A">
        <w:rPr>
          <w:rFonts w:ascii="Times New Roman" w:eastAsia="Calibri" w:hAnsi="Times New Roman" w:cs="Times New Roman"/>
          <w:sz w:val="24"/>
          <w:szCs w:val="24"/>
        </w:rPr>
        <w:t xml:space="preserve"> and</w:t>
      </w:r>
      <w:r w:rsidR="00EA74FC" w:rsidRPr="0047269A">
        <w:rPr>
          <w:rFonts w:ascii="Times New Roman" w:eastAsia="Calibri" w:hAnsi="Times New Roman" w:cs="Times New Roman"/>
          <w:sz w:val="24"/>
          <w:szCs w:val="24"/>
        </w:rPr>
        <w:t xml:space="preserve"> register all cheques received. This has permitted my manager and </w:t>
      </w:r>
      <w:proofErr w:type="gramStart"/>
      <w:r w:rsidR="00EA74FC" w:rsidRPr="0047269A">
        <w:rPr>
          <w:rFonts w:ascii="Times New Roman" w:eastAsia="Calibri" w:hAnsi="Times New Roman" w:cs="Times New Roman"/>
          <w:sz w:val="24"/>
          <w:szCs w:val="24"/>
        </w:rPr>
        <w:t>I</w:t>
      </w:r>
      <w:proofErr w:type="gramEnd"/>
      <w:r w:rsidR="00EA74FC" w:rsidRPr="0047269A">
        <w:rPr>
          <w:rFonts w:ascii="Times New Roman" w:eastAsia="Calibri" w:hAnsi="Times New Roman" w:cs="Times New Roman"/>
          <w:sz w:val="24"/>
          <w:szCs w:val="24"/>
        </w:rPr>
        <w:t xml:space="preserve"> to tackle our own aged debt list. </w:t>
      </w:r>
    </w:p>
    <w:p w:rsidR="003A241E"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Another unforeseen event </w:t>
      </w:r>
      <w:r w:rsidR="00575512" w:rsidRPr="0047269A">
        <w:rPr>
          <w:rFonts w:ascii="Times New Roman" w:eastAsia="Calibri" w:hAnsi="Times New Roman" w:cs="Times New Roman"/>
          <w:sz w:val="24"/>
          <w:szCs w:val="24"/>
        </w:rPr>
        <w:t>that has</w:t>
      </w:r>
      <w:r w:rsidRPr="0047269A">
        <w:rPr>
          <w:rFonts w:ascii="Times New Roman" w:eastAsia="Calibri" w:hAnsi="Times New Roman" w:cs="Times New Roman"/>
          <w:sz w:val="24"/>
          <w:szCs w:val="24"/>
        </w:rPr>
        <w:t xml:space="preserve"> </w:t>
      </w:r>
      <w:r w:rsidR="00575512" w:rsidRPr="0047269A">
        <w:rPr>
          <w:rFonts w:ascii="Times New Roman" w:eastAsia="Calibri" w:hAnsi="Times New Roman" w:cs="Times New Roman"/>
          <w:sz w:val="24"/>
          <w:szCs w:val="24"/>
        </w:rPr>
        <w:t>affected our</w:t>
      </w:r>
      <w:r w:rsidRPr="0047269A">
        <w:rPr>
          <w:rFonts w:ascii="Times New Roman" w:eastAsia="Calibri" w:hAnsi="Times New Roman" w:cs="Times New Roman"/>
          <w:sz w:val="24"/>
          <w:szCs w:val="24"/>
        </w:rPr>
        <w:t xml:space="preserve"> schedule so far was </w:t>
      </w:r>
      <w:r w:rsidR="00575512" w:rsidRPr="0047269A">
        <w:rPr>
          <w:rFonts w:ascii="Times New Roman" w:eastAsia="Calibri" w:hAnsi="Times New Roman" w:cs="Times New Roman"/>
          <w:sz w:val="24"/>
          <w:szCs w:val="24"/>
        </w:rPr>
        <w:t>that</w:t>
      </w:r>
      <w:r w:rsidR="003A241E" w:rsidRPr="0047269A">
        <w:rPr>
          <w:rFonts w:ascii="Times New Roman" w:eastAsia="Calibri" w:hAnsi="Times New Roman" w:cs="Times New Roman"/>
          <w:sz w:val="24"/>
          <w:szCs w:val="24"/>
        </w:rPr>
        <w:t xml:space="preserve"> my son suffered from </w:t>
      </w:r>
      <w:r w:rsidR="00575512" w:rsidRPr="0047269A">
        <w:rPr>
          <w:rFonts w:ascii="Times New Roman" w:eastAsia="Calibri" w:hAnsi="Times New Roman" w:cs="Times New Roman"/>
          <w:sz w:val="24"/>
          <w:szCs w:val="24"/>
        </w:rPr>
        <w:t>chickenpox and I</w:t>
      </w:r>
      <w:r w:rsidR="003A241E" w:rsidRPr="0047269A">
        <w:rPr>
          <w:rFonts w:ascii="Times New Roman" w:eastAsia="Calibri" w:hAnsi="Times New Roman" w:cs="Times New Roman"/>
          <w:sz w:val="24"/>
          <w:szCs w:val="24"/>
        </w:rPr>
        <w:t xml:space="preserve"> was at home with him for two days.</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We have experienced some difficulties with our equipment as </w:t>
      </w:r>
      <w:r w:rsidR="00575512" w:rsidRPr="0047269A">
        <w:rPr>
          <w:rFonts w:ascii="Times New Roman" w:eastAsia="Calibri" w:hAnsi="Times New Roman" w:cs="Times New Roman"/>
          <w:sz w:val="24"/>
          <w:szCs w:val="24"/>
        </w:rPr>
        <w:t>well;</w:t>
      </w:r>
      <w:r w:rsidRPr="0047269A">
        <w:rPr>
          <w:rFonts w:ascii="Times New Roman" w:eastAsia="Calibri" w:hAnsi="Times New Roman" w:cs="Times New Roman"/>
          <w:sz w:val="24"/>
          <w:szCs w:val="24"/>
        </w:rPr>
        <w:t xml:space="preserve"> my new colleague only had one computer screen to work with instead of two we usually need. She had to </w:t>
      </w:r>
      <w:r w:rsidR="00575512" w:rsidRPr="0047269A">
        <w:rPr>
          <w:rFonts w:ascii="Times New Roman" w:eastAsia="Calibri" w:hAnsi="Times New Roman" w:cs="Times New Roman"/>
          <w:sz w:val="24"/>
          <w:szCs w:val="24"/>
        </w:rPr>
        <w:t>wait 3</w:t>
      </w:r>
      <w:r w:rsidRPr="0047269A">
        <w:rPr>
          <w:rFonts w:ascii="Times New Roman" w:eastAsia="Calibri" w:hAnsi="Times New Roman" w:cs="Times New Roman"/>
          <w:sz w:val="24"/>
          <w:szCs w:val="24"/>
        </w:rPr>
        <w:t xml:space="preserve"> days before she was able to catch up with her speed. The e-financial system we use also had some installation </w:t>
      </w:r>
      <w:r w:rsidR="00575512" w:rsidRPr="0047269A">
        <w:rPr>
          <w:rFonts w:ascii="Times New Roman" w:eastAsia="Calibri" w:hAnsi="Times New Roman" w:cs="Times New Roman"/>
          <w:sz w:val="24"/>
          <w:szCs w:val="24"/>
        </w:rPr>
        <w:t>and maintenance</w:t>
      </w:r>
      <w:r w:rsidRPr="0047269A">
        <w:rPr>
          <w:rFonts w:ascii="Times New Roman" w:eastAsia="Calibri" w:hAnsi="Times New Roman" w:cs="Times New Roman"/>
          <w:sz w:val="24"/>
          <w:szCs w:val="24"/>
        </w:rPr>
        <w:t xml:space="preserve"> issues which affected the usage of the system and our performance.</w:t>
      </w:r>
    </w:p>
    <w:p w:rsidR="001A602C" w:rsidRPr="0047269A"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Some</w:t>
      </w:r>
      <w:r w:rsidR="003A241E" w:rsidRPr="0047269A">
        <w:rPr>
          <w:rFonts w:ascii="Times New Roman" w:eastAsia="Calibri" w:hAnsi="Times New Roman" w:cs="Times New Roman"/>
          <w:sz w:val="24"/>
          <w:szCs w:val="24"/>
        </w:rPr>
        <w:t xml:space="preserve"> local authorities have been very </w:t>
      </w:r>
      <w:r w:rsidR="00493BAE" w:rsidRPr="0047269A">
        <w:rPr>
          <w:rFonts w:ascii="Times New Roman" w:eastAsia="Calibri" w:hAnsi="Times New Roman" w:cs="Times New Roman"/>
          <w:sz w:val="24"/>
          <w:szCs w:val="24"/>
        </w:rPr>
        <w:t xml:space="preserve">unreasonable by requesting details that our department couldn't </w:t>
      </w:r>
      <w:r w:rsidR="00575512" w:rsidRPr="0047269A">
        <w:rPr>
          <w:rFonts w:ascii="Times New Roman" w:eastAsia="Calibri" w:hAnsi="Times New Roman" w:cs="Times New Roman"/>
          <w:sz w:val="24"/>
          <w:szCs w:val="24"/>
        </w:rPr>
        <w:t>provide (</w:t>
      </w:r>
      <w:r w:rsidR="00493BAE" w:rsidRPr="0047269A">
        <w:rPr>
          <w:rFonts w:ascii="Times New Roman" w:eastAsia="Calibri" w:hAnsi="Times New Roman" w:cs="Times New Roman"/>
          <w:sz w:val="24"/>
          <w:szCs w:val="24"/>
        </w:rPr>
        <w:t>confidential information). We had to have consultations with other departments and spend a lot of time resolving those queries.</w:t>
      </w:r>
      <w:r w:rsidRPr="0047269A">
        <w:rPr>
          <w:rFonts w:ascii="Times New Roman" w:eastAsia="Calibri" w:hAnsi="Times New Roman" w:cs="Times New Roman"/>
          <w:sz w:val="24"/>
          <w:szCs w:val="24"/>
        </w:rPr>
        <w:t xml:space="preserve"> </w:t>
      </w:r>
    </w:p>
    <w:p w:rsidR="00614596" w:rsidRDefault="00EA74FC" w:rsidP="0047269A">
      <w:pPr>
        <w:spacing w:line="360" w:lineRule="auto"/>
        <w:jc w:val="both"/>
        <w:rPr>
          <w:rFonts w:ascii="Times New Roman" w:eastAsia="Calibri" w:hAnsi="Times New Roman" w:cs="Times New Roman"/>
          <w:sz w:val="24"/>
          <w:szCs w:val="24"/>
        </w:rPr>
      </w:pPr>
      <w:r w:rsidRPr="0047269A">
        <w:rPr>
          <w:rFonts w:ascii="Times New Roman" w:eastAsia="Calibri" w:hAnsi="Times New Roman" w:cs="Times New Roman"/>
          <w:sz w:val="24"/>
          <w:szCs w:val="24"/>
        </w:rPr>
        <w:t xml:space="preserve">In conclusion I will say that so far we are well on target and need to keep </w:t>
      </w:r>
      <w:r w:rsidR="00575512" w:rsidRPr="0047269A">
        <w:rPr>
          <w:rFonts w:ascii="Times New Roman" w:eastAsia="Calibri" w:hAnsi="Times New Roman" w:cs="Times New Roman"/>
          <w:sz w:val="24"/>
          <w:szCs w:val="24"/>
        </w:rPr>
        <w:t>it that</w:t>
      </w:r>
      <w:r w:rsidRPr="0047269A">
        <w:rPr>
          <w:rFonts w:ascii="Times New Roman" w:eastAsia="Calibri" w:hAnsi="Times New Roman" w:cs="Times New Roman"/>
          <w:sz w:val="24"/>
          <w:szCs w:val="24"/>
        </w:rPr>
        <w:t xml:space="preserve"> way for the next 5 weeks. I am very confident that our general objectives to recover 75% of our "bad debts</w:t>
      </w:r>
      <w:r w:rsidR="00575512" w:rsidRPr="0047269A">
        <w:rPr>
          <w:rFonts w:ascii="Times New Roman" w:eastAsia="Calibri" w:hAnsi="Times New Roman" w:cs="Times New Roman"/>
          <w:sz w:val="24"/>
          <w:szCs w:val="24"/>
        </w:rPr>
        <w:t>” and</w:t>
      </w:r>
      <w:r w:rsidR="00493BAE" w:rsidRPr="0047269A">
        <w:rPr>
          <w:rFonts w:ascii="Times New Roman" w:eastAsia="Calibri" w:hAnsi="Times New Roman" w:cs="Times New Roman"/>
          <w:sz w:val="24"/>
          <w:szCs w:val="24"/>
        </w:rPr>
        <w:t xml:space="preserve"> reduce </w:t>
      </w:r>
      <w:r w:rsidR="00575512" w:rsidRPr="0047269A">
        <w:rPr>
          <w:rFonts w:ascii="Times New Roman" w:eastAsia="Calibri" w:hAnsi="Times New Roman" w:cs="Times New Roman"/>
          <w:sz w:val="24"/>
          <w:szCs w:val="24"/>
        </w:rPr>
        <w:t>our costs</w:t>
      </w:r>
      <w:r w:rsidR="00493BAE" w:rsidRPr="0047269A">
        <w:rPr>
          <w:rFonts w:ascii="Times New Roman" w:eastAsia="Calibri" w:hAnsi="Times New Roman" w:cs="Times New Roman"/>
          <w:sz w:val="24"/>
          <w:szCs w:val="24"/>
        </w:rPr>
        <w:t xml:space="preserve"> </w:t>
      </w:r>
      <w:r w:rsidRPr="0047269A">
        <w:rPr>
          <w:rFonts w:ascii="Times New Roman" w:eastAsia="Calibri" w:hAnsi="Times New Roman" w:cs="Times New Roman"/>
          <w:sz w:val="24"/>
          <w:szCs w:val="24"/>
        </w:rPr>
        <w:t>will be rea</w:t>
      </w:r>
      <w:r w:rsidR="00493BAE" w:rsidRPr="0047269A">
        <w:rPr>
          <w:rFonts w:ascii="Times New Roman" w:eastAsia="Calibri" w:hAnsi="Times New Roman" w:cs="Times New Roman"/>
          <w:sz w:val="24"/>
          <w:szCs w:val="24"/>
        </w:rPr>
        <w:t>ched</w:t>
      </w:r>
      <w:r w:rsidRPr="0047269A">
        <w:rPr>
          <w:rFonts w:ascii="Times New Roman" w:eastAsia="Calibri" w:hAnsi="Times New Roman" w:cs="Times New Roman"/>
          <w:sz w:val="24"/>
          <w:szCs w:val="24"/>
        </w:rPr>
        <w:t>.</w:t>
      </w:r>
      <w:r w:rsidR="00493BAE" w:rsidRPr="0047269A">
        <w:rPr>
          <w:rFonts w:ascii="Times New Roman" w:eastAsia="Calibri" w:hAnsi="Times New Roman" w:cs="Times New Roman"/>
          <w:sz w:val="24"/>
          <w:szCs w:val="24"/>
        </w:rPr>
        <w:t xml:space="preserve"> It hasn't been easy so far but we have good contingency plans</w:t>
      </w:r>
      <w:r w:rsidR="008E5CF2" w:rsidRPr="0047269A">
        <w:rPr>
          <w:rFonts w:ascii="Times New Roman" w:eastAsia="Calibri" w:hAnsi="Times New Roman" w:cs="Times New Roman"/>
          <w:sz w:val="24"/>
          <w:szCs w:val="24"/>
        </w:rPr>
        <w:t>.</w:t>
      </w:r>
    </w:p>
    <w:p w:rsidR="0047269A" w:rsidRDefault="0047269A" w:rsidP="0047269A">
      <w:pPr>
        <w:spacing w:line="360" w:lineRule="auto"/>
        <w:jc w:val="both"/>
        <w:rPr>
          <w:rFonts w:ascii="Times New Roman" w:eastAsia="Calibri" w:hAnsi="Times New Roman" w:cs="Times New Roman"/>
          <w:sz w:val="24"/>
          <w:szCs w:val="24"/>
        </w:rPr>
      </w:pPr>
    </w:p>
    <w:p w:rsidR="0047269A" w:rsidRDefault="0047269A" w:rsidP="0047269A">
      <w:pPr>
        <w:spacing w:line="360" w:lineRule="auto"/>
        <w:jc w:val="both"/>
        <w:rPr>
          <w:rFonts w:ascii="Times New Roman" w:eastAsia="Calibri" w:hAnsi="Times New Roman" w:cs="Times New Roman"/>
          <w:sz w:val="24"/>
          <w:szCs w:val="24"/>
        </w:rPr>
      </w:pPr>
    </w:p>
    <w:p w:rsidR="0047269A" w:rsidRPr="0047269A" w:rsidRDefault="0047269A" w:rsidP="0047269A">
      <w:pPr>
        <w:spacing w:line="360" w:lineRule="auto"/>
        <w:jc w:val="both"/>
        <w:rPr>
          <w:rFonts w:ascii="Times New Roman" w:eastAsia="Calibri" w:hAnsi="Times New Roman" w:cs="Times New Roman"/>
          <w:sz w:val="24"/>
          <w:szCs w:val="24"/>
        </w:rPr>
      </w:pPr>
    </w:p>
    <w:p w:rsidR="00AE2810" w:rsidRDefault="00AE2810" w:rsidP="00AE2810">
      <w:pPr>
        <w:pStyle w:val="Heading1"/>
        <w:rPr>
          <w:rFonts w:eastAsia="Times New Roman"/>
        </w:rPr>
      </w:pPr>
    </w:p>
    <w:p w:rsidR="00F52A84" w:rsidRDefault="00F52A84" w:rsidP="00F52A84"/>
    <w:p w:rsidR="00F52A84" w:rsidRDefault="00F52A84" w:rsidP="00F52A84"/>
    <w:p w:rsidR="00F52A84" w:rsidRDefault="00F52A84" w:rsidP="00F52A84"/>
    <w:p w:rsidR="00F52A84" w:rsidRDefault="00F52A84" w:rsidP="00F52A84"/>
    <w:p w:rsidR="00F52A84" w:rsidRPr="00F52A84" w:rsidRDefault="00F52A84" w:rsidP="00F52A84">
      <w:pPr>
        <w:sectPr w:rsidR="00F52A84" w:rsidRPr="00F52A84" w:rsidSect="00E31A72">
          <w:footerReference w:type="default" r:id="rId10"/>
          <w:pgSz w:w="11906" w:h="16838"/>
          <w:pgMar w:top="1440" w:right="1440" w:bottom="1440" w:left="1440" w:header="708" w:footer="708" w:gutter="0"/>
          <w:pgNumType w:start="0"/>
          <w:cols w:space="708"/>
          <w:titlePg/>
          <w:docGrid w:linePitch="360"/>
        </w:sectPr>
      </w:pPr>
    </w:p>
    <w:tbl>
      <w:tblPr>
        <w:tblW w:w="3810" w:type="dxa"/>
        <w:tblInd w:w="108" w:type="dxa"/>
        <w:tblLook w:val="04A0" w:firstRow="1" w:lastRow="0" w:firstColumn="1" w:lastColumn="0" w:noHBand="0" w:noVBand="1"/>
      </w:tblPr>
      <w:tblGrid>
        <w:gridCol w:w="1701"/>
        <w:gridCol w:w="2109"/>
      </w:tblGrid>
      <w:tr w:rsidR="00614596" w:rsidRPr="00630A9D" w:rsidTr="00630A9D">
        <w:trPr>
          <w:trHeight w:val="255"/>
        </w:trPr>
        <w:tc>
          <w:tcPr>
            <w:tcW w:w="1701" w:type="dxa"/>
            <w:tcBorders>
              <w:top w:val="nil"/>
              <w:left w:val="nil"/>
              <w:bottom w:val="nil"/>
              <w:right w:val="nil"/>
            </w:tcBorders>
            <w:shd w:val="clear" w:color="auto" w:fill="auto"/>
            <w:noWrap/>
            <w:vAlign w:val="bottom"/>
            <w:hideMark/>
          </w:tcPr>
          <w:p w:rsidR="00630A9D" w:rsidRDefault="00EB7A9B" w:rsidP="00630A9D">
            <w:pPr>
              <w:pStyle w:val="Heading2"/>
              <w:rPr>
                <w:rFonts w:eastAsia="Times New Roman"/>
                <w:color w:val="auto"/>
              </w:rPr>
            </w:pPr>
            <w:proofErr w:type="gramStart"/>
            <w:r>
              <w:rPr>
                <w:rFonts w:eastAsia="Times New Roman"/>
                <w:color w:val="auto"/>
              </w:rPr>
              <w:lastRenderedPageBreak/>
              <w:t>TABLES</w:t>
            </w:r>
            <w:r w:rsidR="00630A9D">
              <w:rPr>
                <w:rFonts w:eastAsia="Times New Roman"/>
                <w:color w:val="auto"/>
              </w:rPr>
              <w:t>.</w:t>
            </w:r>
            <w:proofErr w:type="gramEnd"/>
          </w:p>
          <w:p w:rsidR="00AE2810" w:rsidRPr="00630A9D" w:rsidRDefault="00AE2810" w:rsidP="00630A9D">
            <w:pPr>
              <w:pStyle w:val="Heading2"/>
              <w:rPr>
                <w:rFonts w:eastAsia="Times New Roman"/>
                <w:color w:val="auto"/>
              </w:rPr>
            </w:pPr>
          </w:p>
        </w:tc>
        <w:tc>
          <w:tcPr>
            <w:tcW w:w="2109" w:type="dxa"/>
            <w:tcBorders>
              <w:top w:val="nil"/>
              <w:left w:val="nil"/>
              <w:bottom w:val="nil"/>
              <w:right w:val="nil"/>
            </w:tcBorders>
            <w:shd w:val="clear" w:color="auto" w:fill="auto"/>
            <w:noWrap/>
            <w:vAlign w:val="bottom"/>
            <w:hideMark/>
          </w:tcPr>
          <w:p w:rsidR="00630A9D" w:rsidRPr="00630A9D" w:rsidRDefault="00630A9D" w:rsidP="00630A9D"/>
        </w:tc>
      </w:tr>
    </w:tbl>
    <w:p w:rsidR="00D056BB" w:rsidRPr="00AE2810" w:rsidRDefault="00D056BB" w:rsidP="00614596">
      <w:pPr>
        <w:spacing w:after="0" w:line="240" w:lineRule="auto"/>
        <w:jc w:val="center"/>
        <w:rPr>
          <w:rFonts w:ascii="Times New Roman" w:eastAsia="Times New Roman" w:hAnsi="Times New Roman" w:cs="Times New Roman"/>
          <w:b/>
          <w:bCs/>
          <w:color w:val="000000"/>
          <w:sz w:val="20"/>
          <w:szCs w:val="20"/>
        </w:rPr>
        <w:sectPr w:rsidR="00D056BB" w:rsidRPr="00AE2810" w:rsidSect="00630A9D">
          <w:type w:val="continuous"/>
          <w:pgSz w:w="11906" w:h="16838"/>
          <w:pgMar w:top="1440" w:right="1440" w:bottom="1440" w:left="1440" w:header="708" w:footer="708" w:gutter="0"/>
          <w:cols w:num="2" w:space="708"/>
          <w:titlePg/>
          <w:docGrid w:linePitch="360"/>
        </w:sectPr>
      </w:pPr>
    </w:p>
    <w:tbl>
      <w:tblPr>
        <w:tblW w:w="3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976"/>
      </w:tblGrid>
      <w:tr w:rsidR="00614596" w:rsidRPr="00AE2810" w:rsidTr="00AE2810">
        <w:trPr>
          <w:trHeight w:val="255"/>
        </w:trPr>
        <w:tc>
          <w:tcPr>
            <w:tcW w:w="3552" w:type="dxa"/>
            <w:gridSpan w:val="2"/>
            <w:shd w:val="clear" w:color="auto" w:fill="auto"/>
            <w:noWrap/>
            <w:vAlign w:val="bottom"/>
            <w:hideMark/>
          </w:tcPr>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r w:rsidRPr="00AE2810">
              <w:rPr>
                <w:rFonts w:ascii="Times New Roman" w:eastAsia="Times New Roman" w:hAnsi="Times New Roman" w:cs="Times New Roman"/>
                <w:b/>
                <w:bCs/>
                <w:color w:val="000000"/>
                <w:sz w:val="20"/>
                <w:szCs w:val="20"/>
              </w:rPr>
              <w:lastRenderedPageBreak/>
              <w:t>PRODUCTS (TAB 1)</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AUDIOLOGY</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OTHER</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DELAYED DISCHAR</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OUT OF BOROUGH</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DENTAL</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OVERSEAS PATIENT</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 xml:space="preserve">FUNDING </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PRIVATE PATIENT</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GUM</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RENTS &amp; RATES</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INSULIN/DRUG</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SALARY OVERPAYMENT</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MATERNITY</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SALARY RECHARGE</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MEDREC</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SERVICE CHARGE</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MPC</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SLA</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NCA</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SLA PERFORMANCE</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NEWBORN</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SLT</w:t>
            </w:r>
          </w:p>
        </w:tc>
      </w:tr>
      <w:tr w:rsidR="00614596" w:rsidRPr="00AE2810" w:rsidTr="00AE2810">
        <w:trPr>
          <w:trHeight w:val="255"/>
        </w:trPr>
        <w:tc>
          <w:tcPr>
            <w:tcW w:w="1576" w:type="dxa"/>
            <w:shd w:val="clear" w:color="auto" w:fill="auto"/>
            <w:vAlign w:val="center"/>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NHSP</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TRANSFER OFCARE</w:t>
            </w:r>
          </w:p>
        </w:tc>
      </w:tr>
      <w:tr w:rsidR="00614596" w:rsidRPr="00AE2810" w:rsidTr="00AE2810">
        <w:trPr>
          <w:trHeight w:val="255"/>
        </w:trPr>
        <w:tc>
          <w:tcPr>
            <w:tcW w:w="15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NURSE SERVICES</w:t>
            </w:r>
          </w:p>
        </w:tc>
        <w:tc>
          <w:tcPr>
            <w:tcW w:w="1976" w:type="dxa"/>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VAT ONLY</w:t>
            </w:r>
          </w:p>
        </w:tc>
      </w:tr>
    </w:tbl>
    <w:p w:rsidR="00614596" w:rsidRPr="00AE2810" w:rsidRDefault="00614596">
      <w:pPr>
        <w:rPr>
          <w:rFonts w:ascii="Times New Roman" w:eastAsia="Calibri" w:hAnsi="Times New Roman" w:cs="Times New Roman"/>
          <w:sz w:val="20"/>
          <w:szCs w:val="20"/>
        </w:rPr>
      </w:pPr>
    </w:p>
    <w:tbl>
      <w:tblPr>
        <w:tblW w:w="4407" w:type="dxa"/>
        <w:tblInd w:w="108" w:type="dxa"/>
        <w:tblLook w:val="04A0" w:firstRow="1" w:lastRow="0" w:firstColumn="1" w:lastColumn="0" w:noHBand="0" w:noVBand="1"/>
      </w:tblPr>
      <w:tblGrid>
        <w:gridCol w:w="2539"/>
        <w:gridCol w:w="1646"/>
        <w:gridCol w:w="222"/>
      </w:tblGrid>
      <w:tr w:rsidR="00614596" w:rsidRPr="00AE2810" w:rsidTr="00614596">
        <w:trPr>
          <w:trHeight w:val="255"/>
        </w:trPr>
        <w:tc>
          <w:tcPr>
            <w:tcW w:w="4407" w:type="dxa"/>
            <w:gridSpan w:val="3"/>
            <w:tcBorders>
              <w:top w:val="nil"/>
              <w:left w:val="nil"/>
              <w:bottom w:val="single" w:sz="4" w:space="0" w:color="000000"/>
              <w:right w:val="nil"/>
            </w:tcBorders>
            <w:shd w:val="clear" w:color="auto" w:fill="auto"/>
            <w:noWrap/>
            <w:vAlign w:val="bottom"/>
            <w:hideMark/>
          </w:tcPr>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r w:rsidRPr="00AE2810">
              <w:rPr>
                <w:rFonts w:ascii="Times New Roman" w:eastAsia="Times New Roman" w:hAnsi="Times New Roman" w:cs="Times New Roman"/>
                <w:b/>
                <w:bCs/>
                <w:color w:val="000000"/>
                <w:sz w:val="20"/>
                <w:szCs w:val="20"/>
              </w:rPr>
              <w:lastRenderedPageBreak/>
              <w:t>NHS BAD DEBTS (TAB2)</w:t>
            </w: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Sum of Outstanding</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 </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single" w:sz="4" w:space="0" w:color="000000"/>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Their reference</w:t>
            </w:r>
          </w:p>
        </w:tc>
        <w:tc>
          <w:tcPr>
            <w:tcW w:w="1646" w:type="dxa"/>
            <w:tcBorders>
              <w:top w:val="single" w:sz="4" w:space="0" w:color="000000"/>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Total</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single" w:sz="4" w:space="0" w:color="000000"/>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AUDIOLOGY</w:t>
            </w:r>
          </w:p>
        </w:tc>
        <w:tc>
          <w:tcPr>
            <w:tcW w:w="1646" w:type="dxa"/>
            <w:tcBorders>
              <w:top w:val="single" w:sz="4" w:space="0" w:color="000000"/>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11578</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FUNDING</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45040.33</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GUM</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323.96</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INSULIN</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74916.1</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MATERNITY</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595405.64</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MPC</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28800</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 xml:space="preserve">MPC </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3000</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NCA</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358343.76</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NEWBORN</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26806.85</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NHSP</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42068.05</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OH SERVICES</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929.49</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OTHER</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549789.8</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OVERSEAS</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43939.85</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SALARY RECHARGE</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307357.86</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SLA</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403441</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SLA PERFORMANCE</w:t>
            </w:r>
          </w:p>
        </w:tc>
        <w:tc>
          <w:tcPr>
            <w:tcW w:w="164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248720.63</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single" w:sz="4" w:space="0" w:color="000000"/>
              <w:left w:val="single" w:sz="4" w:space="0" w:color="000000"/>
              <w:bottom w:val="single" w:sz="4" w:space="0" w:color="000000"/>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Grand Total</w:t>
            </w:r>
          </w:p>
        </w:tc>
        <w:tc>
          <w:tcPr>
            <w:tcW w:w="164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2740461.32</w:t>
            </w: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14596">
        <w:trPr>
          <w:trHeight w:val="255"/>
        </w:trPr>
        <w:tc>
          <w:tcPr>
            <w:tcW w:w="2539"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164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22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bl>
    <w:p w:rsidR="00630A9D" w:rsidRDefault="00630A9D" w:rsidP="00614596">
      <w:pPr>
        <w:spacing w:after="0" w:line="240" w:lineRule="auto"/>
        <w:jc w:val="center"/>
        <w:rPr>
          <w:rFonts w:ascii="Times New Roman" w:eastAsia="Times New Roman" w:hAnsi="Times New Roman" w:cs="Times New Roman"/>
          <w:b/>
          <w:bCs/>
          <w:color w:val="000000"/>
          <w:sz w:val="20"/>
          <w:szCs w:val="20"/>
        </w:rPr>
        <w:sectPr w:rsidR="00630A9D" w:rsidSect="00630A9D">
          <w:type w:val="continuous"/>
          <w:pgSz w:w="11906" w:h="16838"/>
          <w:pgMar w:top="1440" w:right="1440" w:bottom="1440" w:left="1440" w:header="708" w:footer="708" w:gutter="0"/>
          <w:cols w:num="2" w:space="708"/>
          <w:docGrid w:linePitch="360"/>
        </w:sectPr>
      </w:pPr>
    </w:p>
    <w:tbl>
      <w:tblPr>
        <w:tblW w:w="4064" w:type="dxa"/>
        <w:tblInd w:w="108" w:type="dxa"/>
        <w:tblLook w:val="04A0" w:firstRow="1" w:lastRow="0" w:firstColumn="1" w:lastColumn="0" w:noHBand="0" w:noVBand="1"/>
      </w:tblPr>
      <w:tblGrid>
        <w:gridCol w:w="2472"/>
        <w:gridCol w:w="1326"/>
        <w:gridCol w:w="266"/>
      </w:tblGrid>
      <w:tr w:rsidR="00614596" w:rsidRPr="00AE2810" w:rsidTr="00630A9D">
        <w:trPr>
          <w:trHeight w:val="255"/>
        </w:trPr>
        <w:tc>
          <w:tcPr>
            <w:tcW w:w="4064" w:type="dxa"/>
            <w:gridSpan w:val="3"/>
            <w:tcBorders>
              <w:top w:val="nil"/>
              <w:left w:val="nil"/>
              <w:bottom w:val="single" w:sz="4" w:space="0" w:color="000000"/>
              <w:right w:val="nil"/>
            </w:tcBorders>
            <w:shd w:val="clear" w:color="auto" w:fill="auto"/>
            <w:noWrap/>
            <w:vAlign w:val="bottom"/>
            <w:hideMark/>
          </w:tcPr>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p>
          <w:p w:rsidR="00AE2810" w:rsidRPr="00AE2810" w:rsidRDefault="00AE2810" w:rsidP="00614596">
            <w:pPr>
              <w:spacing w:after="0" w:line="240" w:lineRule="auto"/>
              <w:jc w:val="center"/>
              <w:rPr>
                <w:rFonts w:ascii="Times New Roman" w:eastAsia="Times New Roman" w:hAnsi="Times New Roman" w:cs="Times New Roman"/>
                <w:b/>
                <w:bCs/>
                <w:color w:val="000000"/>
                <w:sz w:val="20"/>
                <w:szCs w:val="20"/>
              </w:rPr>
            </w:pPr>
          </w:p>
          <w:p w:rsidR="008E5CF2" w:rsidRPr="00AE2810" w:rsidRDefault="008E5CF2" w:rsidP="00614596">
            <w:pPr>
              <w:spacing w:after="0" w:line="240" w:lineRule="auto"/>
              <w:jc w:val="center"/>
              <w:rPr>
                <w:rFonts w:ascii="Times New Roman" w:eastAsia="Times New Roman" w:hAnsi="Times New Roman" w:cs="Times New Roman"/>
                <w:b/>
                <w:bCs/>
                <w:color w:val="000000"/>
                <w:sz w:val="20"/>
                <w:szCs w:val="20"/>
              </w:rPr>
            </w:pPr>
          </w:p>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p>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r w:rsidRPr="00AE2810">
              <w:rPr>
                <w:rFonts w:ascii="Times New Roman" w:eastAsia="Times New Roman" w:hAnsi="Times New Roman" w:cs="Times New Roman"/>
                <w:b/>
                <w:bCs/>
                <w:color w:val="000000"/>
                <w:sz w:val="20"/>
                <w:szCs w:val="20"/>
              </w:rPr>
              <w:t>NON- NHS BAD DEBTS (TAB3)</w:t>
            </w:r>
          </w:p>
        </w:tc>
      </w:tr>
      <w:tr w:rsidR="00614596" w:rsidRPr="00AE2810" w:rsidTr="00630A9D">
        <w:trPr>
          <w:trHeight w:val="255"/>
        </w:trPr>
        <w:tc>
          <w:tcPr>
            <w:tcW w:w="4064" w:type="dxa"/>
            <w:gridSpan w:val="3"/>
            <w:tcBorders>
              <w:top w:val="nil"/>
              <w:left w:val="nil"/>
              <w:bottom w:val="single" w:sz="4" w:space="0" w:color="000000"/>
              <w:right w:val="nil"/>
            </w:tcBorders>
            <w:shd w:val="clear" w:color="auto" w:fill="auto"/>
            <w:noWrap/>
            <w:vAlign w:val="bottom"/>
            <w:hideMark/>
          </w:tcPr>
          <w:p w:rsidR="00614596" w:rsidRPr="00AE2810" w:rsidRDefault="00614596" w:rsidP="00614596">
            <w:pPr>
              <w:spacing w:after="0" w:line="240" w:lineRule="auto"/>
              <w:jc w:val="center"/>
              <w:rPr>
                <w:rFonts w:ascii="Times New Roman" w:eastAsia="Times New Roman" w:hAnsi="Times New Roman" w:cs="Times New Roman"/>
                <w:b/>
                <w:bCs/>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Sum of Outstanding</w:t>
            </w:r>
          </w:p>
        </w:tc>
        <w:tc>
          <w:tcPr>
            <w:tcW w:w="1326"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 </w:t>
            </w:r>
          </w:p>
        </w:tc>
        <w:tc>
          <w:tcPr>
            <w:tcW w:w="266" w:type="dxa"/>
            <w:tcBorders>
              <w:top w:val="nil"/>
              <w:left w:val="single" w:sz="4" w:space="0" w:color="auto"/>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 </w:t>
            </w:r>
          </w:p>
        </w:tc>
      </w:tr>
      <w:tr w:rsidR="00614596" w:rsidRPr="00AE2810" w:rsidTr="00630A9D">
        <w:trPr>
          <w:trHeight w:val="255"/>
        </w:trPr>
        <w:tc>
          <w:tcPr>
            <w:tcW w:w="2472" w:type="dxa"/>
            <w:tcBorders>
              <w:top w:val="single" w:sz="4" w:space="0" w:color="000000"/>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Their reference</w:t>
            </w:r>
          </w:p>
        </w:tc>
        <w:tc>
          <w:tcPr>
            <w:tcW w:w="1326" w:type="dxa"/>
            <w:tcBorders>
              <w:top w:val="single" w:sz="4" w:space="0" w:color="000000"/>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Total</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single" w:sz="4" w:space="0" w:color="000000"/>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DELAYED DISCHAR</w:t>
            </w:r>
          </w:p>
        </w:tc>
        <w:tc>
          <w:tcPr>
            <w:tcW w:w="1326" w:type="dxa"/>
            <w:tcBorders>
              <w:top w:val="single" w:sz="4" w:space="0" w:color="000000"/>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22920</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DENTAL</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979</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GUM</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43675.89</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MEDREC</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498.2</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NURSE SERVICES</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5198</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OTHER</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3144.76</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OUT OF BOROUGH</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31801.91</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630A9D">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OVERSEAS PATIENT</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62443.03</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bl>
    <w:p w:rsidR="00AE2810" w:rsidRDefault="00AE2810" w:rsidP="00614596">
      <w:pPr>
        <w:spacing w:after="0" w:line="240" w:lineRule="auto"/>
        <w:rPr>
          <w:rFonts w:ascii="Times New Roman" w:eastAsia="Times New Roman" w:hAnsi="Times New Roman" w:cs="Times New Roman"/>
          <w:color w:val="000000"/>
          <w:sz w:val="20"/>
          <w:szCs w:val="20"/>
        </w:rPr>
        <w:sectPr w:rsidR="00AE2810" w:rsidSect="00AE2810">
          <w:type w:val="continuous"/>
          <w:pgSz w:w="11906" w:h="16838"/>
          <w:pgMar w:top="1440" w:right="1440" w:bottom="1440" w:left="1440" w:header="708" w:footer="708" w:gutter="0"/>
          <w:cols w:space="708"/>
          <w:docGrid w:linePitch="360"/>
        </w:sectPr>
      </w:pPr>
    </w:p>
    <w:tbl>
      <w:tblPr>
        <w:tblW w:w="4064" w:type="dxa"/>
        <w:tblInd w:w="108" w:type="dxa"/>
        <w:tblLook w:val="04A0" w:firstRow="1" w:lastRow="0" w:firstColumn="1" w:lastColumn="0" w:noHBand="0" w:noVBand="1"/>
      </w:tblPr>
      <w:tblGrid>
        <w:gridCol w:w="2472"/>
        <w:gridCol w:w="1326"/>
        <w:gridCol w:w="266"/>
      </w:tblGrid>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lastRenderedPageBreak/>
              <w:t>PRIVATE PATIENT</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2300.57</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PRVATE PATIENT</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150</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RENTS &amp; RATES</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233802.43</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SALARY OVERPAYM</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89045.34</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SALAY OVERPAYME</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4408</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SERVICE CHARGE</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61080.26</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SLA</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4233.09</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SLT</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4384.5</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TRANSFER OFCARE</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6360</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nil"/>
              <w:left w:val="single" w:sz="4" w:space="0" w:color="000000"/>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VAT ONLY</w:t>
            </w:r>
          </w:p>
        </w:tc>
        <w:tc>
          <w:tcPr>
            <w:tcW w:w="1326" w:type="dxa"/>
            <w:tcBorders>
              <w:top w:val="nil"/>
              <w:left w:val="single" w:sz="4" w:space="0" w:color="000000"/>
              <w:bottom w:val="nil"/>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33.33</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r w:rsidR="00614596" w:rsidRPr="00AE2810" w:rsidTr="00AE2810">
        <w:trPr>
          <w:trHeight w:val="255"/>
        </w:trPr>
        <w:tc>
          <w:tcPr>
            <w:tcW w:w="2472" w:type="dxa"/>
            <w:tcBorders>
              <w:top w:val="single" w:sz="4" w:space="0" w:color="000000"/>
              <w:left w:val="single" w:sz="4" w:space="0" w:color="000000"/>
              <w:bottom w:val="single" w:sz="4" w:space="0" w:color="000000"/>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Grand Total</w:t>
            </w:r>
          </w:p>
        </w:tc>
        <w:tc>
          <w:tcPr>
            <w:tcW w:w="132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14596" w:rsidRPr="00AE2810" w:rsidRDefault="00614596" w:rsidP="00614596">
            <w:pPr>
              <w:spacing w:after="0" w:line="240" w:lineRule="auto"/>
              <w:jc w:val="right"/>
              <w:rPr>
                <w:rFonts w:ascii="Times New Roman" w:eastAsia="Times New Roman" w:hAnsi="Times New Roman" w:cs="Times New Roman"/>
                <w:color w:val="000000"/>
                <w:sz w:val="20"/>
                <w:szCs w:val="20"/>
              </w:rPr>
            </w:pPr>
            <w:r w:rsidRPr="00AE2810">
              <w:rPr>
                <w:rFonts w:ascii="Times New Roman" w:eastAsia="Times New Roman" w:hAnsi="Times New Roman" w:cs="Times New Roman"/>
                <w:color w:val="000000"/>
                <w:sz w:val="20"/>
                <w:szCs w:val="20"/>
              </w:rPr>
              <w:t>576458.31</w:t>
            </w:r>
          </w:p>
        </w:tc>
        <w:tc>
          <w:tcPr>
            <w:tcW w:w="26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bl>
    <w:p w:rsidR="00614596" w:rsidRPr="00AE2810" w:rsidRDefault="00614596" w:rsidP="00614596">
      <w:pPr>
        <w:spacing w:after="0" w:line="240" w:lineRule="auto"/>
        <w:rPr>
          <w:rFonts w:ascii="Times New Roman" w:eastAsia="Times New Roman" w:hAnsi="Times New Roman" w:cs="Times New Roman"/>
          <w:color w:val="000000"/>
          <w:sz w:val="20"/>
          <w:szCs w:val="20"/>
        </w:rPr>
        <w:sectPr w:rsidR="00614596" w:rsidRPr="00AE2810" w:rsidSect="00AE2810">
          <w:type w:val="continuous"/>
          <w:pgSz w:w="11906" w:h="16838"/>
          <w:pgMar w:top="1440" w:right="1440" w:bottom="1440" w:left="1440" w:header="708" w:footer="708" w:gutter="0"/>
          <w:cols w:space="708"/>
          <w:docGrid w:linePitch="360"/>
        </w:sectPr>
      </w:pPr>
    </w:p>
    <w:tbl>
      <w:tblPr>
        <w:tblW w:w="4060" w:type="dxa"/>
        <w:tblInd w:w="108" w:type="dxa"/>
        <w:tblLook w:val="04A0" w:firstRow="1" w:lastRow="0" w:firstColumn="1" w:lastColumn="0" w:noHBand="0" w:noVBand="1"/>
      </w:tblPr>
      <w:tblGrid>
        <w:gridCol w:w="2472"/>
        <w:gridCol w:w="1326"/>
        <w:gridCol w:w="262"/>
      </w:tblGrid>
      <w:tr w:rsidR="00614596" w:rsidRPr="00AE2810" w:rsidTr="00614596">
        <w:trPr>
          <w:trHeight w:val="255"/>
        </w:trPr>
        <w:tc>
          <w:tcPr>
            <w:tcW w:w="247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1326"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c>
          <w:tcPr>
            <w:tcW w:w="262" w:type="dxa"/>
            <w:tcBorders>
              <w:top w:val="nil"/>
              <w:left w:val="nil"/>
              <w:bottom w:val="nil"/>
              <w:right w:val="nil"/>
            </w:tcBorders>
            <w:shd w:val="clear" w:color="auto" w:fill="auto"/>
            <w:noWrap/>
            <w:vAlign w:val="bottom"/>
            <w:hideMark/>
          </w:tcPr>
          <w:p w:rsidR="00614596" w:rsidRPr="00AE2810" w:rsidRDefault="00614596" w:rsidP="00614596">
            <w:pPr>
              <w:spacing w:after="0" w:line="240" w:lineRule="auto"/>
              <w:rPr>
                <w:rFonts w:ascii="Times New Roman" w:eastAsia="Times New Roman" w:hAnsi="Times New Roman" w:cs="Times New Roman"/>
                <w:color w:val="000000"/>
                <w:sz w:val="20"/>
                <w:szCs w:val="20"/>
              </w:rPr>
            </w:pPr>
          </w:p>
        </w:tc>
      </w:tr>
    </w:tbl>
    <w:p w:rsidR="00614596" w:rsidRDefault="00614596">
      <w:pPr>
        <w:rPr>
          <w:rFonts w:ascii="Calibri" w:eastAsia="Calibri" w:hAnsi="Calibri" w:cs="Calibri"/>
        </w:rPr>
        <w:sectPr w:rsidR="00614596" w:rsidSect="00AE2810">
          <w:type w:val="continuous"/>
          <w:pgSz w:w="11906" w:h="16838"/>
          <w:pgMar w:top="1440" w:right="1440" w:bottom="1440" w:left="1440" w:header="708" w:footer="708" w:gutter="0"/>
          <w:cols w:space="708"/>
          <w:docGrid w:linePitch="360"/>
        </w:sectPr>
      </w:pPr>
    </w:p>
    <w:p w:rsidR="00AE2810" w:rsidRDefault="00AE2810">
      <w:pPr>
        <w:rPr>
          <w:rFonts w:ascii="Calibri" w:eastAsia="Calibri" w:hAnsi="Calibri" w:cs="Calibri"/>
        </w:rPr>
        <w:sectPr w:rsidR="00AE2810" w:rsidSect="00AE2810">
          <w:type w:val="continuous"/>
          <w:pgSz w:w="11906" w:h="16838"/>
          <w:pgMar w:top="1440" w:right="1440" w:bottom="1440" w:left="1440" w:header="708" w:footer="708" w:gutter="0"/>
          <w:cols w:space="708"/>
          <w:docGrid w:linePitch="360"/>
        </w:sectPr>
      </w:pPr>
    </w:p>
    <w:p w:rsidR="00614596" w:rsidRDefault="00614596">
      <w:pPr>
        <w:rPr>
          <w:rFonts w:ascii="Calibri" w:eastAsia="Calibri" w:hAnsi="Calibri" w:cs="Calibri"/>
        </w:rPr>
      </w:pPr>
    </w:p>
    <w:p w:rsidR="008E5CF2" w:rsidRDefault="008E5CF2">
      <w:pPr>
        <w:rPr>
          <w:rFonts w:ascii="Calibri" w:eastAsia="Calibri" w:hAnsi="Calibri" w:cs="Calibri"/>
        </w:rPr>
      </w:pPr>
    </w:p>
    <w:p w:rsidR="00614596" w:rsidRDefault="008E5CF2">
      <w:pPr>
        <w:rPr>
          <w:rFonts w:ascii="Calibri" w:eastAsia="Calibri" w:hAnsi="Calibri" w:cs="Calibri"/>
        </w:rPr>
      </w:pPr>
      <w:r>
        <w:rPr>
          <w:rFonts w:ascii="Calibri" w:eastAsia="Calibri" w:hAnsi="Calibri" w:cs="Calibri"/>
        </w:rPr>
        <w:t xml:space="preserve">                                                                            NON-NHS BAD DEBTS</w:t>
      </w:r>
    </w:p>
    <w:p w:rsidR="00630A9D" w:rsidRDefault="00614596">
      <w:pPr>
        <w:rPr>
          <w:rFonts w:ascii="Calibri" w:eastAsia="Calibri" w:hAnsi="Calibri" w:cs="Calibri"/>
        </w:rPr>
      </w:pPr>
      <w:r w:rsidRPr="00614596">
        <w:rPr>
          <w:rFonts w:ascii="Calibri" w:eastAsia="Calibri" w:hAnsi="Calibri" w:cs="Calibri"/>
          <w:noProof/>
        </w:rPr>
        <w:drawing>
          <wp:inline distT="0" distB="0" distL="0" distR="0">
            <wp:extent cx="6162675" cy="5581650"/>
            <wp:effectExtent l="19050" t="0" r="9525" b="0"/>
            <wp:docPr id="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30A9D" w:rsidRDefault="00630A9D">
      <w:pPr>
        <w:rPr>
          <w:rFonts w:ascii="Calibri" w:eastAsia="Calibri" w:hAnsi="Calibri" w:cs="Calibri"/>
        </w:rPr>
      </w:pPr>
    </w:p>
    <w:p w:rsidR="00630A9D" w:rsidRDefault="00630A9D">
      <w:pPr>
        <w:rPr>
          <w:rFonts w:ascii="Calibri" w:eastAsia="Calibri" w:hAnsi="Calibri" w:cs="Calibri"/>
        </w:rPr>
      </w:pPr>
    </w:p>
    <w:p w:rsidR="00630A9D" w:rsidRDefault="00630A9D">
      <w:pPr>
        <w:rPr>
          <w:rFonts w:ascii="Calibri" w:eastAsia="Calibri" w:hAnsi="Calibri" w:cs="Calibri"/>
        </w:rPr>
      </w:pPr>
    </w:p>
    <w:p w:rsidR="00630A9D" w:rsidRDefault="00630A9D">
      <w:pPr>
        <w:rPr>
          <w:rFonts w:ascii="Calibri" w:eastAsia="Calibri" w:hAnsi="Calibri" w:cs="Calibri"/>
        </w:rPr>
      </w:pPr>
    </w:p>
    <w:p w:rsidR="00C876F3" w:rsidRDefault="00C876F3">
      <w:pPr>
        <w:rPr>
          <w:rFonts w:ascii="Calibri" w:eastAsia="Calibri" w:hAnsi="Calibri" w:cs="Calibri"/>
        </w:rPr>
      </w:pPr>
    </w:p>
    <w:p w:rsidR="00C876F3" w:rsidRDefault="00C876F3">
      <w:pPr>
        <w:rPr>
          <w:rFonts w:ascii="Calibri" w:eastAsia="Calibri" w:hAnsi="Calibri" w:cs="Calibri"/>
        </w:rPr>
      </w:pPr>
    </w:p>
    <w:p w:rsidR="00630A9D" w:rsidRDefault="00630A9D">
      <w:pPr>
        <w:rPr>
          <w:rFonts w:ascii="Calibri" w:eastAsia="Calibri" w:hAnsi="Calibri" w:cs="Calibri"/>
        </w:rPr>
      </w:pPr>
    </w:p>
    <w:p w:rsidR="008E5CF2" w:rsidRDefault="008E5CF2">
      <w:pPr>
        <w:rPr>
          <w:rFonts w:ascii="Calibri" w:eastAsia="Calibri" w:hAnsi="Calibri" w:cs="Calibri"/>
        </w:rPr>
      </w:pPr>
      <w:r>
        <w:rPr>
          <w:rFonts w:ascii="Calibri" w:eastAsia="Calibri" w:hAnsi="Calibri" w:cs="Calibri"/>
        </w:rPr>
        <w:lastRenderedPageBreak/>
        <w:t>NHS BAD DEBTS</w:t>
      </w:r>
    </w:p>
    <w:p w:rsidR="00EB7A9B" w:rsidRDefault="00614596">
      <w:pPr>
        <w:rPr>
          <w:rFonts w:ascii="Calibri" w:eastAsia="Calibri" w:hAnsi="Calibri" w:cs="Calibri"/>
        </w:rPr>
      </w:pPr>
      <w:r w:rsidRPr="00614596">
        <w:rPr>
          <w:rFonts w:ascii="Calibri" w:eastAsia="Calibri" w:hAnsi="Calibri" w:cs="Calibri"/>
          <w:noProof/>
        </w:rPr>
        <w:drawing>
          <wp:inline distT="0" distB="0" distL="0" distR="0">
            <wp:extent cx="5731510" cy="5838825"/>
            <wp:effectExtent l="19050" t="0" r="21590" b="0"/>
            <wp:docPr id="1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B7A9B" w:rsidRPr="00EB7A9B" w:rsidRDefault="00EB7A9B" w:rsidP="00EB7A9B">
      <w:pPr>
        <w:rPr>
          <w:rFonts w:ascii="Calibri" w:eastAsia="Calibri" w:hAnsi="Calibri" w:cs="Calibri"/>
        </w:rPr>
      </w:pPr>
    </w:p>
    <w:p w:rsidR="00EB7A9B" w:rsidRDefault="00EB7A9B" w:rsidP="00EB7A9B">
      <w:pPr>
        <w:rPr>
          <w:rFonts w:ascii="Calibri" w:eastAsia="Calibri" w:hAnsi="Calibri" w:cs="Calibri"/>
        </w:rPr>
      </w:pPr>
    </w:p>
    <w:p w:rsidR="00614596" w:rsidRDefault="00EB7A9B" w:rsidP="00EB7A9B">
      <w:pPr>
        <w:tabs>
          <w:tab w:val="left" w:pos="1425"/>
        </w:tabs>
        <w:rPr>
          <w:rFonts w:ascii="Calibri" w:eastAsia="Calibri" w:hAnsi="Calibri" w:cs="Calibri"/>
        </w:rPr>
      </w:pPr>
      <w:r>
        <w:rPr>
          <w:rFonts w:ascii="Calibri" w:eastAsia="Calibri" w:hAnsi="Calibri" w:cs="Calibri"/>
        </w:rPr>
        <w:tab/>
      </w:r>
    </w:p>
    <w:p w:rsidR="00EB7A9B" w:rsidRDefault="00EB7A9B" w:rsidP="00EB7A9B">
      <w:pPr>
        <w:tabs>
          <w:tab w:val="left" w:pos="1425"/>
        </w:tabs>
        <w:rPr>
          <w:rFonts w:ascii="Calibri" w:eastAsia="Calibri" w:hAnsi="Calibri" w:cs="Calibri"/>
        </w:rPr>
      </w:pPr>
    </w:p>
    <w:p w:rsidR="00EB7A9B" w:rsidRDefault="00EB7A9B" w:rsidP="00EB7A9B">
      <w:pPr>
        <w:tabs>
          <w:tab w:val="left" w:pos="1425"/>
        </w:tabs>
        <w:rPr>
          <w:rFonts w:ascii="Calibri" w:eastAsia="Calibri" w:hAnsi="Calibri" w:cs="Calibri"/>
        </w:rPr>
      </w:pPr>
    </w:p>
    <w:p w:rsidR="00002F2E" w:rsidRDefault="00002F2E" w:rsidP="00EB7A9B">
      <w:pPr>
        <w:tabs>
          <w:tab w:val="left" w:pos="1425"/>
        </w:tabs>
        <w:rPr>
          <w:rFonts w:ascii="Calibri" w:eastAsia="Calibri" w:hAnsi="Calibri" w:cs="Calibri"/>
        </w:rPr>
      </w:pPr>
    </w:p>
    <w:p w:rsidR="00002F2E" w:rsidRDefault="00002F2E" w:rsidP="00EB7A9B">
      <w:pPr>
        <w:tabs>
          <w:tab w:val="left" w:pos="1425"/>
        </w:tabs>
        <w:rPr>
          <w:rFonts w:ascii="Calibri" w:eastAsia="Calibri" w:hAnsi="Calibri" w:cs="Calibri"/>
        </w:rPr>
      </w:pPr>
    </w:p>
    <w:p w:rsidR="00002F2E" w:rsidRDefault="00002F2E" w:rsidP="00EB7A9B">
      <w:pPr>
        <w:tabs>
          <w:tab w:val="left" w:pos="1425"/>
        </w:tabs>
        <w:rPr>
          <w:rFonts w:ascii="Calibri" w:eastAsia="Calibri" w:hAnsi="Calibri" w:cs="Calibri"/>
        </w:rPr>
      </w:pPr>
    </w:p>
    <w:p w:rsidR="00002F2E" w:rsidRDefault="00002F2E" w:rsidP="00EB7A9B">
      <w:pPr>
        <w:tabs>
          <w:tab w:val="left" w:pos="1425"/>
        </w:tabs>
        <w:rPr>
          <w:rFonts w:ascii="Calibri" w:eastAsia="Calibri" w:hAnsi="Calibri" w:cs="Calibri"/>
        </w:rPr>
      </w:pPr>
    </w:p>
    <w:p w:rsidR="00EB7A9B" w:rsidRDefault="00EB7A9B" w:rsidP="00EB7A9B">
      <w:pPr>
        <w:tabs>
          <w:tab w:val="left" w:pos="1425"/>
        </w:tabs>
        <w:rPr>
          <w:rFonts w:ascii="Calibri" w:eastAsia="Calibri" w:hAnsi="Calibri" w:cs="Calibri"/>
        </w:rPr>
      </w:pPr>
    </w:p>
    <w:p w:rsidR="00EB7A9B" w:rsidRPr="00EB7A9B" w:rsidRDefault="00EB7A9B" w:rsidP="00EB7A9B">
      <w:pPr>
        <w:tabs>
          <w:tab w:val="left" w:pos="1425"/>
        </w:tabs>
        <w:rPr>
          <w:rFonts w:ascii="Times New Roman" w:eastAsia="Calibri" w:hAnsi="Times New Roman" w:cs="Times New Roman"/>
          <w:b/>
          <w:sz w:val="24"/>
          <w:szCs w:val="24"/>
        </w:rPr>
      </w:pPr>
      <w:r w:rsidRPr="00EB7A9B">
        <w:rPr>
          <w:rFonts w:ascii="Times New Roman" w:eastAsia="Calibri" w:hAnsi="Times New Roman" w:cs="Times New Roman"/>
          <w:b/>
          <w:sz w:val="24"/>
          <w:szCs w:val="24"/>
        </w:rPr>
        <w:t>BIBLIOGRAPHY</w:t>
      </w:r>
    </w:p>
    <w:p w:rsidR="00EB7A9B" w:rsidRDefault="00EB7A9B" w:rsidP="00EB7A9B">
      <w:pPr>
        <w:tabs>
          <w:tab w:val="left" w:pos="1425"/>
        </w:tabs>
        <w:rPr>
          <w:rFonts w:ascii="Times New Roman" w:eastAsia="Calibri" w:hAnsi="Times New Roman" w:cs="Times New Roman"/>
          <w:b/>
        </w:rPr>
      </w:pPr>
    </w:p>
    <w:p w:rsidR="00EB7A9B" w:rsidRPr="00EB7A9B" w:rsidRDefault="00EB7A9B" w:rsidP="00EB7A9B">
      <w:pPr>
        <w:tabs>
          <w:tab w:val="left" w:pos="1425"/>
        </w:tabs>
        <w:rPr>
          <w:rFonts w:ascii="Times New Roman" w:eastAsia="Calibri" w:hAnsi="Times New Roman" w:cs="Times New Roman"/>
          <w:b/>
          <w:sz w:val="24"/>
          <w:szCs w:val="24"/>
        </w:rPr>
      </w:pPr>
    </w:p>
    <w:p w:rsidR="00EB7A9B" w:rsidRPr="00EB7A9B" w:rsidRDefault="00EB7A9B" w:rsidP="00EB7A9B">
      <w:pPr>
        <w:jc w:val="center"/>
        <w:rPr>
          <w:rFonts w:ascii="Times New Roman" w:hAnsi="Times New Roman" w:cs="Times New Roman"/>
          <w:sz w:val="24"/>
          <w:szCs w:val="24"/>
        </w:rPr>
      </w:pPr>
      <w:r w:rsidRPr="00EB7A9B">
        <w:rPr>
          <w:rFonts w:ascii="Times New Roman" w:hAnsi="Times New Roman" w:cs="Times New Roman"/>
          <w:sz w:val="24"/>
          <w:szCs w:val="24"/>
        </w:rPr>
        <w:t>BOOKS</w:t>
      </w:r>
    </w:p>
    <w:p w:rsidR="00EB7A9B" w:rsidRDefault="000D5EBC" w:rsidP="00EB7A9B">
      <w:pPr>
        <w:rPr>
          <w:rFonts w:ascii="Times New Roman" w:hAnsi="Times New Roman" w:cs="Times New Roman"/>
          <w:sz w:val="24"/>
          <w:szCs w:val="24"/>
        </w:rPr>
      </w:pPr>
      <w:r>
        <w:rPr>
          <w:rFonts w:ascii="Times New Roman" w:hAnsi="Times New Roman" w:cs="Times New Roman"/>
          <w:sz w:val="24"/>
          <w:szCs w:val="24"/>
        </w:rPr>
        <w:t xml:space="preserve">- </w:t>
      </w:r>
      <w:r w:rsidR="00EB7A9B" w:rsidRPr="00EB7A9B">
        <w:rPr>
          <w:rFonts w:ascii="Times New Roman" w:hAnsi="Times New Roman" w:cs="Times New Roman"/>
          <w:sz w:val="24"/>
          <w:szCs w:val="24"/>
        </w:rPr>
        <w:t>Buckingham Marcus and Donald O Clifton</w:t>
      </w:r>
      <w:r w:rsidR="00EB7A9B">
        <w:rPr>
          <w:rFonts w:ascii="Times New Roman" w:hAnsi="Times New Roman" w:cs="Times New Roman"/>
          <w:sz w:val="24"/>
          <w:szCs w:val="24"/>
        </w:rPr>
        <w:t>.</w:t>
      </w:r>
      <w:r w:rsidR="00EB7A9B" w:rsidRPr="00EB7A9B">
        <w:rPr>
          <w:rFonts w:ascii="Times New Roman" w:hAnsi="Times New Roman" w:cs="Times New Roman"/>
          <w:sz w:val="24"/>
          <w:szCs w:val="24"/>
        </w:rPr>
        <w:t xml:space="preserve"> Now discover Your Strengths</w:t>
      </w:r>
      <w:r w:rsidR="00EB7A9B">
        <w:rPr>
          <w:rFonts w:ascii="Times New Roman" w:hAnsi="Times New Roman" w:cs="Times New Roman"/>
          <w:sz w:val="24"/>
          <w:szCs w:val="24"/>
        </w:rPr>
        <w:t xml:space="preserve">. London, </w:t>
      </w:r>
      <w:proofErr w:type="spellStart"/>
      <w:r w:rsidR="00EB7A9B">
        <w:rPr>
          <w:rFonts w:ascii="Times New Roman" w:hAnsi="Times New Roman" w:cs="Times New Roman"/>
          <w:sz w:val="24"/>
          <w:szCs w:val="24"/>
        </w:rPr>
        <w:t>NewYork</w:t>
      </w:r>
      <w:proofErr w:type="spellEnd"/>
      <w:r w:rsidR="00EB7A9B">
        <w:rPr>
          <w:rFonts w:ascii="Times New Roman" w:hAnsi="Times New Roman" w:cs="Times New Roman"/>
          <w:sz w:val="24"/>
          <w:szCs w:val="24"/>
        </w:rPr>
        <w:t>, Toronto.2014</w:t>
      </w:r>
      <w:r>
        <w:rPr>
          <w:rFonts w:ascii="Times New Roman" w:hAnsi="Times New Roman" w:cs="Times New Roman"/>
          <w:sz w:val="24"/>
          <w:szCs w:val="24"/>
        </w:rPr>
        <w:t>.</w:t>
      </w: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p>
    <w:p w:rsidR="000D5EBC" w:rsidRDefault="000D5EBC" w:rsidP="000D5EBC">
      <w:pPr>
        <w:jc w:val="center"/>
        <w:rPr>
          <w:rFonts w:ascii="Times New Roman" w:hAnsi="Times New Roman" w:cs="Times New Roman"/>
          <w:sz w:val="24"/>
          <w:szCs w:val="24"/>
        </w:rPr>
      </w:pPr>
      <w:r>
        <w:rPr>
          <w:rFonts w:ascii="Times New Roman" w:hAnsi="Times New Roman" w:cs="Times New Roman"/>
          <w:sz w:val="24"/>
          <w:szCs w:val="24"/>
        </w:rPr>
        <w:t>OTHER</w:t>
      </w:r>
    </w:p>
    <w:p w:rsidR="000D5EBC" w:rsidRDefault="000D5EBC" w:rsidP="00EB7A9B">
      <w:pPr>
        <w:rPr>
          <w:rFonts w:ascii="Times New Roman" w:hAnsi="Times New Roman" w:cs="Times New Roman"/>
          <w:sz w:val="24"/>
          <w:szCs w:val="24"/>
        </w:rPr>
      </w:pPr>
      <w:r>
        <w:rPr>
          <w:rFonts w:ascii="Times New Roman" w:hAnsi="Times New Roman" w:cs="Times New Roman"/>
          <w:sz w:val="24"/>
          <w:szCs w:val="24"/>
        </w:rPr>
        <w:t xml:space="preserve">- Portable Training </w:t>
      </w:r>
      <w:proofErr w:type="gramStart"/>
      <w:r>
        <w:rPr>
          <w:rFonts w:ascii="Times New Roman" w:hAnsi="Times New Roman" w:cs="Times New Roman"/>
          <w:sz w:val="24"/>
          <w:szCs w:val="24"/>
        </w:rPr>
        <w:t>By</w:t>
      </w:r>
      <w:proofErr w:type="gramEnd"/>
      <w:r>
        <w:rPr>
          <w:rFonts w:ascii="Times New Roman" w:hAnsi="Times New Roman" w:cs="Times New Roman"/>
          <w:sz w:val="24"/>
          <w:szCs w:val="24"/>
        </w:rPr>
        <w:t xml:space="preserve"> Marcus Cato</w:t>
      </w: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r>
        <w:rPr>
          <w:rFonts w:ascii="Times New Roman" w:hAnsi="Times New Roman" w:cs="Times New Roman"/>
          <w:sz w:val="24"/>
          <w:szCs w:val="24"/>
        </w:rPr>
        <w:t xml:space="preserve">- The </w:t>
      </w:r>
      <w:r w:rsidR="00575512">
        <w:rPr>
          <w:rFonts w:ascii="Times New Roman" w:hAnsi="Times New Roman" w:cs="Times New Roman"/>
          <w:sz w:val="24"/>
          <w:szCs w:val="24"/>
        </w:rPr>
        <w:t>Whittington Health</w:t>
      </w:r>
      <w:r>
        <w:rPr>
          <w:rFonts w:ascii="Times New Roman" w:hAnsi="Times New Roman" w:cs="Times New Roman"/>
          <w:sz w:val="24"/>
          <w:szCs w:val="24"/>
        </w:rPr>
        <w:t xml:space="preserve"> Intranet.</w:t>
      </w: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r>
        <w:rPr>
          <w:rFonts w:ascii="Times New Roman" w:hAnsi="Times New Roman" w:cs="Times New Roman"/>
          <w:sz w:val="24"/>
          <w:szCs w:val="24"/>
        </w:rPr>
        <w:t xml:space="preserve">- Various </w:t>
      </w:r>
      <w:r w:rsidR="00575512">
        <w:rPr>
          <w:rFonts w:ascii="Times New Roman" w:hAnsi="Times New Roman" w:cs="Times New Roman"/>
          <w:sz w:val="24"/>
          <w:szCs w:val="24"/>
        </w:rPr>
        <w:t>Newspapers</w:t>
      </w:r>
      <w:r>
        <w:rPr>
          <w:rFonts w:ascii="Times New Roman" w:hAnsi="Times New Roman" w:cs="Times New Roman"/>
          <w:sz w:val="24"/>
          <w:szCs w:val="24"/>
        </w:rPr>
        <w:t xml:space="preserve"> articles.</w:t>
      </w: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p>
    <w:p w:rsidR="000D5EBC" w:rsidRDefault="000D5EBC" w:rsidP="00EB7A9B">
      <w:pPr>
        <w:rPr>
          <w:rFonts w:ascii="Times New Roman" w:hAnsi="Times New Roman" w:cs="Times New Roman"/>
          <w:sz w:val="24"/>
          <w:szCs w:val="24"/>
        </w:rPr>
      </w:pPr>
      <w:r>
        <w:rPr>
          <w:rFonts w:ascii="Times New Roman" w:hAnsi="Times New Roman" w:cs="Times New Roman"/>
          <w:sz w:val="24"/>
          <w:szCs w:val="24"/>
        </w:rPr>
        <w:t>- CIMA lecture</w:t>
      </w:r>
      <w:r w:rsidR="000939F4">
        <w:rPr>
          <w:rFonts w:ascii="Times New Roman" w:hAnsi="Times New Roman" w:cs="Times New Roman"/>
          <w:sz w:val="24"/>
          <w:szCs w:val="24"/>
        </w:rPr>
        <w:t>s</w:t>
      </w:r>
      <w:r>
        <w:rPr>
          <w:rFonts w:ascii="Times New Roman" w:hAnsi="Times New Roman" w:cs="Times New Roman"/>
          <w:sz w:val="24"/>
          <w:szCs w:val="24"/>
        </w:rPr>
        <w:t xml:space="preserve"> resources.</w:t>
      </w:r>
    </w:p>
    <w:p w:rsidR="000D5EBC" w:rsidRDefault="000D5EBC" w:rsidP="00EB7A9B">
      <w:pPr>
        <w:rPr>
          <w:rFonts w:ascii="Times New Roman" w:hAnsi="Times New Roman" w:cs="Times New Roman"/>
          <w:sz w:val="24"/>
          <w:szCs w:val="24"/>
        </w:rPr>
      </w:pPr>
    </w:p>
    <w:p w:rsidR="000D5EBC" w:rsidRPr="00EB7A9B" w:rsidRDefault="000D5EBC" w:rsidP="00EB7A9B">
      <w:pPr>
        <w:rPr>
          <w:rFonts w:ascii="Times New Roman" w:hAnsi="Times New Roman" w:cs="Times New Roman"/>
          <w:sz w:val="24"/>
          <w:szCs w:val="24"/>
        </w:rPr>
      </w:pPr>
    </w:p>
    <w:sectPr w:rsidR="000D5EBC" w:rsidRPr="00EB7A9B" w:rsidSect="0061459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416" w:rsidRDefault="00922416" w:rsidP="00D056BB">
      <w:pPr>
        <w:spacing w:after="0" w:line="240" w:lineRule="auto"/>
      </w:pPr>
      <w:r>
        <w:separator/>
      </w:r>
    </w:p>
  </w:endnote>
  <w:endnote w:type="continuationSeparator" w:id="0">
    <w:p w:rsidR="00922416" w:rsidRDefault="00922416" w:rsidP="00D0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086122"/>
      <w:docPartObj>
        <w:docPartGallery w:val="Page Numbers (Bottom of Page)"/>
        <w:docPartUnique/>
      </w:docPartObj>
    </w:sdtPr>
    <w:sdtEndPr/>
    <w:sdtContent>
      <w:p w:rsidR="00E31A72" w:rsidRDefault="0063675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240FA6" w:rsidRDefault="00240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416" w:rsidRDefault="00922416" w:rsidP="00D056BB">
      <w:pPr>
        <w:spacing w:after="0" w:line="240" w:lineRule="auto"/>
      </w:pPr>
      <w:r>
        <w:separator/>
      </w:r>
    </w:p>
  </w:footnote>
  <w:footnote w:type="continuationSeparator" w:id="0">
    <w:p w:rsidR="00922416" w:rsidRDefault="00922416" w:rsidP="00D056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FFC"/>
    <w:multiLevelType w:val="multilevel"/>
    <w:tmpl w:val="22706B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CE86FF3"/>
    <w:multiLevelType w:val="multilevel"/>
    <w:tmpl w:val="25D0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A602C"/>
    <w:rsid w:val="00002F2E"/>
    <w:rsid w:val="000939F4"/>
    <w:rsid w:val="000D5EBC"/>
    <w:rsid w:val="000F4401"/>
    <w:rsid w:val="00166422"/>
    <w:rsid w:val="00170F07"/>
    <w:rsid w:val="001A4A61"/>
    <w:rsid w:val="001A602C"/>
    <w:rsid w:val="00240FA6"/>
    <w:rsid w:val="003719B2"/>
    <w:rsid w:val="003A241E"/>
    <w:rsid w:val="00462DF7"/>
    <w:rsid w:val="0047269A"/>
    <w:rsid w:val="00493BAE"/>
    <w:rsid w:val="004A7D99"/>
    <w:rsid w:val="00575512"/>
    <w:rsid w:val="005C793D"/>
    <w:rsid w:val="00614596"/>
    <w:rsid w:val="00630A9D"/>
    <w:rsid w:val="0063675D"/>
    <w:rsid w:val="00636812"/>
    <w:rsid w:val="006A4839"/>
    <w:rsid w:val="006B6F6C"/>
    <w:rsid w:val="007808E3"/>
    <w:rsid w:val="008E5CF2"/>
    <w:rsid w:val="00922416"/>
    <w:rsid w:val="00980837"/>
    <w:rsid w:val="00A47A0E"/>
    <w:rsid w:val="00A5475F"/>
    <w:rsid w:val="00AE2810"/>
    <w:rsid w:val="00B02C6B"/>
    <w:rsid w:val="00B54CFB"/>
    <w:rsid w:val="00B71FA1"/>
    <w:rsid w:val="00B93BAE"/>
    <w:rsid w:val="00BA107B"/>
    <w:rsid w:val="00BB721C"/>
    <w:rsid w:val="00C248D4"/>
    <w:rsid w:val="00C25E71"/>
    <w:rsid w:val="00C876F3"/>
    <w:rsid w:val="00CD4B7F"/>
    <w:rsid w:val="00D04247"/>
    <w:rsid w:val="00D056BB"/>
    <w:rsid w:val="00D10AC3"/>
    <w:rsid w:val="00E31A72"/>
    <w:rsid w:val="00EA74FC"/>
    <w:rsid w:val="00EB7A9B"/>
    <w:rsid w:val="00F026C5"/>
    <w:rsid w:val="00F07D01"/>
    <w:rsid w:val="00F52A84"/>
    <w:rsid w:val="00F853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B7F"/>
  </w:style>
  <w:style w:type="paragraph" w:styleId="Heading1">
    <w:name w:val="heading 1"/>
    <w:basedOn w:val="Normal"/>
    <w:next w:val="Normal"/>
    <w:link w:val="Heading1Char"/>
    <w:uiPriority w:val="9"/>
    <w:qFormat/>
    <w:rsid w:val="00AE2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A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596"/>
    <w:rPr>
      <w:rFonts w:ascii="Tahoma" w:hAnsi="Tahoma" w:cs="Tahoma"/>
      <w:sz w:val="16"/>
      <w:szCs w:val="16"/>
    </w:rPr>
  </w:style>
  <w:style w:type="paragraph" w:styleId="NoSpacing">
    <w:name w:val="No Spacing"/>
    <w:link w:val="NoSpacingChar"/>
    <w:uiPriority w:val="1"/>
    <w:qFormat/>
    <w:rsid w:val="00D056BB"/>
    <w:pPr>
      <w:spacing w:after="0" w:line="240" w:lineRule="auto"/>
    </w:pPr>
    <w:rPr>
      <w:lang w:val="en-US" w:eastAsia="en-US"/>
    </w:rPr>
  </w:style>
  <w:style w:type="character" w:customStyle="1" w:styleId="NoSpacingChar">
    <w:name w:val="No Spacing Char"/>
    <w:basedOn w:val="DefaultParagraphFont"/>
    <w:link w:val="NoSpacing"/>
    <w:uiPriority w:val="1"/>
    <w:rsid w:val="00D056BB"/>
    <w:rPr>
      <w:lang w:val="en-US" w:eastAsia="en-US"/>
    </w:rPr>
  </w:style>
  <w:style w:type="paragraph" w:styleId="Header">
    <w:name w:val="header"/>
    <w:basedOn w:val="Normal"/>
    <w:link w:val="HeaderChar"/>
    <w:uiPriority w:val="99"/>
    <w:unhideWhenUsed/>
    <w:rsid w:val="00D056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6BB"/>
  </w:style>
  <w:style w:type="paragraph" w:styleId="Footer">
    <w:name w:val="footer"/>
    <w:basedOn w:val="Normal"/>
    <w:link w:val="FooterChar"/>
    <w:uiPriority w:val="99"/>
    <w:unhideWhenUsed/>
    <w:rsid w:val="00D056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6BB"/>
  </w:style>
  <w:style w:type="character" w:customStyle="1" w:styleId="apple-converted-space">
    <w:name w:val="apple-converted-space"/>
    <w:basedOn w:val="DefaultParagraphFont"/>
    <w:rsid w:val="00A5475F"/>
  </w:style>
  <w:style w:type="character" w:styleId="Emphasis">
    <w:name w:val="Emphasis"/>
    <w:basedOn w:val="DefaultParagraphFont"/>
    <w:uiPriority w:val="20"/>
    <w:qFormat/>
    <w:rsid w:val="00A5475F"/>
    <w:rPr>
      <w:i/>
      <w:iCs/>
    </w:rPr>
  </w:style>
  <w:style w:type="character" w:customStyle="1" w:styleId="Heading1Char">
    <w:name w:val="Heading 1 Char"/>
    <w:basedOn w:val="DefaultParagraphFont"/>
    <w:link w:val="Heading1"/>
    <w:uiPriority w:val="9"/>
    <w:rsid w:val="00AE28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0A9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B7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7A9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444204">
      <w:bodyDiv w:val="1"/>
      <w:marLeft w:val="0"/>
      <w:marRight w:val="0"/>
      <w:marTop w:val="0"/>
      <w:marBottom w:val="0"/>
      <w:divBdr>
        <w:top w:val="none" w:sz="0" w:space="0" w:color="auto"/>
        <w:left w:val="none" w:sz="0" w:space="0" w:color="auto"/>
        <w:bottom w:val="none" w:sz="0" w:space="0" w:color="auto"/>
        <w:right w:val="none" w:sz="0" w:space="0" w:color="auto"/>
      </w:divBdr>
    </w:div>
    <w:div w:id="1081608722">
      <w:bodyDiv w:val="1"/>
      <w:marLeft w:val="0"/>
      <w:marRight w:val="0"/>
      <w:marTop w:val="0"/>
      <w:marBottom w:val="0"/>
      <w:divBdr>
        <w:top w:val="none" w:sz="0" w:space="0" w:color="auto"/>
        <w:left w:val="none" w:sz="0" w:space="0" w:color="auto"/>
        <w:bottom w:val="none" w:sz="0" w:space="0" w:color="auto"/>
        <w:right w:val="none" w:sz="0" w:space="0" w:color="auto"/>
      </w:divBdr>
      <w:divsChild>
        <w:div w:id="344986277">
          <w:marLeft w:val="0"/>
          <w:marRight w:val="0"/>
          <w:marTop w:val="0"/>
          <w:marBottom w:val="0"/>
          <w:divBdr>
            <w:top w:val="none" w:sz="0" w:space="0" w:color="auto"/>
            <w:left w:val="none" w:sz="0" w:space="0" w:color="auto"/>
            <w:bottom w:val="none" w:sz="0" w:space="0" w:color="auto"/>
            <w:right w:val="none" w:sz="0" w:space="0" w:color="auto"/>
          </w:divBdr>
          <w:divsChild>
            <w:div w:id="180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6654">
      <w:bodyDiv w:val="1"/>
      <w:marLeft w:val="0"/>
      <w:marRight w:val="0"/>
      <w:marTop w:val="0"/>
      <w:marBottom w:val="0"/>
      <w:divBdr>
        <w:top w:val="none" w:sz="0" w:space="0" w:color="auto"/>
        <w:left w:val="none" w:sz="0" w:space="0" w:color="auto"/>
        <w:bottom w:val="none" w:sz="0" w:space="0" w:color="auto"/>
        <w:right w:val="none" w:sz="0" w:space="0" w:color="auto"/>
      </w:divBdr>
    </w:div>
    <w:div w:id="1932540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chart" Target="charts/chart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Joseph\Desktop\ASSIGMENT%20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[Book1]Sheet4!PivotTable4</c:name>
    <c:fmtId val="-1"/>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marker>
          <c:symbol val="none"/>
        </c:marker>
      </c:pivotFmt>
      <c:pivotFmt>
        <c:idx val="16"/>
        <c:marker>
          <c:symbol val="none"/>
        </c:marker>
      </c:pivotFmt>
      <c:pivotFmt>
        <c:idx val="17"/>
        <c:marker>
          <c:symbol val="none"/>
        </c:marker>
      </c:pivotFmt>
      <c:pivotFmt>
        <c:idx val="18"/>
        <c:marker>
          <c:symbol val="none"/>
        </c:marker>
      </c:pivotFmt>
      <c:pivotFmt>
        <c:idx val="19"/>
        <c:marker>
          <c:symbol val="none"/>
        </c:marker>
      </c:pivotFmt>
      <c:pivotFmt>
        <c:idx val="20"/>
        <c:marker>
          <c:symbol val="none"/>
        </c:marker>
      </c:pivotFmt>
      <c:pivotFmt>
        <c:idx val="21"/>
        <c:marker>
          <c:symbol val="none"/>
        </c:marker>
      </c:pivotFmt>
      <c:pivotFmt>
        <c:idx val="22"/>
        <c:marker>
          <c:symbol val="none"/>
        </c:marker>
      </c:pivotFmt>
      <c:pivotFmt>
        <c:idx val="23"/>
        <c:marker>
          <c:symbol val="none"/>
        </c:marker>
      </c:pivotFmt>
      <c:pivotFmt>
        <c:idx val="24"/>
        <c:marker>
          <c:symbol val="none"/>
        </c:marker>
      </c:pivotFmt>
      <c:pivotFmt>
        <c:idx val="25"/>
        <c:marker>
          <c:symbol val="none"/>
        </c:marker>
      </c:pivotFmt>
      <c:pivotFmt>
        <c:idx val="26"/>
        <c:marker>
          <c:symbol val="none"/>
        </c:marker>
      </c:pivotFmt>
      <c:pivotFmt>
        <c:idx val="27"/>
        <c:marker>
          <c:symbol val="none"/>
        </c:marker>
      </c:pivotFmt>
      <c:pivotFmt>
        <c:idx val="28"/>
        <c:marker>
          <c:symbol val="none"/>
        </c:marker>
      </c:pivotFmt>
      <c:pivotFmt>
        <c:idx val="29"/>
        <c:marker>
          <c:symbol val="none"/>
        </c:marker>
      </c:pivotFmt>
      <c:pivotFmt>
        <c:idx val="30"/>
        <c:marker>
          <c:symbol val="none"/>
        </c:marker>
      </c:pivotFmt>
      <c:pivotFmt>
        <c:idx val="31"/>
        <c:marker>
          <c:symbol val="none"/>
        </c:marker>
      </c:pivotFmt>
      <c:pivotFmt>
        <c:idx val="32"/>
        <c:marker>
          <c:symbol val="none"/>
        </c:marker>
      </c:pivotFmt>
      <c:pivotFmt>
        <c:idx val="33"/>
        <c:marker>
          <c:symbol val="none"/>
        </c:marker>
      </c:pivotFmt>
      <c:pivotFmt>
        <c:idx val="34"/>
        <c:marker>
          <c:symbol val="none"/>
        </c:marker>
      </c:pivotFmt>
      <c:pivotFmt>
        <c:idx val="35"/>
        <c:marker>
          <c:symbol val="none"/>
        </c:marker>
      </c:pivotFmt>
      <c:pivotFmt>
        <c:idx val="36"/>
        <c:marker>
          <c:symbol val="none"/>
        </c:marker>
      </c:pivotFmt>
      <c:pivotFmt>
        <c:idx val="37"/>
        <c:marker>
          <c:symbol val="none"/>
        </c:marker>
      </c:pivotFmt>
      <c:pivotFmt>
        <c:idx val="38"/>
        <c:marker>
          <c:symbol val="none"/>
        </c:marker>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marker>
          <c:symbol val="none"/>
        </c:marker>
      </c:pivotFmt>
      <c:pivotFmt>
        <c:idx val="50"/>
        <c:marker>
          <c:symbol val="none"/>
        </c:marker>
      </c:pivotFmt>
      <c:pivotFmt>
        <c:idx val="51"/>
        <c:marker>
          <c:symbol val="none"/>
        </c:marker>
      </c:pivotFmt>
      <c:pivotFmt>
        <c:idx val="52"/>
        <c:marker>
          <c:symbol val="none"/>
        </c:marker>
      </c:pivotFmt>
      <c:pivotFmt>
        <c:idx val="53"/>
        <c:marker>
          <c:symbol val="none"/>
        </c:marker>
      </c:pivotFmt>
      <c:pivotFmt>
        <c:idx val="54"/>
        <c:marker>
          <c:symbol val="none"/>
        </c:marker>
      </c:pivotFmt>
      <c:pivotFmt>
        <c:idx val="55"/>
        <c:marker>
          <c:symbol val="none"/>
        </c:marker>
      </c:pivotFmt>
      <c:pivotFmt>
        <c:idx val="56"/>
        <c:marker>
          <c:symbol val="none"/>
        </c:marker>
      </c:pivotFmt>
      <c:pivotFmt>
        <c:idx val="57"/>
        <c:marker>
          <c:symbol val="none"/>
        </c:marker>
      </c:pivotFmt>
      <c:pivotFmt>
        <c:idx val="58"/>
        <c:marker>
          <c:symbol val="none"/>
        </c:marker>
      </c:pivotFmt>
      <c:pivotFmt>
        <c:idx val="59"/>
        <c:marker>
          <c:symbol val="none"/>
        </c:marker>
      </c:pivotFmt>
      <c:pivotFmt>
        <c:idx val="60"/>
        <c:marker>
          <c:symbol val="none"/>
        </c:marker>
      </c:pivotFmt>
      <c:pivotFmt>
        <c:idx val="61"/>
        <c:marker>
          <c:symbol val="none"/>
        </c:marker>
      </c:pivotFmt>
      <c:pivotFmt>
        <c:idx val="62"/>
        <c:marker>
          <c:symbol val="none"/>
        </c:marker>
      </c:pivotFmt>
      <c:pivotFmt>
        <c:idx val="63"/>
        <c:marker>
          <c:symbol val="none"/>
        </c:marker>
      </c:pivotFmt>
      <c:pivotFmt>
        <c:idx val="64"/>
        <c:marker>
          <c:symbol val="none"/>
        </c:marker>
      </c:pivotFmt>
      <c:pivotFmt>
        <c:idx val="65"/>
        <c:marker>
          <c:symbol val="none"/>
        </c:marker>
      </c:pivotFmt>
      <c:pivotFmt>
        <c:idx val="66"/>
        <c:marker>
          <c:symbol val="none"/>
        </c:marker>
      </c:pivotFmt>
      <c:pivotFmt>
        <c:idx val="67"/>
        <c:marker>
          <c:symbol val="none"/>
        </c:marker>
      </c:pivotFmt>
      <c:pivotFmt>
        <c:idx val="68"/>
        <c:marker>
          <c:symbol val="none"/>
        </c:marker>
      </c:pivotFmt>
      <c:pivotFmt>
        <c:idx val="69"/>
        <c:marker>
          <c:symbol val="none"/>
        </c:marker>
      </c:pivotFmt>
      <c:pivotFmt>
        <c:idx val="70"/>
        <c:marker>
          <c:symbol val="none"/>
        </c:marker>
      </c:pivotFmt>
      <c:pivotFmt>
        <c:idx val="71"/>
        <c:marker>
          <c:symbol val="none"/>
        </c:marker>
      </c:pivotFmt>
    </c:pivotFmts>
    <c:plotArea>
      <c:layout>
        <c:manualLayout>
          <c:layoutTarget val="inner"/>
          <c:xMode val="edge"/>
          <c:yMode val="edge"/>
          <c:x val="9.4320080159995504E-2"/>
          <c:y val="6.5289394381257887E-2"/>
          <c:w val="0.72394077155450076"/>
          <c:h val="0.79822506561679785"/>
        </c:manualLayout>
      </c:layout>
      <c:barChart>
        <c:barDir val="col"/>
        <c:grouping val="clustered"/>
        <c:varyColors val="0"/>
        <c:ser>
          <c:idx val="0"/>
          <c:order val="0"/>
          <c:tx>
            <c:strRef>
              <c:f>Sheet4!$B$1:$B$2</c:f>
              <c:strCache>
                <c:ptCount val="1"/>
                <c:pt idx="0">
                  <c:v>DELAYED DISCHAR</c:v>
                </c:pt>
              </c:strCache>
            </c:strRef>
          </c:tx>
          <c:invertIfNegative val="0"/>
          <c:cat>
            <c:strRef>
              <c:f>Sheet4!$A$3</c:f>
              <c:strCache>
                <c:ptCount val="1"/>
                <c:pt idx="0">
                  <c:v>Total</c:v>
                </c:pt>
              </c:strCache>
            </c:strRef>
          </c:cat>
          <c:val>
            <c:numRef>
              <c:f>Sheet4!$B$3</c:f>
              <c:numCache>
                <c:formatCode>General</c:formatCode>
                <c:ptCount val="1"/>
                <c:pt idx="0">
                  <c:v>22920</c:v>
                </c:pt>
              </c:numCache>
            </c:numRef>
          </c:val>
        </c:ser>
        <c:ser>
          <c:idx val="1"/>
          <c:order val="1"/>
          <c:tx>
            <c:strRef>
              <c:f>Sheet4!$C$1:$C$2</c:f>
              <c:strCache>
                <c:ptCount val="1"/>
                <c:pt idx="0">
                  <c:v>DENTAL</c:v>
                </c:pt>
              </c:strCache>
            </c:strRef>
          </c:tx>
          <c:invertIfNegative val="0"/>
          <c:cat>
            <c:strRef>
              <c:f>Sheet4!$A$3</c:f>
              <c:strCache>
                <c:ptCount val="1"/>
                <c:pt idx="0">
                  <c:v>Total</c:v>
                </c:pt>
              </c:strCache>
            </c:strRef>
          </c:cat>
          <c:val>
            <c:numRef>
              <c:f>Sheet4!$C$3</c:f>
              <c:numCache>
                <c:formatCode>General</c:formatCode>
                <c:ptCount val="1"/>
                <c:pt idx="0">
                  <c:v>979</c:v>
                </c:pt>
              </c:numCache>
            </c:numRef>
          </c:val>
        </c:ser>
        <c:ser>
          <c:idx val="2"/>
          <c:order val="2"/>
          <c:tx>
            <c:strRef>
              <c:f>Sheet4!$D$1:$D$2</c:f>
              <c:strCache>
                <c:ptCount val="1"/>
                <c:pt idx="0">
                  <c:v>GUM</c:v>
                </c:pt>
              </c:strCache>
            </c:strRef>
          </c:tx>
          <c:invertIfNegative val="0"/>
          <c:cat>
            <c:strRef>
              <c:f>Sheet4!$A$3</c:f>
              <c:strCache>
                <c:ptCount val="1"/>
                <c:pt idx="0">
                  <c:v>Total</c:v>
                </c:pt>
              </c:strCache>
            </c:strRef>
          </c:cat>
          <c:val>
            <c:numRef>
              <c:f>Sheet4!$D$3</c:f>
              <c:numCache>
                <c:formatCode>General</c:formatCode>
                <c:ptCount val="1"/>
                <c:pt idx="0">
                  <c:v>43675.890000000007</c:v>
                </c:pt>
              </c:numCache>
            </c:numRef>
          </c:val>
        </c:ser>
        <c:ser>
          <c:idx val="3"/>
          <c:order val="3"/>
          <c:tx>
            <c:strRef>
              <c:f>Sheet4!$E$1:$E$2</c:f>
              <c:strCache>
                <c:ptCount val="1"/>
                <c:pt idx="0">
                  <c:v>MEDREC</c:v>
                </c:pt>
              </c:strCache>
            </c:strRef>
          </c:tx>
          <c:invertIfNegative val="0"/>
          <c:cat>
            <c:strRef>
              <c:f>Sheet4!$A$3</c:f>
              <c:strCache>
                <c:ptCount val="1"/>
                <c:pt idx="0">
                  <c:v>Total</c:v>
                </c:pt>
              </c:strCache>
            </c:strRef>
          </c:cat>
          <c:val>
            <c:numRef>
              <c:f>Sheet4!$E$3</c:f>
              <c:numCache>
                <c:formatCode>General</c:formatCode>
                <c:ptCount val="1"/>
                <c:pt idx="0">
                  <c:v>498.2</c:v>
                </c:pt>
              </c:numCache>
            </c:numRef>
          </c:val>
        </c:ser>
        <c:ser>
          <c:idx val="4"/>
          <c:order val="4"/>
          <c:tx>
            <c:strRef>
              <c:f>Sheet4!$F$1:$F$2</c:f>
              <c:strCache>
                <c:ptCount val="1"/>
                <c:pt idx="0">
                  <c:v>NURSE SERVICES</c:v>
                </c:pt>
              </c:strCache>
            </c:strRef>
          </c:tx>
          <c:invertIfNegative val="0"/>
          <c:cat>
            <c:strRef>
              <c:f>Sheet4!$A$3</c:f>
              <c:strCache>
                <c:ptCount val="1"/>
                <c:pt idx="0">
                  <c:v>Total</c:v>
                </c:pt>
              </c:strCache>
            </c:strRef>
          </c:cat>
          <c:val>
            <c:numRef>
              <c:f>Sheet4!$F$3</c:f>
              <c:numCache>
                <c:formatCode>General</c:formatCode>
                <c:ptCount val="1"/>
                <c:pt idx="0">
                  <c:v>5198</c:v>
                </c:pt>
              </c:numCache>
            </c:numRef>
          </c:val>
        </c:ser>
        <c:ser>
          <c:idx val="5"/>
          <c:order val="5"/>
          <c:tx>
            <c:strRef>
              <c:f>Sheet4!$G$1:$G$2</c:f>
              <c:strCache>
                <c:ptCount val="1"/>
                <c:pt idx="0">
                  <c:v>OTHER</c:v>
                </c:pt>
              </c:strCache>
            </c:strRef>
          </c:tx>
          <c:invertIfNegative val="0"/>
          <c:cat>
            <c:strRef>
              <c:f>Sheet4!$A$3</c:f>
              <c:strCache>
                <c:ptCount val="1"/>
                <c:pt idx="0">
                  <c:v>Total</c:v>
                </c:pt>
              </c:strCache>
            </c:strRef>
          </c:cat>
          <c:val>
            <c:numRef>
              <c:f>Sheet4!$G$3</c:f>
              <c:numCache>
                <c:formatCode>General</c:formatCode>
                <c:ptCount val="1"/>
                <c:pt idx="0">
                  <c:v>3144.7599999999998</c:v>
                </c:pt>
              </c:numCache>
            </c:numRef>
          </c:val>
        </c:ser>
        <c:ser>
          <c:idx val="6"/>
          <c:order val="6"/>
          <c:tx>
            <c:strRef>
              <c:f>Sheet4!$H$1:$H$2</c:f>
              <c:strCache>
                <c:ptCount val="1"/>
                <c:pt idx="0">
                  <c:v>OUT OF BOROUGH</c:v>
                </c:pt>
              </c:strCache>
            </c:strRef>
          </c:tx>
          <c:invertIfNegative val="0"/>
          <c:cat>
            <c:strRef>
              <c:f>Sheet4!$A$3</c:f>
              <c:strCache>
                <c:ptCount val="1"/>
                <c:pt idx="0">
                  <c:v>Total</c:v>
                </c:pt>
              </c:strCache>
            </c:strRef>
          </c:cat>
          <c:val>
            <c:numRef>
              <c:f>Sheet4!$H$3</c:f>
              <c:numCache>
                <c:formatCode>General</c:formatCode>
                <c:ptCount val="1"/>
                <c:pt idx="0">
                  <c:v>31801.910000000003</c:v>
                </c:pt>
              </c:numCache>
            </c:numRef>
          </c:val>
        </c:ser>
        <c:ser>
          <c:idx val="7"/>
          <c:order val="7"/>
          <c:tx>
            <c:strRef>
              <c:f>Sheet4!$I$1:$I$2</c:f>
              <c:strCache>
                <c:ptCount val="1"/>
                <c:pt idx="0">
                  <c:v>OVERSEAS PATIENT</c:v>
                </c:pt>
              </c:strCache>
            </c:strRef>
          </c:tx>
          <c:invertIfNegative val="0"/>
          <c:cat>
            <c:strRef>
              <c:f>Sheet4!$A$3</c:f>
              <c:strCache>
                <c:ptCount val="1"/>
                <c:pt idx="0">
                  <c:v>Total</c:v>
                </c:pt>
              </c:strCache>
            </c:strRef>
          </c:cat>
          <c:val>
            <c:numRef>
              <c:f>Sheet4!$I$3</c:f>
              <c:numCache>
                <c:formatCode>General</c:formatCode>
                <c:ptCount val="1"/>
                <c:pt idx="0">
                  <c:v>62443.03</c:v>
                </c:pt>
              </c:numCache>
            </c:numRef>
          </c:val>
        </c:ser>
        <c:ser>
          <c:idx val="8"/>
          <c:order val="8"/>
          <c:tx>
            <c:strRef>
              <c:f>Sheet4!$J$1:$J$2</c:f>
              <c:strCache>
                <c:ptCount val="1"/>
                <c:pt idx="0">
                  <c:v>PRIVATE PATIENT</c:v>
                </c:pt>
              </c:strCache>
            </c:strRef>
          </c:tx>
          <c:invertIfNegative val="0"/>
          <c:cat>
            <c:strRef>
              <c:f>Sheet4!$A$3</c:f>
              <c:strCache>
                <c:ptCount val="1"/>
                <c:pt idx="0">
                  <c:v>Total</c:v>
                </c:pt>
              </c:strCache>
            </c:strRef>
          </c:cat>
          <c:val>
            <c:numRef>
              <c:f>Sheet4!$J$3</c:f>
              <c:numCache>
                <c:formatCode>General</c:formatCode>
                <c:ptCount val="1"/>
                <c:pt idx="0">
                  <c:v>2300.5700000000002</c:v>
                </c:pt>
              </c:numCache>
            </c:numRef>
          </c:val>
        </c:ser>
        <c:ser>
          <c:idx val="9"/>
          <c:order val="9"/>
          <c:tx>
            <c:strRef>
              <c:f>Sheet4!$K$1:$K$2</c:f>
              <c:strCache>
                <c:ptCount val="1"/>
                <c:pt idx="0">
                  <c:v>PRVATE PATIENT</c:v>
                </c:pt>
              </c:strCache>
            </c:strRef>
          </c:tx>
          <c:invertIfNegative val="0"/>
          <c:cat>
            <c:strRef>
              <c:f>Sheet4!$A$3</c:f>
              <c:strCache>
                <c:ptCount val="1"/>
                <c:pt idx="0">
                  <c:v>Total</c:v>
                </c:pt>
              </c:strCache>
            </c:strRef>
          </c:cat>
          <c:val>
            <c:numRef>
              <c:f>Sheet4!$K$3</c:f>
              <c:numCache>
                <c:formatCode>General</c:formatCode>
                <c:ptCount val="1"/>
                <c:pt idx="0">
                  <c:v>150</c:v>
                </c:pt>
              </c:numCache>
            </c:numRef>
          </c:val>
        </c:ser>
        <c:ser>
          <c:idx val="10"/>
          <c:order val="10"/>
          <c:tx>
            <c:strRef>
              <c:f>Sheet4!$L$1:$L$2</c:f>
              <c:strCache>
                <c:ptCount val="1"/>
                <c:pt idx="0">
                  <c:v>RENTS &amp; RATES</c:v>
                </c:pt>
              </c:strCache>
            </c:strRef>
          </c:tx>
          <c:invertIfNegative val="0"/>
          <c:cat>
            <c:strRef>
              <c:f>Sheet4!$A$3</c:f>
              <c:strCache>
                <c:ptCount val="1"/>
                <c:pt idx="0">
                  <c:v>Total</c:v>
                </c:pt>
              </c:strCache>
            </c:strRef>
          </c:cat>
          <c:val>
            <c:numRef>
              <c:f>Sheet4!$L$3</c:f>
              <c:numCache>
                <c:formatCode>General</c:formatCode>
                <c:ptCount val="1"/>
                <c:pt idx="0">
                  <c:v>233802.43000000005</c:v>
                </c:pt>
              </c:numCache>
            </c:numRef>
          </c:val>
        </c:ser>
        <c:ser>
          <c:idx val="11"/>
          <c:order val="11"/>
          <c:tx>
            <c:strRef>
              <c:f>Sheet4!$M$1:$M$2</c:f>
              <c:strCache>
                <c:ptCount val="1"/>
                <c:pt idx="0">
                  <c:v>SALARY OVERPAYM</c:v>
                </c:pt>
              </c:strCache>
            </c:strRef>
          </c:tx>
          <c:invertIfNegative val="0"/>
          <c:cat>
            <c:strRef>
              <c:f>Sheet4!$A$3</c:f>
              <c:strCache>
                <c:ptCount val="1"/>
                <c:pt idx="0">
                  <c:v>Total</c:v>
                </c:pt>
              </c:strCache>
            </c:strRef>
          </c:cat>
          <c:val>
            <c:numRef>
              <c:f>Sheet4!$M$3</c:f>
              <c:numCache>
                <c:formatCode>General</c:formatCode>
                <c:ptCount val="1"/>
                <c:pt idx="0">
                  <c:v>89045.34</c:v>
                </c:pt>
              </c:numCache>
            </c:numRef>
          </c:val>
        </c:ser>
        <c:ser>
          <c:idx val="12"/>
          <c:order val="12"/>
          <c:tx>
            <c:strRef>
              <c:f>Sheet4!$N$1:$N$2</c:f>
              <c:strCache>
                <c:ptCount val="1"/>
                <c:pt idx="0">
                  <c:v>SALAY OVERPAYME</c:v>
                </c:pt>
              </c:strCache>
            </c:strRef>
          </c:tx>
          <c:invertIfNegative val="0"/>
          <c:cat>
            <c:strRef>
              <c:f>Sheet4!$A$3</c:f>
              <c:strCache>
                <c:ptCount val="1"/>
                <c:pt idx="0">
                  <c:v>Total</c:v>
                </c:pt>
              </c:strCache>
            </c:strRef>
          </c:cat>
          <c:val>
            <c:numRef>
              <c:f>Sheet4!$N$3</c:f>
              <c:numCache>
                <c:formatCode>General</c:formatCode>
                <c:ptCount val="1"/>
                <c:pt idx="0">
                  <c:v>4408</c:v>
                </c:pt>
              </c:numCache>
            </c:numRef>
          </c:val>
        </c:ser>
        <c:ser>
          <c:idx val="13"/>
          <c:order val="13"/>
          <c:tx>
            <c:strRef>
              <c:f>Sheet4!$O$1:$O$2</c:f>
              <c:strCache>
                <c:ptCount val="1"/>
                <c:pt idx="0">
                  <c:v>SERVICE CHARGE</c:v>
                </c:pt>
              </c:strCache>
            </c:strRef>
          </c:tx>
          <c:invertIfNegative val="0"/>
          <c:cat>
            <c:strRef>
              <c:f>Sheet4!$A$3</c:f>
              <c:strCache>
                <c:ptCount val="1"/>
                <c:pt idx="0">
                  <c:v>Total</c:v>
                </c:pt>
              </c:strCache>
            </c:strRef>
          </c:cat>
          <c:val>
            <c:numRef>
              <c:f>Sheet4!$O$3</c:f>
              <c:numCache>
                <c:formatCode>General</c:formatCode>
                <c:ptCount val="1"/>
                <c:pt idx="0">
                  <c:v>61080.26</c:v>
                </c:pt>
              </c:numCache>
            </c:numRef>
          </c:val>
        </c:ser>
        <c:ser>
          <c:idx val="14"/>
          <c:order val="14"/>
          <c:tx>
            <c:strRef>
              <c:f>Sheet4!$P$1:$P$2</c:f>
              <c:strCache>
                <c:ptCount val="1"/>
                <c:pt idx="0">
                  <c:v>SLA</c:v>
                </c:pt>
              </c:strCache>
            </c:strRef>
          </c:tx>
          <c:invertIfNegative val="0"/>
          <c:cat>
            <c:strRef>
              <c:f>Sheet4!$A$3</c:f>
              <c:strCache>
                <c:ptCount val="1"/>
                <c:pt idx="0">
                  <c:v>Total</c:v>
                </c:pt>
              </c:strCache>
            </c:strRef>
          </c:cat>
          <c:val>
            <c:numRef>
              <c:f>Sheet4!$P$3</c:f>
              <c:numCache>
                <c:formatCode>General</c:formatCode>
                <c:ptCount val="1"/>
                <c:pt idx="0">
                  <c:v>4233.09</c:v>
                </c:pt>
              </c:numCache>
            </c:numRef>
          </c:val>
        </c:ser>
        <c:ser>
          <c:idx val="15"/>
          <c:order val="15"/>
          <c:tx>
            <c:strRef>
              <c:f>Sheet4!$Q$1:$Q$2</c:f>
              <c:strCache>
                <c:ptCount val="1"/>
                <c:pt idx="0">
                  <c:v>SLT</c:v>
                </c:pt>
              </c:strCache>
            </c:strRef>
          </c:tx>
          <c:invertIfNegative val="0"/>
          <c:cat>
            <c:strRef>
              <c:f>Sheet4!$A$3</c:f>
              <c:strCache>
                <c:ptCount val="1"/>
                <c:pt idx="0">
                  <c:v>Total</c:v>
                </c:pt>
              </c:strCache>
            </c:strRef>
          </c:cat>
          <c:val>
            <c:numRef>
              <c:f>Sheet4!$Q$3</c:f>
              <c:numCache>
                <c:formatCode>General</c:formatCode>
                <c:ptCount val="1"/>
                <c:pt idx="0">
                  <c:v>4384.5</c:v>
                </c:pt>
              </c:numCache>
            </c:numRef>
          </c:val>
        </c:ser>
        <c:ser>
          <c:idx val="16"/>
          <c:order val="16"/>
          <c:tx>
            <c:strRef>
              <c:f>Sheet4!$R$1:$R$2</c:f>
              <c:strCache>
                <c:ptCount val="1"/>
                <c:pt idx="0">
                  <c:v>TRANSFER OFCARE</c:v>
                </c:pt>
              </c:strCache>
            </c:strRef>
          </c:tx>
          <c:invertIfNegative val="0"/>
          <c:cat>
            <c:strRef>
              <c:f>Sheet4!$A$3</c:f>
              <c:strCache>
                <c:ptCount val="1"/>
                <c:pt idx="0">
                  <c:v>Total</c:v>
                </c:pt>
              </c:strCache>
            </c:strRef>
          </c:cat>
          <c:val>
            <c:numRef>
              <c:f>Sheet4!$R$3</c:f>
              <c:numCache>
                <c:formatCode>General</c:formatCode>
                <c:ptCount val="1"/>
                <c:pt idx="0">
                  <c:v>6360</c:v>
                </c:pt>
              </c:numCache>
            </c:numRef>
          </c:val>
        </c:ser>
        <c:ser>
          <c:idx val="17"/>
          <c:order val="17"/>
          <c:tx>
            <c:strRef>
              <c:f>Sheet4!$S$1:$S$2</c:f>
              <c:strCache>
                <c:ptCount val="1"/>
                <c:pt idx="0">
                  <c:v>VAT ONLY</c:v>
                </c:pt>
              </c:strCache>
            </c:strRef>
          </c:tx>
          <c:invertIfNegative val="0"/>
          <c:cat>
            <c:strRef>
              <c:f>Sheet4!$A$3</c:f>
              <c:strCache>
                <c:ptCount val="1"/>
                <c:pt idx="0">
                  <c:v>Total</c:v>
                </c:pt>
              </c:strCache>
            </c:strRef>
          </c:cat>
          <c:val>
            <c:numRef>
              <c:f>Sheet4!$S$3</c:f>
              <c:numCache>
                <c:formatCode>General</c:formatCode>
                <c:ptCount val="1"/>
                <c:pt idx="0">
                  <c:v>33.33</c:v>
                </c:pt>
              </c:numCache>
            </c:numRef>
          </c:val>
        </c:ser>
        <c:dLbls>
          <c:showLegendKey val="0"/>
          <c:showVal val="0"/>
          <c:showCatName val="0"/>
          <c:showSerName val="0"/>
          <c:showPercent val="0"/>
          <c:showBubbleSize val="0"/>
        </c:dLbls>
        <c:gapWidth val="150"/>
        <c:axId val="81074816"/>
        <c:axId val="81084800"/>
      </c:barChart>
      <c:catAx>
        <c:axId val="81074816"/>
        <c:scaling>
          <c:orientation val="minMax"/>
        </c:scaling>
        <c:delete val="0"/>
        <c:axPos val="b"/>
        <c:numFmt formatCode="General" sourceLinked="1"/>
        <c:majorTickMark val="out"/>
        <c:minorTickMark val="none"/>
        <c:tickLblPos val="nextTo"/>
        <c:crossAx val="81084800"/>
        <c:crosses val="autoZero"/>
        <c:auto val="0"/>
        <c:lblAlgn val="ctr"/>
        <c:lblOffset val="100"/>
        <c:noMultiLvlLbl val="0"/>
      </c:catAx>
      <c:valAx>
        <c:axId val="81084800"/>
        <c:scaling>
          <c:orientation val="minMax"/>
        </c:scaling>
        <c:delete val="0"/>
        <c:axPos val="l"/>
        <c:majorGridlines/>
        <c:numFmt formatCode="General" sourceLinked="1"/>
        <c:majorTickMark val="out"/>
        <c:minorTickMark val="none"/>
        <c:tickLblPos val="nextTo"/>
        <c:crossAx val="81074816"/>
        <c:crosses val="autoZero"/>
        <c:crossBetween val="between"/>
      </c:valAx>
    </c:plotArea>
    <c:legend>
      <c:legendPos val="r"/>
      <c:layout>
        <c:manualLayout>
          <c:xMode val="edge"/>
          <c:yMode val="edge"/>
          <c:x val="0.78600818638010284"/>
          <c:y val="1.6599227179935845E-2"/>
          <c:w val="0.20392881338055308"/>
          <c:h val="0.9834007728200632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[ASSIGMENT TABLES.xlsx]Sheet2!PivotTable2</c:name>
    <c:fmtId val="5"/>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marker>
          <c:symbol val="none"/>
        </c:marker>
      </c:pivotFmt>
      <c:pivotFmt>
        <c:idx val="16"/>
        <c:marker>
          <c:symbol val="none"/>
        </c:marker>
      </c:pivotFmt>
      <c:pivotFmt>
        <c:idx val="17"/>
        <c:marker>
          <c:symbol val="none"/>
        </c:marker>
      </c:pivotFmt>
      <c:pivotFmt>
        <c:idx val="18"/>
        <c:marker>
          <c:symbol val="none"/>
        </c:marker>
      </c:pivotFmt>
      <c:pivotFmt>
        <c:idx val="19"/>
        <c:marker>
          <c:symbol val="none"/>
        </c:marker>
      </c:pivotFmt>
      <c:pivotFmt>
        <c:idx val="20"/>
        <c:marker>
          <c:symbol val="none"/>
        </c:marker>
      </c:pivotFmt>
      <c:pivotFmt>
        <c:idx val="21"/>
        <c:marker>
          <c:symbol val="none"/>
        </c:marker>
      </c:pivotFmt>
      <c:pivotFmt>
        <c:idx val="22"/>
        <c:marker>
          <c:symbol val="none"/>
        </c:marker>
      </c:pivotFmt>
      <c:pivotFmt>
        <c:idx val="23"/>
        <c:marker>
          <c:symbol val="none"/>
        </c:marker>
      </c:pivotFmt>
      <c:pivotFmt>
        <c:idx val="24"/>
        <c:marker>
          <c:symbol val="none"/>
        </c:marker>
      </c:pivotFmt>
      <c:pivotFmt>
        <c:idx val="25"/>
        <c:marker>
          <c:symbol val="none"/>
        </c:marker>
      </c:pivotFmt>
      <c:pivotFmt>
        <c:idx val="26"/>
        <c:marker>
          <c:symbol val="none"/>
        </c:marker>
      </c:pivotFmt>
      <c:pivotFmt>
        <c:idx val="27"/>
        <c:marker>
          <c:symbol val="none"/>
        </c:marker>
      </c:pivotFmt>
      <c:pivotFmt>
        <c:idx val="28"/>
        <c:marker>
          <c:symbol val="none"/>
        </c:marker>
      </c:pivotFmt>
      <c:pivotFmt>
        <c:idx val="29"/>
        <c:marker>
          <c:symbol val="none"/>
        </c:marker>
      </c:pivotFmt>
      <c:pivotFmt>
        <c:idx val="30"/>
        <c:marker>
          <c:symbol val="none"/>
        </c:marker>
      </c:pivotFmt>
      <c:pivotFmt>
        <c:idx val="31"/>
        <c:marker>
          <c:symbol val="none"/>
        </c:marker>
      </c:pivotFmt>
      <c:pivotFmt>
        <c:idx val="32"/>
        <c:marker>
          <c:symbol val="none"/>
        </c:marker>
      </c:pivotFmt>
      <c:pivotFmt>
        <c:idx val="33"/>
        <c:marker>
          <c:symbol val="none"/>
        </c:marker>
      </c:pivotFmt>
      <c:pivotFmt>
        <c:idx val="34"/>
        <c:marker>
          <c:symbol val="none"/>
        </c:marker>
      </c:pivotFmt>
      <c:pivotFmt>
        <c:idx val="35"/>
        <c:marker>
          <c:symbol val="none"/>
        </c:marker>
      </c:pivotFmt>
      <c:pivotFmt>
        <c:idx val="36"/>
        <c:marker>
          <c:symbol val="none"/>
        </c:marker>
      </c:pivotFmt>
      <c:pivotFmt>
        <c:idx val="37"/>
        <c:marker>
          <c:symbol val="none"/>
        </c:marker>
      </c:pivotFmt>
      <c:pivotFmt>
        <c:idx val="38"/>
        <c:marker>
          <c:symbol val="none"/>
        </c:marker>
      </c:pivotFmt>
      <c:pivotFmt>
        <c:idx val="39"/>
        <c:marker>
          <c:symbol val="none"/>
        </c:marker>
      </c:pivotFmt>
      <c:pivotFmt>
        <c:idx val="40"/>
        <c:marker>
          <c:symbol val="none"/>
        </c:marker>
      </c:pivotFmt>
      <c:pivotFmt>
        <c:idx val="41"/>
        <c:marker>
          <c:symbol val="none"/>
        </c:marker>
      </c:pivotFmt>
      <c:pivotFmt>
        <c:idx val="42"/>
        <c:marker>
          <c:symbol val="none"/>
        </c:marker>
      </c:pivotFmt>
      <c:pivotFmt>
        <c:idx val="43"/>
        <c:marker>
          <c:symbol val="none"/>
        </c:marker>
      </c:pivotFmt>
      <c:pivotFmt>
        <c:idx val="44"/>
        <c:marker>
          <c:symbol val="none"/>
        </c:marker>
      </c:pivotFmt>
      <c:pivotFmt>
        <c:idx val="45"/>
        <c:marker>
          <c:symbol val="none"/>
        </c:marker>
      </c:pivotFmt>
      <c:pivotFmt>
        <c:idx val="46"/>
        <c:marker>
          <c:symbol val="none"/>
        </c:marker>
      </c:pivotFmt>
      <c:pivotFmt>
        <c:idx val="47"/>
        <c:marker>
          <c:symbol val="none"/>
        </c:marker>
      </c:pivotFmt>
      <c:pivotFmt>
        <c:idx val="48"/>
        <c:marker>
          <c:symbol val="none"/>
        </c:marker>
      </c:pivotFmt>
      <c:pivotFmt>
        <c:idx val="49"/>
        <c:marker>
          <c:symbol val="none"/>
        </c:marker>
      </c:pivotFmt>
      <c:pivotFmt>
        <c:idx val="50"/>
        <c:marker>
          <c:symbol val="none"/>
        </c:marker>
      </c:pivotFmt>
      <c:pivotFmt>
        <c:idx val="51"/>
        <c:marker>
          <c:symbol val="none"/>
        </c:marker>
      </c:pivotFmt>
      <c:pivotFmt>
        <c:idx val="52"/>
        <c:marker>
          <c:symbol val="none"/>
        </c:marker>
      </c:pivotFmt>
      <c:pivotFmt>
        <c:idx val="53"/>
        <c:marker>
          <c:symbol val="none"/>
        </c:marker>
      </c:pivotFmt>
      <c:pivotFmt>
        <c:idx val="54"/>
        <c:marker>
          <c:symbol val="none"/>
        </c:marker>
      </c:pivotFmt>
      <c:pivotFmt>
        <c:idx val="55"/>
        <c:marker>
          <c:symbol val="none"/>
        </c:marker>
      </c:pivotFmt>
      <c:pivotFmt>
        <c:idx val="56"/>
        <c:marker>
          <c:symbol val="none"/>
        </c:marker>
      </c:pivotFmt>
      <c:pivotFmt>
        <c:idx val="57"/>
        <c:marker>
          <c:symbol val="none"/>
        </c:marker>
      </c:pivotFmt>
      <c:pivotFmt>
        <c:idx val="58"/>
        <c:marker>
          <c:symbol val="none"/>
        </c:marker>
      </c:pivotFmt>
      <c:pivotFmt>
        <c:idx val="59"/>
        <c:marker>
          <c:symbol val="none"/>
        </c:marker>
      </c:pivotFmt>
      <c:pivotFmt>
        <c:idx val="60"/>
        <c:marker>
          <c:symbol val="none"/>
        </c:marker>
      </c:pivotFmt>
      <c:pivotFmt>
        <c:idx val="61"/>
        <c:marker>
          <c:symbol val="none"/>
        </c:marker>
      </c:pivotFmt>
      <c:pivotFmt>
        <c:idx val="62"/>
        <c:marker>
          <c:symbol val="none"/>
        </c:marker>
      </c:pivotFmt>
      <c:pivotFmt>
        <c:idx val="63"/>
        <c:marker>
          <c:symbol val="none"/>
        </c:marker>
      </c:pivotFmt>
      <c:pivotFmt>
        <c:idx val="64"/>
        <c:marker>
          <c:symbol val="none"/>
        </c:marker>
      </c:pivotFmt>
    </c:pivotFmts>
    <c:plotArea>
      <c:layout/>
      <c:barChart>
        <c:barDir val="col"/>
        <c:grouping val="clustered"/>
        <c:varyColors val="0"/>
        <c:ser>
          <c:idx val="0"/>
          <c:order val="0"/>
          <c:tx>
            <c:strRef>
              <c:f>Sheet2!$B$1:$B$2</c:f>
              <c:strCache>
                <c:ptCount val="1"/>
                <c:pt idx="0">
                  <c:v>AUDIOLOGY</c:v>
                </c:pt>
              </c:strCache>
            </c:strRef>
          </c:tx>
          <c:invertIfNegative val="0"/>
          <c:cat>
            <c:strRef>
              <c:f>Sheet2!$A$3</c:f>
              <c:strCache>
                <c:ptCount val="1"/>
                <c:pt idx="0">
                  <c:v>Total</c:v>
                </c:pt>
              </c:strCache>
            </c:strRef>
          </c:cat>
          <c:val>
            <c:numRef>
              <c:f>Sheet2!$B$3</c:f>
              <c:numCache>
                <c:formatCode>General</c:formatCode>
                <c:ptCount val="1"/>
                <c:pt idx="0">
                  <c:v>11578</c:v>
                </c:pt>
              </c:numCache>
            </c:numRef>
          </c:val>
        </c:ser>
        <c:ser>
          <c:idx val="1"/>
          <c:order val="1"/>
          <c:tx>
            <c:strRef>
              <c:f>Sheet2!$C$1:$C$2</c:f>
              <c:strCache>
                <c:ptCount val="1"/>
                <c:pt idx="0">
                  <c:v>FUNDING</c:v>
                </c:pt>
              </c:strCache>
            </c:strRef>
          </c:tx>
          <c:invertIfNegative val="0"/>
          <c:cat>
            <c:strRef>
              <c:f>Sheet2!$A$3</c:f>
              <c:strCache>
                <c:ptCount val="1"/>
                <c:pt idx="0">
                  <c:v>Total</c:v>
                </c:pt>
              </c:strCache>
            </c:strRef>
          </c:cat>
          <c:val>
            <c:numRef>
              <c:f>Sheet2!$C$3</c:f>
              <c:numCache>
                <c:formatCode>General</c:formatCode>
                <c:ptCount val="1"/>
                <c:pt idx="0">
                  <c:v>45040.33</c:v>
                </c:pt>
              </c:numCache>
            </c:numRef>
          </c:val>
        </c:ser>
        <c:ser>
          <c:idx val="2"/>
          <c:order val="2"/>
          <c:tx>
            <c:strRef>
              <c:f>Sheet2!$D$1:$D$2</c:f>
              <c:strCache>
                <c:ptCount val="1"/>
                <c:pt idx="0">
                  <c:v>GUM</c:v>
                </c:pt>
              </c:strCache>
            </c:strRef>
          </c:tx>
          <c:invertIfNegative val="0"/>
          <c:cat>
            <c:strRef>
              <c:f>Sheet2!$A$3</c:f>
              <c:strCache>
                <c:ptCount val="1"/>
                <c:pt idx="0">
                  <c:v>Total</c:v>
                </c:pt>
              </c:strCache>
            </c:strRef>
          </c:cat>
          <c:val>
            <c:numRef>
              <c:f>Sheet2!$D$3</c:f>
              <c:numCache>
                <c:formatCode>General</c:formatCode>
                <c:ptCount val="1"/>
                <c:pt idx="0">
                  <c:v>323.96000000000004</c:v>
                </c:pt>
              </c:numCache>
            </c:numRef>
          </c:val>
        </c:ser>
        <c:ser>
          <c:idx val="3"/>
          <c:order val="3"/>
          <c:tx>
            <c:strRef>
              <c:f>Sheet2!$E$1:$E$2</c:f>
              <c:strCache>
                <c:ptCount val="1"/>
                <c:pt idx="0">
                  <c:v>INSULIN</c:v>
                </c:pt>
              </c:strCache>
            </c:strRef>
          </c:tx>
          <c:invertIfNegative val="0"/>
          <c:cat>
            <c:strRef>
              <c:f>Sheet2!$A$3</c:f>
              <c:strCache>
                <c:ptCount val="1"/>
                <c:pt idx="0">
                  <c:v>Total</c:v>
                </c:pt>
              </c:strCache>
            </c:strRef>
          </c:cat>
          <c:val>
            <c:numRef>
              <c:f>Sheet2!$E$3</c:f>
              <c:numCache>
                <c:formatCode>General</c:formatCode>
                <c:ptCount val="1"/>
                <c:pt idx="0">
                  <c:v>74916.100000000006</c:v>
                </c:pt>
              </c:numCache>
            </c:numRef>
          </c:val>
        </c:ser>
        <c:ser>
          <c:idx val="4"/>
          <c:order val="4"/>
          <c:tx>
            <c:strRef>
              <c:f>Sheet2!$F$1:$F$2</c:f>
              <c:strCache>
                <c:ptCount val="1"/>
                <c:pt idx="0">
                  <c:v>MATERNITY</c:v>
                </c:pt>
              </c:strCache>
            </c:strRef>
          </c:tx>
          <c:invertIfNegative val="0"/>
          <c:cat>
            <c:strRef>
              <c:f>Sheet2!$A$3</c:f>
              <c:strCache>
                <c:ptCount val="1"/>
                <c:pt idx="0">
                  <c:v>Total</c:v>
                </c:pt>
              </c:strCache>
            </c:strRef>
          </c:cat>
          <c:val>
            <c:numRef>
              <c:f>Sheet2!$F$3</c:f>
              <c:numCache>
                <c:formatCode>General</c:formatCode>
                <c:ptCount val="1"/>
                <c:pt idx="0">
                  <c:v>595405.64</c:v>
                </c:pt>
              </c:numCache>
            </c:numRef>
          </c:val>
        </c:ser>
        <c:ser>
          <c:idx val="5"/>
          <c:order val="5"/>
          <c:tx>
            <c:strRef>
              <c:f>Sheet2!$G$1:$G$2</c:f>
              <c:strCache>
                <c:ptCount val="1"/>
                <c:pt idx="0">
                  <c:v>MPC</c:v>
                </c:pt>
              </c:strCache>
            </c:strRef>
          </c:tx>
          <c:invertIfNegative val="0"/>
          <c:cat>
            <c:strRef>
              <c:f>Sheet2!$A$3</c:f>
              <c:strCache>
                <c:ptCount val="1"/>
                <c:pt idx="0">
                  <c:v>Total</c:v>
                </c:pt>
              </c:strCache>
            </c:strRef>
          </c:cat>
          <c:val>
            <c:numRef>
              <c:f>Sheet2!$G$3</c:f>
              <c:numCache>
                <c:formatCode>General</c:formatCode>
                <c:ptCount val="1"/>
                <c:pt idx="0">
                  <c:v>28800</c:v>
                </c:pt>
              </c:numCache>
            </c:numRef>
          </c:val>
        </c:ser>
        <c:ser>
          <c:idx val="6"/>
          <c:order val="6"/>
          <c:tx>
            <c:strRef>
              <c:f>Sheet2!$H$1:$H$2</c:f>
              <c:strCache>
                <c:ptCount val="1"/>
                <c:pt idx="0">
                  <c:v>MPC </c:v>
                </c:pt>
              </c:strCache>
            </c:strRef>
          </c:tx>
          <c:invertIfNegative val="0"/>
          <c:cat>
            <c:strRef>
              <c:f>Sheet2!$A$3</c:f>
              <c:strCache>
                <c:ptCount val="1"/>
                <c:pt idx="0">
                  <c:v>Total</c:v>
                </c:pt>
              </c:strCache>
            </c:strRef>
          </c:cat>
          <c:val>
            <c:numRef>
              <c:f>Sheet2!$H$3</c:f>
              <c:numCache>
                <c:formatCode>General</c:formatCode>
                <c:ptCount val="1"/>
                <c:pt idx="0">
                  <c:v>3000</c:v>
                </c:pt>
              </c:numCache>
            </c:numRef>
          </c:val>
        </c:ser>
        <c:ser>
          <c:idx val="7"/>
          <c:order val="7"/>
          <c:tx>
            <c:strRef>
              <c:f>Sheet2!$I$1:$I$2</c:f>
              <c:strCache>
                <c:ptCount val="1"/>
                <c:pt idx="0">
                  <c:v>NCA</c:v>
                </c:pt>
              </c:strCache>
            </c:strRef>
          </c:tx>
          <c:invertIfNegative val="0"/>
          <c:cat>
            <c:strRef>
              <c:f>Sheet2!$A$3</c:f>
              <c:strCache>
                <c:ptCount val="1"/>
                <c:pt idx="0">
                  <c:v>Total</c:v>
                </c:pt>
              </c:strCache>
            </c:strRef>
          </c:cat>
          <c:val>
            <c:numRef>
              <c:f>Sheet2!$I$3</c:f>
              <c:numCache>
                <c:formatCode>General</c:formatCode>
                <c:ptCount val="1"/>
                <c:pt idx="0">
                  <c:v>358343.75999999995</c:v>
                </c:pt>
              </c:numCache>
            </c:numRef>
          </c:val>
        </c:ser>
        <c:ser>
          <c:idx val="8"/>
          <c:order val="8"/>
          <c:tx>
            <c:strRef>
              <c:f>Sheet2!$J$1:$J$2</c:f>
              <c:strCache>
                <c:ptCount val="1"/>
                <c:pt idx="0">
                  <c:v>NEWBORN</c:v>
                </c:pt>
              </c:strCache>
            </c:strRef>
          </c:tx>
          <c:invertIfNegative val="0"/>
          <c:cat>
            <c:strRef>
              <c:f>Sheet2!$A$3</c:f>
              <c:strCache>
                <c:ptCount val="1"/>
                <c:pt idx="0">
                  <c:v>Total</c:v>
                </c:pt>
              </c:strCache>
            </c:strRef>
          </c:cat>
          <c:val>
            <c:numRef>
              <c:f>Sheet2!$J$3</c:f>
              <c:numCache>
                <c:formatCode>General</c:formatCode>
                <c:ptCount val="1"/>
                <c:pt idx="0">
                  <c:v>26806.85</c:v>
                </c:pt>
              </c:numCache>
            </c:numRef>
          </c:val>
        </c:ser>
        <c:ser>
          <c:idx val="9"/>
          <c:order val="9"/>
          <c:tx>
            <c:strRef>
              <c:f>Sheet2!$K$1:$K$2</c:f>
              <c:strCache>
                <c:ptCount val="1"/>
                <c:pt idx="0">
                  <c:v>NHSP</c:v>
                </c:pt>
              </c:strCache>
            </c:strRef>
          </c:tx>
          <c:invertIfNegative val="0"/>
          <c:cat>
            <c:strRef>
              <c:f>Sheet2!$A$3</c:f>
              <c:strCache>
                <c:ptCount val="1"/>
                <c:pt idx="0">
                  <c:v>Total</c:v>
                </c:pt>
              </c:strCache>
            </c:strRef>
          </c:cat>
          <c:val>
            <c:numRef>
              <c:f>Sheet2!$K$3</c:f>
              <c:numCache>
                <c:formatCode>General</c:formatCode>
                <c:ptCount val="1"/>
                <c:pt idx="0">
                  <c:v>42068.050000000017</c:v>
                </c:pt>
              </c:numCache>
            </c:numRef>
          </c:val>
        </c:ser>
        <c:ser>
          <c:idx val="10"/>
          <c:order val="10"/>
          <c:tx>
            <c:strRef>
              <c:f>Sheet2!$L$1:$L$2</c:f>
              <c:strCache>
                <c:ptCount val="1"/>
                <c:pt idx="0">
                  <c:v>OH SERVICES</c:v>
                </c:pt>
              </c:strCache>
            </c:strRef>
          </c:tx>
          <c:invertIfNegative val="0"/>
          <c:cat>
            <c:strRef>
              <c:f>Sheet2!$A$3</c:f>
              <c:strCache>
                <c:ptCount val="1"/>
                <c:pt idx="0">
                  <c:v>Total</c:v>
                </c:pt>
              </c:strCache>
            </c:strRef>
          </c:cat>
          <c:val>
            <c:numRef>
              <c:f>Sheet2!$L$3</c:f>
              <c:numCache>
                <c:formatCode>General</c:formatCode>
                <c:ptCount val="1"/>
                <c:pt idx="0">
                  <c:v>929.49</c:v>
                </c:pt>
              </c:numCache>
            </c:numRef>
          </c:val>
        </c:ser>
        <c:ser>
          <c:idx val="11"/>
          <c:order val="11"/>
          <c:tx>
            <c:strRef>
              <c:f>Sheet2!$M$1:$M$2</c:f>
              <c:strCache>
                <c:ptCount val="1"/>
                <c:pt idx="0">
                  <c:v>OTHER</c:v>
                </c:pt>
              </c:strCache>
            </c:strRef>
          </c:tx>
          <c:invertIfNegative val="0"/>
          <c:cat>
            <c:strRef>
              <c:f>Sheet2!$A$3</c:f>
              <c:strCache>
                <c:ptCount val="1"/>
                <c:pt idx="0">
                  <c:v>Total</c:v>
                </c:pt>
              </c:strCache>
            </c:strRef>
          </c:cat>
          <c:val>
            <c:numRef>
              <c:f>Sheet2!$M$3</c:f>
              <c:numCache>
                <c:formatCode>General</c:formatCode>
                <c:ptCount val="1"/>
                <c:pt idx="0">
                  <c:v>549789.80000000005</c:v>
                </c:pt>
              </c:numCache>
            </c:numRef>
          </c:val>
        </c:ser>
        <c:ser>
          <c:idx val="12"/>
          <c:order val="12"/>
          <c:tx>
            <c:strRef>
              <c:f>Sheet2!$N$1:$N$2</c:f>
              <c:strCache>
                <c:ptCount val="1"/>
                <c:pt idx="0">
                  <c:v>OVERSEAS</c:v>
                </c:pt>
              </c:strCache>
            </c:strRef>
          </c:tx>
          <c:invertIfNegative val="0"/>
          <c:cat>
            <c:strRef>
              <c:f>Sheet2!$A$3</c:f>
              <c:strCache>
                <c:ptCount val="1"/>
                <c:pt idx="0">
                  <c:v>Total</c:v>
                </c:pt>
              </c:strCache>
            </c:strRef>
          </c:cat>
          <c:val>
            <c:numRef>
              <c:f>Sheet2!$N$3</c:f>
              <c:numCache>
                <c:formatCode>General</c:formatCode>
                <c:ptCount val="1"/>
                <c:pt idx="0">
                  <c:v>43939.850000000013</c:v>
                </c:pt>
              </c:numCache>
            </c:numRef>
          </c:val>
        </c:ser>
        <c:ser>
          <c:idx val="13"/>
          <c:order val="13"/>
          <c:tx>
            <c:strRef>
              <c:f>Sheet2!$O$1:$O$2</c:f>
              <c:strCache>
                <c:ptCount val="1"/>
                <c:pt idx="0">
                  <c:v>SALARY RECHARGE</c:v>
                </c:pt>
              </c:strCache>
            </c:strRef>
          </c:tx>
          <c:invertIfNegative val="0"/>
          <c:cat>
            <c:strRef>
              <c:f>Sheet2!$A$3</c:f>
              <c:strCache>
                <c:ptCount val="1"/>
                <c:pt idx="0">
                  <c:v>Total</c:v>
                </c:pt>
              </c:strCache>
            </c:strRef>
          </c:cat>
          <c:val>
            <c:numRef>
              <c:f>Sheet2!$O$3</c:f>
              <c:numCache>
                <c:formatCode>General</c:formatCode>
                <c:ptCount val="1"/>
                <c:pt idx="0">
                  <c:v>307357.86000000004</c:v>
                </c:pt>
              </c:numCache>
            </c:numRef>
          </c:val>
        </c:ser>
        <c:ser>
          <c:idx val="14"/>
          <c:order val="14"/>
          <c:tx>
            <c:strRef>
              <c:f>Sheet2!$P$1:$P$2</c:f>
              <c:strCache>
                <c:ptCount val="1"/>
                <c:pt idx="0">
                  <c:v>SLA</c:v>
                </c:pt>
              </c:strCache>
            </c:strRef>
          </c:tx>
          <c:invertIfNegative val="0"/>
          <c:cat>
            <c:strRef>
              <c:f>Sheet2!$A$3</c:f>
              <c:strCache>
                <c:ptCount val="1"/>
                <c:pt idx="0">
                  <c:v>Total</c:v>
                </c:pt>
              </c:strCache>
            </c:strRef>
          </c:cat>
          <c:val>
            <c:numRef>
              <c:f>Sheet2!$P$3</c:f>
              <c:numCache>
                <c:formatCode>General</c:formatCode>
                <c:ptCount val="1"/>
                <c:pt idx="0">
                  <c:v>403441</c:v>
                </c:pt>
              </c:numCache>
            </c:numRef>
          </c:val>
        </c:ser>
        <c:ser>
          <c:idx val="15"/>
          <c:order val="15"/>
          <c:tx>
            <c:strRef>
              <c:f>Sheet2!$Q$1:$Q$2</c:f>
              <c:strCache>
                <c:ptCount val="1"/>
                <c:pt idx="0">
                  <c:v>SLA PERFORMANCE</c:v>
                </c:pt>
              </c:strCache>
            </c:strRef>
          </c:tx>
          <c:invertIfNegative val="0"/>
          <c:cat>
            <c:strRef>
              <c:f>Sheet2!$A$3</c:f>
              <c:strCache>
                <c:ptCount val="1"/>
                <c:pt idx="0">
                  <c:v>Total</c:v>
                </c:pt>
              </c:strCache>
            </c:strRef>
          </c:cat>
          <c:val>
            <c:numRef>
              <c:f>Sheet2!$Q$3</c:f>
              <c:numCache>
                <c:formatCode>General</c:formatCode>
                <c:ptCount val="1"/>
                <c:pt idx="0">
                  <c:v>248720.63</c:v>
                </c:pt>
              </c:numCache>
            </c:numRef>
          </c:val>
        </c:ser>
        <c:dLbls>
          <c:showLegendKey val="0"/>
          <c:showVal val="0"/>
          <c:showCatName val="0"/>
          <c:showSerName val="0"/>
          <c:showPercent val="0"/>
          <c:showBubbleSize val="0"/>
        </c:dLbls>
        <c:gapWidth val="150"/>
        <c:axId val="112254976"/>
        <c:axId val="112256512"/>
      </c:barChart>
      <c:catAx>
        <c:axId val="112254976"/>
        <c:scaling>
          <c:orientation val="minMax"/>
        </c:scaling>
        <c:delete val="0"/>
        <c:axPos val="b"/>
        <c:majorTickMark val="out"/>
        <c:minorTickMark val="none"/>
        <c:tickLblPos val="nextTo"/>
        <c:crossAx val="112256512"/>
        <c:crosses val="autoZero"/>
        <c:auto val="1"/>
        <c:lblAlgn val="ctr"/>
        <c:lblOffset val="100"/>
        <c:noMultiLvlLbl val="0"/>
      </c:catAx>
      <c:valAx>
        <c:axId val="112256512"/>
        <c:scaling>
          <c:orientation val="minMax"/>
        </c:scaling>
        <c:delete val="0"/>
        <c:axPos val="l"/>
        <c:majorGridlines/>
        <c:numFmt formatCode="General" sourceLinked="1"/>
        <c:majorTickMark val="out"/>
        <c:minorTickMark val="none"/>
        <c:tickLblPos val="nextTo"/>
        <c:crossAx val="112254976"/>
        <c:crosses val="autoZero"/>
        <c:crossBetween val="between"/>
      </c:valAx>
    </c:plotArea>
    <c:legend>
      <c:legendPos val="r"/>
      <c:layout>
        <c:manualLayout>
          <c:xMode val="edge"/>
          <c:yMode val="edge"/>
          <c:x val="0.82882871561254423"/>
          <c:y val="3.0488116068824789E-2"/>
          <c:w val="0.16119622204331688"/>
          <c:h val="0.92513487897346169"/>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C0BAD712A9647C382220BCDC1A7DC43"/>
        <w:category>
          <w:name w:val="General"/>
          <w:gallery w:val="placeholder"/>
        </w:category>
        <w:types>
          <w:type w:val="bbPlcHdr"/>
        </w:types>
        <w:behaviors>
          <w:behavior w:val="content"/>
        </w:behaviors>
        <w:guid w:val="{B7F6C214-662F-401C-B9B5-1E42DAF0A243}"/>
      </w:docPartPr>
      <w:docPartBody>
        <w:p w:rsidR="00EA0B32" w:rsidRDefault="00264B00" w:rsidP="00264B00">
          <w:pPr>
            <w:pStyle w:val="5C0BAD712A9647C382220BCDC1A7DC43"/>
          </w:pPr>
          <w:r>
            <w:rPr>
              <w:rFonts w:asciiTheme="majorHAnsi" w:eastAsiaTheme="majorEastAsia" w:hAnsiTheme="majorHAnsi" w:cstheme="majorBidi"/>
              <w:caps/>
            </w:rPr>
            <w:t>[Type the company name]</w:t>
          </w:r>
        </w:p>
      </w:docPartBody>
    </w:docPart>
    <w:docPart>
      <w:docPartPr>
        <w:name w:val="2988301BC38F4DCEAD6FF5F9F0C4DDB6"/>
        <w:category>
          <w:name w:val="General"/>
          <w:gallery w:val="placeholder"/>
        </w:category>
        <w:types>
          <w:type w:val="bbPlcHdr"/>
        </w:types>
        <w:behaviors>
          <w:behavior w:val="content"/>
        </w:behaviors>
        <w:guid w:val="{A36CC119-B888-4605-9FED-01A950033DFD}"/>
      </w:docPartPr>
      <w:docPartBody>
        <w:p w:rsidR="00EA0B32" w:rsidRDefault="00264B00" w:rsidP="00264B00">
          <w:pPr>
            <w:pStyle w:val="2988301BC38F4DCEAD6FF5F9F0C4DDB6"/>
          </w:pPr>
          <w:r>
            <w:rPr>
              <w:rFonts w:asciiTheme="majorHAnsi" w:eastAsiaTheme="majorEastAsia" w:hAnsiTheme="majorHAnsi" w:cstheme="majorBidi"/>
              <w:sz w:val="80"/>
              <w:szCs w:val="80"/>
            </w:rPr>
            <w:t>[Type the document title]</w:t>
          </w:r>
        </w:p>
      </w:docPartBody>
    </w:docPart>
    <w:docPart>
      <w:docPartPr>
        <w:name w:val="E6185DB39CA142E880E84B6868686B79"/>
        <w:category>
          <w:name w:val="General"/>
          <w:gallery w:val="placeholder"/>
        </w:category>
        <w:types>
          <w:type w:val="bbPlcHdr"/>
        </w:types>
        <w:behaviors>
          <w:behavior w:val="content"/>
        </w:behaviors>
        <w:guid w:val="{560052AF-2E7E-4D14-8531-B508B2656F56}"/>
      </w:docPartPr>
      <w:docPartBody>
        <w:p w:rsidR="00EA0B32" w:rsidRDefault="00264B00" w:rsidP="00264B00">
          <w:pPr>
            <w:pStyle w:val="E6185DB39CA142E880E84B6868686B79"/>
          </w:pPr>
          <w:r>
            <w:rPr>
              <w:b/>
              <w:bCs/>
            </w:rPr>
            <w:t>[Type the author name]</w:t>
          </w:r>
        </w:p>
      </w:docPartBody>
    </w:docPart>
    <w:docPart>
      <w:docPartPr>
        <w:name w:val="09E3637202454922AC6B65327ED8DB3C"/>
        <w:category>
          <w:name w:val="General"/>
          <w:gallery w:val="placeholder"/>
        </w:category>
        <w:types>
          <w:type w:val="bbPlcHdr"/>
        </w:types>
        <w:behaviors>
          <w:behavior w:val="content"/>
        </w:behaviors>
        <w:guid w:val="{BF8EC7C7-27CA-4445-A14E-2D267BE3097A}"/>
      </w:docPartPr>
      <w:docPartBody>
        <w:p w:rsidR="00EA0B32" w:rsidRDefault="00264B00" w:rsidP="00264B00">
          <w:pPr>
            <w:pStyle w:val="09E3637202454922AC6B65327ED8DB3C"/>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64B00"/>
    <w:rsid w:val="00264B00"/>
    <w:rsid w:val="00E84215"/>
    <w:rsid w:val="00EA0B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A78303AC314B0F97F7DCE1A48C4103">
    <w:name w:val="83A78303AC314B0F97F7DCE1A48C4103"/>
    <w:rsid w:val="00264B00"/>
  </w:style>
  <w:style w:type="paragraph" w:customStyle="1" w:styleId="CBD3E42B3A2143A2A4A716809E17C5D0">
    <w:name w:val="CBD3E42B3A2143A2A4A716809E17C5D0"/>
    <w:rsid w:val="00264B00"/>
  </w:style>
  <w:style w:type="paragraph" w:customStyle="1" w:styleId="4668AFCFE6E644288DD30886946322F5">
    <w:name w:val="4668AFCFE6E644288DD30886946322F5"/>
    <w:rsid w:val="00264B00"/>
  </w:style>
  <w:style w:type="paragraph" w:customStyle="1" w:styleId="EE92E0D12D324CEEB23C0F44ACDCF16C">
    <w:name w:val="EE92E0D12D324CEEB23C0F44ACDCF16C"/>
    <w:rsid w:val="00264B00"/>
  </w:style>
  <w:style w:type="paragraph" w:customStyle="1" w:styleId="3CCD2D69AB72409C8E3531FE3CD6E9CE">
    <w:name w:val="3CCD2D69AB72409C8E3531FE3CD6E9CE"/>
    <w:rsid w:val="00264B00"/>
  </w:style>
  <w:style w:type="paragraph" w:customStyle="1" w:styleId="5C0BAD712A9647C382220BCDC1A7DC43">
    <w:name w:val="5C0BAD712A9647C382220BCDC1A7DC43"/>
    <w:rsid w:val="00264B00"/>
  </w:style>
  <w:style w:type="paragraph" w:customStyle="1" w:styleId="2988301BC38F4DCEAD6FF5F9F0C4DDB6">
    <w:name w:val="2988301BC38F4DCEAD6FF5F9F0C4DDB6"/>
    <w:rsid w:val="00264B00"/>
  </w:style>
  <w:style w:type="paragraph" w:customStyle="1" w:styleId="6DEF4E82CDA24DC4B8B893CC06ED23B2">
    <w:name w:val="6DEF4E82CDA24DC4B8B893CC06ED23B2"/>
    <w:rsid w:val="00264B00"/>
  </w:style>
  <w:style w:type="paragraph" w:customStyle="1" w:styleId="E6185DB39CA142E880E84B6868686B79">
    <w:name w:val="E6185DB39CA142E880E84B6868686B79"/>
    <w:rsid w:val="00264B00"/>
  </w:style>
  <w:style w:type="paragraph" w:customStyle="1" w:styleId="09E3637202454922AC6B65327ED8DB3C">
    <w:name w:val="09E3637202454922AC6B65327ED8DB3C"/>
    <w:rsid w:val="00264B00"/>
  </w:style>
  <w:style w:type="paragraph" w:customStyle="1" w:styleId="10A453268F9C4546B4AA03D2C54A441D">
    <w:name w:val="10A453268F9C4546B4AA03D2C54A441D"/>
    <w:rsid w:val="00264B00"/>
  </w:style>
  <w:style w:type="paragraph" w:customStyle="1" w:styleId="358D387D9C59499B9FEFAFA356DD8D18">
    <w:name w:val="358D387D9C59499B9FEFAFA356DD8D18"/>
    <w:rsid w:val="00264B00"/>
  </w:style>
  <w:style w:type="paragraph" w:customStyle="1" w:styleId="52BAE6B4F1394F0D91C939DDE765B796">
    <w:name w:val="52BAE6B4F1394F0D91C939DDE765B796"/>
    <w:rsid w:val="00264B00"/>
  </w:style>
  <w:style w:type="paragraph" w:customStyle="1" w:styleId="579B9690241347E8977EE813D7B8C9CA">
    <w:name w:val="579B9690241347E8977EE813D7B8C9CA"/>
    <w:rsid w:val="00264B00"/>
  </w:style>
  <w:style w:type="paragraph" w:customStyle="1" w:styleId="22CD68E8E8F54CB0A6B1CBA6830D88C3">
    <w:name w:val="22CD68E8E8F54CB0A6B1CBA6830D88C3"/>
    <w:rsid w:val="00264B00"/>
  </w:style>
  <w:style w:type="paragraph" w:customStyle="1" w:styleId="3750B2AAF5CB4AB08E194CA86EF1CC60">
    <w:name w:val="3750B2AAF5CB4AB08E194CA86EF1CC60"/>
    <w:rsid w:val="00264B0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2014-10-22T00:00:00</PublishDate>
  <Abstract>Show how to allocate work for a team through a clear understanding of what output is required, the resources available, timescales involved and how performance will be measured.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AABEFE-ECC5-49FA-9A4A-C96B5E0B9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Pages>
  <Words>1766</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ILM LEVEL3 STEPPING STONES</vt:lpstr>
    </vt:vector>
  </TitlesOfParts>
  <Company>pORTABLE TRAINING SERVICES</Company>
  <LinksUpToDate>false</LinksUpToDate>
  <CharactersWithSpaces>11811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ILM LEVEL3 STEPPING STONES</dc:title>
  <dc:subject>Solving Problems</dc:subject>
  <dc:creator>MARCUS CATO</dc:creator>
  <cp:lastModifiedBy>new</cp:lastModifiedBy>
  <cp:revision>12</cp:revision>
  <dcterms:created xsi:type="dcterms:W3CDTF">2014-10-22T19:40:00Z</dcterms:created>
  <dcterms:modified xsi:type="dcterms:W3CDTF">2014-11-08T21:05:00Z</dcterms:modified>
</cp:coreProperties>
</file>