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1C4CC" w14:textId="77777777" w:rsidR="008D6D72" w:rsidRPr="008D6D72" w:rsidRDefault="008D6D72" w:rsidP="008D6D72">
      <w:pPr>
        <w:rPr>
          <w:rFonts w:ascii="Calibri" w:hAnsi="Calibri" w:cs="Calibri"/>
          <w:b/>
          <w:bCs/>
          <w:sz w:val="22"/>
          <w:szCs w:val="22"/>
        </w:rPr>
      </w:pPr>
      <w:r w:rsidRPr="008D6D72">
        <w:rPr>
          <w:rFonts w:ascii="Calibri" w:hAnsi="Calibri" w:cs="Calibri"/>
          <w:b/>
          <w:bCs/>
          <w:sz w:val="22"/>
          <w:szCs w:val="22"/>
        </w:rPr>
        <w:t xml:space="preserve">Case Summary: </w:t>
      </w:r>
      <w:r w:rsidRPr="008D6D72">
        <w:rPr>
          <w:rFonts w:ascii="Calibri" w:hAnsi="Calibri" w:cs="Calibri"/>
          <w:b/>
          <w:bCs/>
          <w:i/>
          <w:iCs/>
          <w:sz w:val="22"/>
          <w:szCs w:val="22"/>
        </w:rPr>
        <w:t>Generative AI and the Future of Work</w:t>
      </w:r>
    </w:p>
    <w:p w14:paraId="79679D2C" w14:textId="77777777" w:rsidR="008D6D72" w:rsidRPr="008D6D72" w:rsidRDefault="008D6D72" w:rsidP="008D6D72">
      <w:pPr>
        <w:rPr>
          <w:rFonts w:ascii="Calibri" w:hAnsi="Calibri" w:cs="Calibri"/>
          <w:sz w:val="22"/>
          <w:szCs w:val="22"/>
        </w:rPr>
      </w:pPr>
      <w:r w:rsidRPr="008D6D72">
        <w:rPr>
          <w:rFonts w:ascii="Calibri" w:hAnsi="Calibri" w:cs="Calibri"/>
          <w:sz w:val="22"/>
          <w:szCs w:val="22"/>
        </w:rPr>
        <w:t xml:space="preserve">This case examines the </w:t>
      </w:r>
      <w:r w:rsidRPr="008D6D72">
        <w:rPr>
          <w:rFonts w:ascii="Calibri" w:hAnsi="Calibri" w:cs="Calibri"/>
          <w:b/>
          <w:bCs/>
          <w:sz w:val="22"/>
          <w:szCs w:val="22"/>
        </w:rPr>
        <w:t>rapid emergence of generative AI</w:t>
      </w:r>
      <w:r w:rsidRPr="008D6D72">
        <w:rPr>
          <w:rFonts w:ascii="Calibri" w:hAnsi="Calibri" w:cs="Calibri"/>
          <w:sz w:val="22"/>
          <w:szCs w:val="22"/>
        </w:rPr>
        <w:t xml:space="preserve">, sparked by the release of ChatGPT in late 2022, and analyzes its </w:t>
      </w:r>
      <w:r w:rsidRPr="008D6D72">
        <w:rPr>
          <w:rFonts w:ascii="Calibri" w:hAnsi="Calibri" w:cs="Calibri"/>
          <w:b/>
          <w:bCs/>
          <w:sz w:val="22"/>
          <w:szCs w:val="22"/>
        </w:rPr>
        <w:t>technological foundations, labor-market implications, and policy challenges</w:t>
      </w:r>
      <w:r w:rsidRPr="008D6D72">
        <w:rPr>
          <w:rFonts w:ascii="Calibri" w:hAnsi="Calibri" w:cs="Calibri"/>
          <w:sz w:val="22"/>
          <w:szCs w:val="22"/>
        </w:rPr>
        <w:t xml:space="preserve">, with a particular focus on whether AI will primarily </w:t>
      </w:r>
      <w:r w:rsidRPr="008D6D72">
        <w:rPr>
          <w:rFonts w:ascii="Calibri" w:hAnsi="Calibri" w:cs="Calibri"/>
          <w:b/>
          <w:bCs/>
          <w:sz w:val="22"/>
          <w:szCs w:val="22"/>
        </w:rPr>
        <w:t>replace</w:t>
      </w:r>
      <w:r w:rsidRPr="008D6D72">
        <w:rPr>
          <w:rFonts w:ascii="Calibri" w:hAnsi="Calibri" w:cs="Calibri"/>
          <w:sz w:val="22"/>
          <w:szCs w:val="22"/>
        </w:rPr>
        <w:t xml:space="preserve"> human workers or </w:t>
      </w:r>
      <w:r w:rsidRPr="008D6D72">
        <w:rPr>
          <w:rFonts w:ascii="Calibri" w:hAnsi="Calibri" w:cs="Calibri"/>
          <w:b/>
          <w:bCs/>
          <w:sz w:val="22"/>
          <w:szCs w:val="22"/>
        </w:rPr>
        <w:t>augment</w:t>
      </w:r>
      <w:r w:rsidRPr="008D6D72">
        <w:rPr>
          <w:rFonts w:ascii="Calibri" w:hAnsi="Calibri" w:cs="Calibri"/>
          <w:sz w:val="22"/>
          <w:szCs w:val="22"/>
        </w:rPr>
        <w:t xml:space="preserve"> them.</w:t>
      </w:r>
    </w:p>
    <w:p w14:paraId="1705A3BD" w14:textId="77777777" w:rsidR="008D6D72" w:rsidRPr="008D6D72" w:rsidRDefault="008D6D72" w:rsidP="008D6D72">
      <w:pPr>
        <w:rPr>
          <w:rFonts w:ascii="Calibri" w:hAnsi="Calibri" w:cs="Calibri"/>
          <w:b/>
          <w:bCs/>
          <w:sz w:val="22"/>
          <w:szCs w:val="22"/>
        </w:rPr>
      </w:pPr>
      <w:r w:rsidRPr="008D6D72">
        <w:rPr>
          <w:rFonts w:ascii="Calibri" w:hAnsi="Calibri" w:cs="Calibri"/>
          <w:b/>
          <w:bCs/>
          <w:sz w:val="22"/>
          <w:szCs w:val="22"/>
        </w:rPr>
        <w:t>1. Trigger Event: AI Meets Organized Labor</w:t>
      </w:r>
    </w:p>
    <w:p w14:paraId="4E673BC9" w14:textId="77777777" w:rsidR="008D6D72" w:rsidRPr="008D6D72" w:rsidRDefault="008D6D72" w:rsidP="008D6D72">
      <w:pPr>
        <w:rPr>
          <w:rFonts w:ascii="Calibri" w:hAnsi="Calibri" w:cs="Calibri"/>
          <w:sz w:val="22"/>
          <w:szCs w:val="22"/>
        </w:rPr>
      </w:pPr>
      <w:r w:rsidRPr="008D6D72">
        <w:rPr>
          <w:rFonts w:ascii="Calibri" w:hAnsi="Calibri" w:cs="Calibri"/>
          <w:sz w:val="22"/>
          <w:szCs w:val="22"/>
        </w:rPr>
        <w:t xml:space="preserve">The case opens with the </w:t>
      </w:r>
      <w:r w:rsidRPr="008D6D72">
        <w:rPr>
          <w:rFonts w:ascii="Calibri" w:hAnsi="Calibri" w:cs="Calibri"/>
          <w:b/>
          <w:bCs/>
          <w:sz w:val="22"/>
          <w:szCs w:val="22"/>
        </w:rPr>
        <w:t>2023 Writers Guild of America (WGA) strike</w:t>
      </w:r>
      <w:r w:rsidRPr="008D6D72">
        <w:rPr>
          <w:rFonts w:ascii="Calibri" w:hAnsi="Calibri" w:cs="Calibri"/>
          <w:sz w:val="22"/>
          <w:szCs w:val="22"/>
        </w:rPr>
        <w:t xml:space="preserve">, one of the first major labor disputes centered on generative AI. Screenwriters feared that AI would undermine authorship, credit, and job security. The eventual agreement restricted AI’s role in writing and tied creative credit firmly to humans, marking the </w:t>
      </w:r>
      <w:r w:rsidRPr="008D6D72">
        <w:rPr>
          <w:rFonts w:ascii="Calibri" w:hAnsi="Calibri" w:cs="Calibri"/>
          <w:b/>
          <w:bCs/>
          <w:sz w:val="22"/>
          <w:szCs w:val="22"/>
        </w:rPr>
        <w:t>first formal labor contract governing generative AI use</w:t>
      </w:r>
      <w:r w:rsidRPr="008D6D72">
        <w:rPr>
          <w:rFonts w:ascii="Calibri" w:hAnsi="Calibri" w:cs="Calibri"/>
          <w:sz w:val="22"/>
          <w:szCs w:val="22"/>
        </w:rPr>
        <w:t xml:space="preserve"> and setting an early precedent for AI–labor relations </w:t>
      </w:r>
    </w:p>
    <w:p w14:paraId="527021A2" w14:textId="77777777" w:rsidR="008D6D72" w:rsidRPr="008D6D72" w:rsidRDefault="008D6D72" w:rsidP="008D6D72">
      <w:pPr>
        <w:rPr>
          <w:rFonts w:ascii="Calibri" w:hAnsi="Calibri" w:cs="Calibri"/>
          <w:b/>
          <w:bCs/>
          <w:sz w:val="22"/>
          <w:szCs w:val="22"/>
        </w:rPr>
      </w:pPr>
      <w:r w:rsidRPr="008D6D72">
        <w:rPr>
          <w:rFonts w:ascii="Calibri" w:hAnsi="Calibri" w:cs="Calibri"/>
          <w:b/>
          <w:bCs/>
          <w:sz w:val="22"/>
          <w:szCs w:val="22"/>
        </w:rPr>
        <w:t>2. What Is Generative AI and Why Now?</w:t>
      </w:r>
    </w:p>
    <w:p w14:paraId="32C728A2" w14:textId="77777777" w:rsidR="008D6D72" w:rsidRPr="008D6D72" w:rsidRDefault="008D6D72" w:rsidP="008D6D72">
      <w:pPr>
        <w:rPr>
          <w:rFonts w:ascii="Calibri" w:hAnsi="Calibri" w:cs="Calibri"/>
          <w:sz w:val="22"/>
          <w:szCs w:val="22"/>
        </w:rPr>
      </w:pPr>
      <w:r w:rsidRPr="008D6D72">
        <w:rPr>
          <w:rFonts w:ascii="Calibri" w:hAnsi="Calibri" w:cs="Calibri"/>
          <w:sz w:val="22"/>
          <w:szCs w:val="22"/>
        </w:rPr>
        <w:t xml:space="preserve">Generative AI refers to </w:t>
      </w:r>
      <w:proofErr w:type="gramStart"/>
      <w:r w:rsidRPr="008D6D72">
        <w:rPr>
          <w:rFonts w:ascii="Calibri" w:hAnsi="Calibri" w:cs="Calibri"/>
          <w:sz w:val="22"/>
          <w:szCs w:val="22"/>
        </w:rPr>
        <w:t>systems—</w:t>
      </w:r>
      <w:proofErr w:type="gramEnd"/>
      <w:r w:rsidRPr="008D6D72">
        <w:rPr>
          <w:rFonts w:ascii="Calibri" w:hAnsi="Calibri" w:cs="Calibri"/>
          <w:sz w:val="22"/>
          <w:szCs w:val="22"/>
        </w:rPr>
        <w:t xml:space="preserve">especially </w:t>
      </w:r>
      <w:r w:rsidRPr="008D6D72">
        <w:rPr>
          <w:rFonts w:ascii="Calibri" w:hAnsi="Calibri" w:cs="Calibri"/>
          <w:b/>
          <w:bCs/>
          <w:sz w:val="22"/>
          <w:szCs w:val="22"/>
        </w:rPr>
        <w:t>large language models (LLMs)</w:t>
      </w:r>
      <w:r w:rsidRPr="008D6D72">
        <w:rPr>
          <w:rFonts w:ascii="Calibri" w:hAnsi="Calibri" w:cs="Calibri"/>
          <w:sz w:val="22"/>
          <w:szCs w:val="22"/>
        </w:rPr>
        <w:t xml:space="preserve">—that can generate human-like text, images, audio, and code. While NLP and neural networks have existed for decades, three breakthroughs </w:t>
      </w:r>
      <w:proofErr w:type="gramStart"/>
      <w:r w:rsidRPr="008D6D72">
        <w:rPr>
          <w:rFonts w:ascii="Calibri" w:hAnsi="Calibri" w:cs="Calibri"/>
          <w:sz w:val="22"/>
          <w:szCs w:val="22"/>
        </w:rPr>
        <w:t>made</w:t>
      </w:r>
      <w:proofErr w:type="gramEnd"/>
      <w:r w:rsidRPr="008D6D72">
        <w:rPr>
          <w:rFonts w:ascii="Calibri" w:hAnsi="Calibri" w:cs="Calibri"/>
          <w:sz w:val="22"/>
          <w:szCs w:val="22"/>
        </w:rPr>
        <w:t xml:space="preserve"> recent progress possible:</w:t>
      </w:r>
    </w:p>
    <w:p w14:paraId="1D6E8E18" w14:textId="77777777" w:rsidR="008D6D72" w:rsidRPr="008D6D72" w:rsidRDefault="008D6D72" w:rsidP="008D6D72">
      <w:pPr>
        <w:numPr>
          <w:ilvl w:val="0"/>
          <w:numId w:val="1"/>
        </w:numPr>
        <w:rPr>
          <w:rFonts w:ascii="Calibri" w:hAnsi="Calibri" w:cs="Calibri"/>
          <w:sz w:val="22"/>
          <w:szCs w:val="22"/>
        </w:rPr>
      </w:pPr>
      <w:r w:rsidRPr="008D6D72">
        <w:rPr>
          <w:rFonts w:ascii="Calibri" w:hAnsi="Calibri" w:cs="Calibri"/>
          <w:b/>
          <w:bCs/>
          <w:sz w:val="22"/>
          <w:szCs w:val="22"/>
        </w:rPr>
        <w:t xml:space="preserve">Deep </w:t>
      </w:r>
      <w:proofErr w:type="gramStart"/>
      <w:r w:rsidRPr="008D6D72">
        <w:rPr>
          <w:rFonts w:ascii="Calibri" w:hAnsi="Calibri" w:cs="Calibri"/>
          <w:b/>
          <w:bCs/>
          <w:sz w:val="22"/>
          <w:szCs w:val="22"/>
        </w:rPr>
        <w:t>learning</w:t>
      </w:r>
      <w:proofErr w:type="gramEnd"/>
      <w:r w:rsidRPr="008D6D72">
        <w:rPr>
          <w:rFonts w:ascii="Calibri" w:hAnsi="Calibri" w:cs="Calibri"/>
          <w:b/>
          <w:bCs/>
          <w:sz w:val="22"/>
          <w:szCs w:val="22"/>
        </w:rPr>
        <w:t xml:space="preserve"> and </w:t>
      </w:r>
      <w:proofErr w:type="gramStart"/>
      <w:r w:rsidRPr="008D6D72">
        <w:rPr>
          <w:rFonts w:ascii="Calibri" w:hAnsi="Calibri" w:cs="Calibri"/>
          <w:b/>
          <w:bCs/>
          <w:sz w:val="22"/>
          <w:szCs w:val="22"/>
        </w:rPr>
        <w:t>neural networks</w:t>
      </w:r>
      <w:proofErr w:type="gramEnd"/>
    </w:p>
    <w:p w14:paraId="354DEDE2" w14:textId="77777777" w:rsidR="008D6D72" w:rsidRPr="008D6D72" w:rsidRDefault="008D6D72" w:rsidP="008D6D72">
      <w:pPr>
        <w:numPr>
          <w:ilvl w:val="0"/>
          <w:numId w:val="1"/>
        </w:numPr>
        <w:rPr>
          <w:rFonts w:ascii="Calibri" w:hAnsi="Calibri" w:cs="Calibri"/>
          <w:sz w:val="22"/>
          <w:szCs w:val="22"/>
        </w:rPr>
      </w:pPr>
      <w:r w:rsidRPr="008D6D72">
        <w:rPr>
          <w:rFonts w:ascii="Calibri" w:hAnsi="Calibri" w:cs="Calibri"/>
          <w:b/>
          <w:bCs/>
          <w:sz w:val="22"/>
          <w:szCs w:val="22"/>
        </w:rPr>
        <w:t>Transformer architecture (2017)</w:t>
      </w:r>
      <w:r w:rsidRPr="008D6D72">
        <w:rPr>
          <w:rFonts w:ascii="Calibri" w:hAnsi="Calibri" w:cs="Calibri"/>
          <w:sz w:val="22"/>
          <w:szCs w:val="22"/>
        </w:rPr>
        <w:t>, enabling parallel processing via self-attention</w:t>
      </w:r>
    </w:p>
    <w:p w14:paraId="09ABD5AA" w14:textId="77777777" w:rsidR="008D6D72" w:rsidRPr="008D6D72" w:rsidRDefault="008D6D72" w:rsidP="008D6D72">
      <w:pPr>
        <w:numPr>
          <w:ilvl w:val="0"/>
          <w:numId w:val="1"/>
        </w:numPr>
        <w:rPr>
          <w:rFonts w:ascii="Calibri" w:hAnsi="Calibri" w:cs="Calibri"/>
          <w:sz w:val="22"/>
          <w:szCs w:val="22"/>
        </w:rPr>
      </w:pPr>
      <w:r w:rsidRPr="008D6D72">
        <w:rPr>
          <w:rFonts w:ascii="Calibri" w:hAnsi="Calibri" w:cs="Calibri"/>
          <w:b/>
          <w:bCs/>
          <w:sz w:val="22"/>
          <w:szCs w:val="22"/>
        </w:rPr>
        <w:t>Scale</w:t>
      </w:r>
      <w:r w:rsidRPr="008D6D72">
        <w:rPr>
          <w:rFonts w:ascii="Calibri" w:hAnsi="Calibri" w:cs="Calibri"/>
          <w:sz w:val="22"/>
          <w:szCs w:val="22"/>
        </w:rPr>
        <w:t>: massive datasets, computing power, and model parameters</w:t>
      </w:r>
      <w:r w:rsidRPr="008D6D72">
        <w:rPr>
          <w:rFonts w:ascii="Calibri" w:hAnsi="Calibri" w:cs="Calibri"/>
          <w:sz w:val="22"/>
          <w:szCs w:val="22"/>
        </w:rPr>
        <w:br/>
        <w:t xml:space="preserve">These advances culminated in OpenAI’s GPT models and ChatGPT, which rapidly reached over 100 million users and demonstrated broad, general-purpose capabilities </w:t>
      </w:r>
    </w:p>
    <w:p w14:paraId="142F5516" w14:textId="77777777" w:rsidR="008D6D72" w:rsidRPr="008D6D72" w:rsidRDefault="008D6D72" w:rsidP="008D6D72">
      <w:pPr>
        <w:rPr>
          <w:rFonts w:ascii="Calibri" w:hAnsi="Calibri" w:cs="Calibri"/>
          <w:b/>
          <w:bCs/>
          <w:sz w:val="22"/>
          <w:szCs w:val="22"/>
        </w:rPr>
      </w:pPr>
      <w:r w:rsidRPr="008D6D72">
        <w:rPr>
          <w:rFonts w:ascii="Calibri" w:hAnsi="Calibri" w:cs="Calibri"/>
          <w:b/>
          <w:bCs/>
          <w:sz w:val="22"/>
          <w:szCs w:val="22"/>
        </w:rPr>
        <w:t>3. Capabilities and Limitations</w:t>
      </w:r>
    </w:p>
    <w:p w14:paraId="76DFDAB3" w14:textId="77777777" w:rsidR="008D6D72" w:rsidRPr="008D6D72" w:rsidRDefault="008D6D72" w:rsidP="008D6D72">
      <w:pPr>
        <w:rPr>
          <w:rFonts w:ascii="Calibri" w:hAnsi="Calibri" w:cs="Calibri"/>
          <w:sz w:val="22"/>
          <w:szCs w:val="22"/>
        </w:rPr>
      </w:pPr>
      <w:r w:rsidRPr="008D6D72">
        <w:rPr>
          <w:rFonts w:ascii="Calibri" w:hAnsi="Calibri" w:cs="Calibri"/>
          <w:sz w:val="22"/>
          <w:szCs w:val="22"/>
        </w:rPr>
        <w:t>LLMs are powerful but imperfect:</w:t>
      </w:r>
    </w:p>
    <w:p w14:paraId="04D5EE3B" w14:textId="77777777" w:rsidR="008D6D72" w:rsidRPr="008D6D72" w:rsidRDefault="008D6D72" w:rsidP="008D6D72">
      <w:pPr>
        <w:numPr>
          <w:ilvl w:val="0"/>
          <w:numId w:val="2"/>
        </w:numPr>
        <w:rPr>
          <w:rFonts w:ascii="Calibri" w:hAnsi="Calibri" w:cs="Calibri"/>
          <w:sz w:val="22"/>
          <w:szCs w:val="22"/>
        </w:rPr>
      </w:pPr>
      <w:r w:rsidRPr="008D6D72">
        <w:rPr>
          <w:rFonts w:ascii="Calibri" w:hAnsi="Calibri" w:cs="Calibri"/>
          <w:sz w:val="22"/>
          <w:szCs w:val="22"/>
        </w:rPr>
        <w:t>They excel at pattern recognition, language generation, and many cognitive tasks.</w:t>
      </w:r>
    </w:p>
    <w:p w14:paraId="1E2101D0" w14:textId="77777777" w:rsidR="008D6D72" w:rsidRPr="008D6D72" w:rsidRDefault="008D6D72" w:rsidP="008D6D72">
      <w:pPr>
        <w:numPr>
          <w:ilvl w:val="0"/>
          <w:numId w:val="2"/>
        </w:numPr>
        <w:rPr>
          <w:rFonts w:ascii="Calibri" w:hAnsi="Calibri" w:cs="Calibri"/>
          <w:sz w:val="22"/>
          <w:szCs w:val="22"/>
        </w:rPr>
      </w:pPr>
      <w:r w:rsidRPr="008D6D72">
        <w:rPr>
          <w:rFonts w:ascii="Calibri" w:hAnsi="Calibri" w:cs="Calibri"/>
          <w:sz w:val="22"/>
          <w:szCs w:val="22"/>
        </w:rPr>
        <w:t xml:space="preserve">They suffer from </w:t>
      </w:r>
      <w:r w:rsidRPr="008D6D72">
        <w:rPr>
          <w:rFonts w:ascii="Calibri" w:hAnsi="Calibri" w:cs="Calibri"/>
          <w:b/>
          <w:bCs/>
          <w:sz w:val="22"/>
          <w:szCs w:val="22"/>
        </w:rPr>
        <w:t>hallucinations</w:t>
      </w:r>
      <w:r w:rsidRPr="008D6D72">
        <w:rPr>
          <w:rFonts w:ascii="Calibri" w:hAnsi="Calibri" w:cs="Calibri"/>
          <w:sz w:val="22"/>
          <w:szCs w:val="22"/>
        </w:rPr>
        <w:t>, lack grounding in real-time facts, and struggle with tasks outside their “capability frontier.”</w:t>
      </w:r>
      <w:r w:rsidRPr="008D6D72">
        <w:rPr>
          <w:rFonts w:ascii="Calibri" w:hAnsi="Calibri" w:cs="Calibri"/>
          <w:sz w:val="22"/>
          <w:szCs w:val="22"/>
        </w:rPr>
        <w:br/>
        <w:t xml:space="preserve">New approaches such as </w:t>
      </w:r>
      <w:r w:rsidRPr="008D6D72">
        <w:rPr>
          <w:rFonts w:ascii="Calibri" w:hAnsi="Calibri" w:cs="Calibri"/>
          <w:b/>
          <w:bCs/>
          <w:sz w:val="22"/>
          <w:szCs w:val="22"/>
        </w:rPr>
        <w:t>retrieval-augmented generation (RAG)</w:t>
      </w:r>
      <w:r w:rsidRPr="008D6D72">
        <w:rPr>
          <w:rFonts w:ascii="Calibri" w:hAnsi="Calibri" w:cs="Calibri"/>
          <w:sz w:val="22"/>
          <w:szCs w:val="22"/>
        </w:rPr>
        <w:t xml:space="preserve">, </w:t>
      </w:r>
      <w:r w:rsidRPr="008D6D72">
        <w:rPr>
          <w:rFonts w:ascii="Calibri" w:hAnsi="Calibri" w:cs="Calibri"/>
          <w:b/>
          <w:bCs/>
          <w:sz w:val="22"/>
          <w:szCs w:val="22"/>
        </w:rPr>
        <w:t>fine-tuning</w:t>
      </w:r>
      <w:r w:rsidRPr="008D6D72">
        <w:rPr>
          <w:rFonts w:ascii="Calibri" w:hAnsi="Calibri" w:cs="Calibri"/>
          <w:sz w:val="22"/>
          <w:szCs w:val="22"/>
        </w:rPr>
        <w:t xml:space="preserve">, and </w:t>
      </w:r>
      <w:r w:rsidRPr="008D6D72">
        <w:rPr>
          <w:rFonts w:ascii="Calibri" w:hAnsi="Calibri" w:cs="Calibri"/>
          <w:b/>
          <w:bCs/>
          <w:sz w:val="22"/>
          <w:szCs w:val="22"/>
        </w:rPr>
        <w:t>chain-of-thought reasoning</w:t>
      </w:r>
      <w:r w:rsidRPr="008D6D72">
        <w:rPr>
          <w:rFonts w:ascii="Calibri" w:hAnsi="Calibri" w:cs="Calibri"/>
          <w:sz w:val="22"/>
          <w:szCs w:val="22"/>
        </w:rPr>
        <w:t xml:space="preserve"> aim to improve reliability, reasoning, and transparency without endlessly increasing model size </w:t>
      </w:r>
    </w:p>
    <w:p w14:paraId="09270AAA" w14:textId="77777777" w:rsidR="008D6D72" w:rsidRPr="008D6D72" w:rsidRDefault="008D6D72" w:rsidP="008D6D72">
      <w:pPr>
        <w:rPr>
          <w:rFonts w:ascii="Calibri" w:hAnsi="Calibri" w:cs="Calibri"/>
          <w:b/>
          <w:bCs/>
          <w:sz w:val="22"/>
          <w:szCs w:val="22"/>
        </w:rPr>
      </w:pPr>
      <w:r w:rsidRPr="008D6D72">
        <w:rPr>
          <w:rFonts w:ascii="Calibri" w:hAnsi="Calibri" w:cs="Calibri"/>
          <w:b/>
          <w:bCs/>
          <w:sz w:val="22"/>
          <w:szCs w:val="22"/>
        </w:rPr>
        <w:t>4. Impact on Work: Displacement vs. Augmentation</w:t>
      </w:r>
    </w:p>
    <w:p w14:paraId="39D0C438" w14:textId="77777777" w:rsidR="008D6D72" w:rsidRPr="008D6D72" w:rsidRDefault="008D6D72" w:rsidP="008D6D72">
      <w:pPr>
        <w:rPr>
          <w:rFonts w:ascii="Calibri" w:hAnsi="Calibri" w:cs="Calibri"/>
          <w:sz w:val="22"/>
          <w:szCs w:val="22"/>
        </w:rPr>
      </w:pPr>
      <w:r w:rsidRPr="008D6D72">
        <w:rPr>
          <w:rFonts w:ascii="Calibri" w:hAnsi="Calibri" w:cs="Calibri"/>
          <w:sz w:val="22"/>
          <w:szCs w:val="22"/>
        </w:rPr>
        <w:t>Drawing on historical analogies to the Industrial Revolution and recent empirical studies, the case highlights several findings:</w:t>
      </w:r>
    </w:p>
    <w:p w14:paraId="1904757B" w14:textId="77777777" w:rsidR="008D6D72" w:rsidRPr="008D6D72" w:rsidRDefault="008D6D72" w:rsidP="008D6D72">
      <w:pPr>
        <w:numPr>
          <w:ilvl w:val="0"/>
          <w:numId w:val="3"/>
        </w:numPr>
        <w:rPr>
          <w:rFonts w:ascii="Calibri" w:hAnsi="Calibri" w:cs="Calibri"/>
          <w:sz w:val="22"/>
          <w:szCs w:val="22"/>
        </w:rPr>
      </w:pPr>
      <w:r w:rsidRPr="008D6D72">
        <w:rPr>
          <w:rFonts w:ascii="Calibri" w:hAnsi="Calibri" w:cs="Calibri"/>
          <w:b/>
          <w:bCs/>
          <w:sz w:val="22"/>
          <w:szCs w:val="22"/>
        </w:rPr>
        <w:t>Exposure is high</w:t>
      </w:r>
      <w:r w:rsidRPr="008D6D72">
        <w:rPr>
          <w:rFonts w:ascii="Calibri" w:hAnsi="Calibri" w:cs="Calibri"/>
          <w:sz w:val="22"/>
          <w:szCs w:val="22"/>
        </w:rPr>
        <w:t>: Up to half of U.S. jobs have at least some tasks exposed to generative AI.</w:t>
      </w:r>
    </w:p>
    <w:p w14:paraId="5B1BC10E" w14:textId="77777777" w:rsidR="008D6D72" w:rsidRPr="008D6D72" w:rsidRDefault="008D6D72" w:rsidP="008D6D72">
      <w:pPr>
        <w:numPr>
          <w:ilvl w:val="0"/>
          <w:numId w:val="3"/>
        </w:numPr>
        <w:rPr>
          <w:rFonts w:ascii="Calibri" w:hAnsi="Calibri" w:cs="Calibri"/>
          <w:sz w:val="22"/>
          <w:szCs w:val="22"/>
        </w:rPr>
      </w:pPr>
      <w:r w:rsidRPr="008D6D72">
        <w:rPr>
          <w:rFonts w:ascii="Calibri" w:hAnsi="Calibri" w:cs="Calibri"/>
          <w:b/>
          <w:bCs/>
          <w:sz w:val="22"/>
          <w:szCs w:val="22"/>
        </w:rPr>
        <w:t>Higher-paid, white-collar jobs are more exposed</w:t>
      </w:r>
      <w:r w:rsidRPr="008D6D72">
        <w:rPr>
          <w:rFonts w:ascii="Calibri" w:hAnsi="Calibri" w:cs="Calibri"/>
          <w:sz w:val="22"/>
          <w:szCs w:val="22"/>
        </w:rPr>
        <w:t xml:space="preserve"> than manual labor roles.</w:t>
      </w:r>
    </w:p>
    <w:p w14:paraId="52CA19F7" w14:textId="77777777" w:rsidR="008D6D72" w:rsidRPr="008D6D72" w:rsidRDefault="008D6D72" w:rsidP="008D6D72">
      <w:pPr>
        <w:numPr>
          <w:ilvl w:val="0"/>
          <w:numId w:val="3"/>
        </w:numPr>
        <w:rPr>
          <w:rFonts w:ascii="Calibri" w:hAnsi="Calibri" w:cs="Calibri"/>
          <w:sz w:val="22"/>
          <w:szCs w:val="22"/>
        </w:rPr>
      </w:pPr>
      <w:r w:rsidRPr="008D6D72">
        <w:rPr>
          <w:rFonts w:ascii="Calibri" w:hAnsi="Calibri" w:cs="Calibri"/>
          <w:b/>
          <w:bCs/>
          <w:sz w:val="22"/>
          <w:szCs w:val="22"/>
        </w:rPr>
        <w:lastRenderedPageBreak/>
        <w:t>Productivity gains are real</w:t>
      </w:r>
      <w:r w:rsidRPr="008D6D72">
        <w:rPr>
          <w:rFonts w:ascii="Calibri" w:hAnsi="Calibri" w:cs="Calibri"/>
          <w:sz w:val="22"/>
          <w:szCs w:val="22"/>
        </w:rPr>
        <w:t>, especially for lower-skilled workers, when AI is used as a support tool.</w:t>
      </w:r>
    </w:p>
    <w:p w14:paraId="2E52F771" w14:textId="77777777" w:rsidR="008D6D72" w:rsidRPr="008D6D72" w:rsidRDefault="008D6D72" w:rsidP="008D6D72">
      <w:pPr>
        <w:numPr>
          <w:ilvl w:val="0"/>
          <w:numId w:val="3"/>
        </w:numPr>
        <w:rPr>
          <w:rFonts w:ascii="Calibri" w:hAnsi="Calibri" w:cs="Calibri"/>
          <w:sz w:val="22"/>
          <w:szCs w:val="22"/>
        </w:rPr>
      </w:pPr>
      <w:r w:rsidRPr="008D6D72">
        <w:rPr>
          <w:rFonts w:ascii="Calibri" w:hAnsi="Calibri" w:cs="Calibri"/>
          <w:sz w:val="22"/>
          <w:szCs w:val="22"/>
        </w:rPr>
        <w:t xml:space="preserve">Performance can </w:t>
      </w:r>
      <w:r w:rsidRPr="008D6D72">
        <w:rPr>
          <w:rFonts w:ascii="Calibri" w:hAnsi="Calibri" w:cs="Calibri"/>
          <w:b/>
          <w:bCs/>
          <w:sz w:val="22"/>
          <w:szCs w:val="22"/>
        </w:rPr>
        <w:t>decline</w:t>
      </w:r>
      <w:r w:rsidRPr="008D6D72">
        <w:rPr>
          <w:rFonts w:ascii="Calibri" w:hAnsi="Calibri" w:cs="Calibri"/>
          <w:sz w:val="22"/>
          <w:szCs w:val="22"/>
        </w:rPr>
        <w:t xml:space="preserve"> when workers over-rely on AI for tasks outside its competence (“falling asleep at the wheel”).</w:t>
      </w:r>
      <w:r w:rsidRPr="008D6D72">
        <w:rPr>
          <w:rFonts w:ascii="Calibri" w:hAnsi="Calibri" w:cs="Calibri"/>
          <w:sz w:val="22"/>
          <w:szCs w:val="22"/>
        </w:rPr>
        <w:br/>
        <w:t xml:space="preserve">Research describes a </w:t>
      </w:r>
      <w:r w:rsidRPr="008D6D72">
        <w:rPr>
          <w:rFonts w:ascii="Calibri" w:hAnsi="Calibri" w:cs="Calibri"/>
          <w:b/>
          <w:bCs/>
          <w:sz w:val="22"/>
          <w:szCs w:val="22"/>
        </w:rPr>
        <w:t>“jagged technological frontier”</w:t>
      </w:r>
      <w:r w:rsidRPr="008D6D72">
        <w:rPr>
          <w:rFonts w:ascii="Calibri" w:hAnsi="Calibri" w:cs="Calibri"/>
          <w:sz w:val="22"/>
          <w:szCs w:val="22"/>
        </w:rPr>
        <w:t xml:space="preserve">: AI is very strong at some tasks and surprisingly weak at others, making experimentation essential </w:t>
      </w:r>
    </w:p>
    <w:p w14:paraId="280465A2" w14:textId="79F6B929" w:rsidR="008D6D72" w:rsidRPr="008D6D72" w:rsidRDefault="008D6D72" w:rsidP="008D6D72">
      <w:pPr>
        <w:rPr>
          <w:rFonts w:ascii="Calibri" w:hAnsi="Calibri" w:cs="Calibri"/>
          <w:b/>
          <w:bCs/>
          <w:sz w:val="22"/>
          <w:szCs w:val="22"/>
        </w:rPr>
      </w:pPr>
      <w:r w:rsidRPr="008D6D72">
        <w:rPr>
          <w:rFonts w:ascii="Calibri" w:hAnsi="Calibri" w:cs="Calibri"/>
          <w:b/>
          <w:bCs/>
          <w:sz w:val="22"/>
          <w:szCs w:val="22"/>
        </w:rPr>
        <w:t>5. Inequality and the Risk of “Bad Automation”</w:t>
      </w:r>
    </w:p>
    <w:p w14:paraId="4BBBC4E1" w14:textId="77777777" w:rsidR="008D6D72" w:rsidRPr="008D6D72" w:rsidRDefault="008D6D72" w:rsidP="008D6D72">
      <w:pPr>
        <w:rPr>
          <w:rFonts w:ascii="Calibri" w:hAnsi="Calibri" w:cs="Calibri"/>
          <w:sz w:val="22"/>
          <w:szCs w:val="22"/>
        </w:rPr>
      </w:pPr>
      <w:r w:rsidRPr="008D6D72">
        <w:rPr>
          <w:rFonts w:ascii="Calibri" w:hAnsi="Calibri" w:cs="Calibri"/>
          <w:sz w:val="22"/>
          <w:szCs w:val="22"/>
        </w:rPr>
        <w:t>The case engages with leading economic theories:</w:t>
      </w:r>
    </w:p>
    <w:p w14:paraId="7D7CBB15" w14:textId="77777777" w:rsidR="008D6D72" w:rsidRPr="008D6D72" w:rsidRDefault="008D6D72" w:rsidP="008D6D72">
      <w:pPr>
        <w:numPr>
          <w:ilvl w:val="0"/>
          <w:numId w:val="4"/>
        </w:numPr>
        <w:rPr>
          <w:rFonts w:ascii="Calibri" w:hAnsi="Calibri" w:cs="Calibri"/>
          <w:sz w:val="22"/>
          <w:szCs w:val="22"/>
        </w:rPr>
      </w:pPr>
      <w:r w:rsidRPr="008D6D72">
        <w:rPr>
          <w:rFonts w:ascii="Calibri" w:hAnsi="Calibri" w:cs="Calibri"/>
          <w:b/>
          <w:bCs/>
          <w:sz w:val="22"/>
          <w:szCs w:val="22"/>
        </w:rPr>
        <w:t>Acemoglu &amp; Restrepo</w:t>
      </w:r>
      <w:r w:rsidRPr="008D6D72">
        <w:rPr>
          <w:rFonts w:ascii="Calibri" w:hAnsi="Calibri" w:cs="Calibri"/>
          <w:sz w:val="22"/>
          <w:szCs w:val="22"/>
        </w:rPr>
        <w:t xml:space="preserve"> warn that recent automation may displace labor without creating enough new tasks.</w:t>
      </w:r>
    </w:p>
    <w:p w14:paraId="3522228B" w14:textId="77777777" w:rsidR="008D6D72" w:rsidRPr="008D6D72" w:rsidRDefault="008D6D72" w:rsidP="008D6D72">
      <w:pPr>
        <w:numPr>
          <w:ilvl w:val="0"/>
          <w:numId w:val="4"/>
        </w:numPr>
        <w:rPr>
          <w:rFonts w:ascii="Calibri" w:hAnsi="Calibri" w:cs="Calibri"/>
          <w:sz w:val="22"/>
          <w:szCs w:val="22"/>
        </w:rPr>
      </w:pPr>
      <w:r w:rsidRPr="008D6D72">
        <w:rPr>
          <w:rFonts w:ascii="Calibri" w:hAnsi="Calibri" w:cs="Calibri"/>
          <w:b/>
          <w:bCs/>
          <w:sz w:val="22"/>
          <w:szCs w:val="22"/>
        </w:rPr>
        <w:t>Brynjolfsson’s “Turing Trap”</w:t>
      </w:r>
      <w:r w:rsidRPr="008D6D72">
        <w:rPr>
          <w:rFonts w:ascii="Calibri" w:hAnsi="Calibri" w:cs="Calibri"/>
          <w:sz w:val="22"/>
          <w:szCs w:val="22"/>
        </w:rPr>
        <w:t xml:space="preserve"> argues that societies risk reinforcing inequality if AI is used primarily to replace workers rather than augment them.</w:t>
      </w:r>
    </w:p>
    <w:p w14:paraId="79940988" w14:textId="77777777" w:rsidR="008D6D72" w:rsidRPr="008D6D72" w:rsidRDefault="008D6D72" w:rsidP="008D6D72">
      <w:pPr>
        <w:numPr>
          <w:ilvl w:val="0"/>
          <w:numId w:val="4"/>
        </w:numPr>
        <w:rPr>
          <w:rFonts w:ascii="Calibri" w:hAnsi="Calibri" w:cs="Calibri"/>
          <w:sz w:val="22"/>
          <w:szCs w:val="22"/>
        </w:rPr>
      </w:pPr>
      <w:r w:rsidRPr="008D6D72">
        <w:rPr>
          <w:rFonts w:ascii="Calibri" w:hAnsi="Calibri" w:cs="Calibri"/>
          <w:sz w:val="22"/>
          <w:szCs w:val="22"/>
        </w:rPr>
        <w:t>Other scholars counter that AI could democratize high-skill tasks and expand opportunity, even if some workers lose out.</w:t>
      </w:r>
      <w:r w:rsidRPr="008D6D72">
        <w:rPr>
          <w:rFonts w:ascii="Calibri" w:hAnsi="Calibri" w:cs="Calibri"/>
          <w:sz w:val="22"/>
          <w:szCs w:val="22"/>
        </w:rPr>
        <w:br/>
        <w:t xml:space="preserve">The distribution of gains—between labor and capital, and across skill </w:t>
      </w:r>
      <w:proofErr w:type="gramStart"/>
      <w:r w:rsidRPr="008D6D72">
        <w:rPr>
          <w:rFonts w:ascii="Calibri" w:hAnsi="Calibri" w:cs="Calibri"/>
          <w:sz w:val="22"/>
          <w:szCs w:val="22"/>
        </w:rPr>
        <w:t>levels—</w:t>
      </w:r>
      <w:proofErr w:type="gramEnd"/>
      <w:r w:rsidRPr="008D6D72">
        <w:rPr>
          <w:rFonts w:ascii="Calibri" w:hAnsi="Calibri" w:cs="Calibri"/>
          <w:sz w:val="22"/>
          <w:szCs w:val="22"/>
        </w:rPr>
        <w:t xml:space="preserve">is therefore </w:t>
      </w:r>
      <w:r w:rsidRPr="008D6D72">
        <w:rPr>
          <w:rFonts w:ascii="Calibri" w:hAnsi="Calibri" w:cs="Calibri"/>
          <w:b/>
          <w:bCs/>
          <w:sz w:val="22"/>
          <w:szCs w:val="22"/>
        </w:rPr>
        <w:t>not predetermined</w:t>
      </w:r>
      <w:r w:rsidRPr="008D6D72">
        <w:rPr>
          <w:rFonts w:ascii="Calibri" w:hAnsi="Calibri" w:cs="Calibri"/>
          <w:sz w:val="22"/>
          <w:szCs w:val="22"/>
        </w:rPr>
        <w:t xml:space="preserve"> but shaped by incentives, institutions, and policy </w:t>
      </w:r>
    </w:p>
    <w:p w14:paraId="78415843" w14:textId="77777777" w:rsidR="008D6D72" w:rsidRPr="008D6D72" w:rsidRDefault="008D6D72" w:rsidP="008D6D72">
      <w:pPr>
        <w:rPr>
          <w:rFonts w:ascii="Calibri" w:hAnsi="Calibri" w:cs="Calibri"/>
          <w:b/>
          <w:bCs/>
          <w:sz w:val="22"/>
          <w:szCs w:val="22"/>
        </w:rPr>
      </w:pPr>
      <w:r w:rsidRPr="008D6D72">
        <w:rPr>
          <w:rFonts w:ascii="Calibri" w:hAnsi="Calibri" w:cs="Calibri"/>
          <w:b/>
          <w:bCs/>
          <w:sz w:val="22"/>
          <w:szCs w:val="22"/>
        </w:rPr>
        <w:t>6. Governance, Ethics, and Existential Risk</w:t>
      </w:r>
    </w:p>
    <w:p w14:paraId="7DE40097" w14:textId="77777777" w:rsidR="008D6D72" w:rsidRPr="008D6D72" w:rsidRDefault="008D6D72" w:rsidP="008D6D72">
      <w:pPr>
        <w:rPr>
          <w:rFonts w:ascii="Calibri" w:hAnsi="Calibri" w:cs="Calibri"/>
          <w:sz w:val="22"/>
          <w:szCs w:val="22"/>
        </w:rPr>
      </w:pPr>
      <w:r w:rsidRPr="008D6D72">
        <w:rPr>
          <w:rFonts w:ascii="Calibri" w:hAnsi="Calibri" w:cs="Calibri"/>
          <w:sz w:val="22"/>
          <w:szCs w:val="22"/>
        </w:rPr>
        <w:t>Beyond labor markets, the case addresses:</w:t>
      </w:r>
    </w:p>
    <w:p w14:paraId="2EF7A39B" w14:textId="77777777" w:rsidR="008D6D72" w:rsidRPr="008D6D72" w:rsidRDefault="008D6D72" w:rsidP="008D6D72">
      <w:pPr>
        <w:numPr>
          <w:ilvl w:val="0"/>
          <w:numId w:val="5"/>
        </w:numPr>
        <w:rPr>
          <w:rFonts w:ascii="Calibri" w:hAnsi="Calibri" w:cs="Calibri"/>
          <w:sz w:val="22"/>
          <w:szCs w:val="22"/>
        </w:rPr>
      </w:pPr>
      <w:r w:rsidRPr="008D6D72">
        <w:rPr>
          <w:rFonts w:ascii="Calibri" w:hAnsi="Calibri" w:cs="Calibri"/>
          <w:sz w:val="22"/>
          <w:szCs w:val="22"/>
        </w:rPr>
        <w:t>Copyright, data use, and privacy disputes</w:t>
      </w:r>
    </w:p>
    <w:p w14:paraId="6D4C49CC" w14:textId="77777777" w:rsidR="008D6D72" w:rsidRPr="008D6D72" w:rsidRDefault="008D6D72" w:rsidP="008D6D72">
      <w:pPr>
        <w:numPr>
          <w:ilvl w:val="0"/>
          <w:numId w:val="5"/>
        </w:numPr>
        <w:rPr>
          <w:rFonts w:ascii="Calibri" w:hAnsi="Calibri" w:cs="Calibri"/>
          <w:sz w:val="22"/>
          <w:szCs w:val="22"/>
        </w:rPr>
      </w:pPr>
      <w:r w:rsidRPr="008D6D72">
        <w:rPr>
          <w:rFonts w:ascii="Calibri" w:hAnsi="Calibri" w:cs="Calibri"/>
          <w:sz w:val="22"/>
          <w:szCs w:val="22"/>
        </w:rPr>
        <w:t>Bias, accountability, and safety concerns</w:t>
      </w:r>
    </w:p>
    <w:p w14:paraId="22B804CE" w14:textId="77777777" w:rsidR="008D6D72" w:rsidRPr="008D6D72" w:rsidRDefault="008D6D72" w:rsidP="008D6D72">
      <w:pPr>
        <w:numPr>
          <w:ilvl w:val="0"/>
          <w:numId w:val="5"/>
        </w:numPr>
        <w:rPr>
          <w:rFonts w:ascii="Calibri" w:hAnsi="Calibri" w:cs="Calibri"/>
          <w:sz w:val="22"/>
          <w:szCs w:val="22"/>
        </w:rPr>
      </w:pPr>
      <w:r w:rsidRPr="008D6D72">
        <w:rPr>
          <w:rFonts w:ascii="Calibri" w:hAnsi="Calibri" w:cs="Calibri"/>
          <w:sz w:val="22"/>
          <w:szCs w:val="22"/>
        </w:rPr>
        <w:t>Fears of misinformation, autonomous weapons, and even existential risk</w:t>
      </w:r>
      <w:r w:rsidRPr="008D6D72">
        <w:rPr>
          <w:rFonts w:ascii="Calibri" w:hAnsi="Calibri" w:cs="Calibri"/>
          <w:sz w:val="22"/>
          <w:szCs w:val="22"/>
        </w:rPr>
        <w:br/>
        <w:t xml:space="preserve">Industry leaders, researchers, and governments are actively debating regulation, guardrails, and alignment, with no global consensus yet in place </w:t>
      </w:r>
    </w:p>
    <w:p w14:paraId="1E4ACE15" w14:textId="77777777" w:rsidR="008D6D72" w:rsidRPr="008D6D72" w:rsidRDefault="008D6D72" w:rsidP="008D6D72">
      <w:pPr>
        <w:rPr>
          <w:rFonts w:ascii="Calibri" w:hAnsi="Calibri" w:cs="Calibri"/>
          <w:b/>
          <w:bCs/>
          <w:sz w:val="22"/>
          <w:szCs w:val="22"/>
        </w:rPr>
      </w:pPr>
      <w:r w:rsidRPr="008D6D72">
        <w:rPr>
          <w:rFonts w:ascii="Calibri" w:hAnsi="Calibri" w:cs="Calibri"/>
          <w:b/>
          <w:bCs/>
          <w:sz w:val="22"/>
          <w:szCs w:val="22"/>
        </w:rPr>
        <w:t>7. Core Tension</w:t>
      </w:r>
    </w:p>
    <w:p w14:paraId="36D0BADF" w14:textId="77777777" w:rsidR="008D6D72" w:rsidRPr="008D6D72" w:rsidRDefault="008D6D72" w:rsidP="008D6D72">
      <w:pPr>
        <w:rPr>
          <w:rFonts w:ascii="Calibri" w:hAnsi="Calibri" w:cs="Calibri"/>
          <w:sz w:val="22"/>
          <w:szCs w:val="22"/>
        </w:rPr>
      </w:pPr>
      <w:r w:rsidRPr="008D6D72">
        <w:rPr>
          <w:rFonts w:ascii="Calibri" w:hAnsi="Calibri" w:cs="Calibri"/>
          <w:sz w:val="22"/>
          <w:szCs w:val="22"/>
        </w:rPr>
        <w:t xml:space="preserve">The central question of the case is </w:t>
      </w:r>
      <w:r w:rsidRPr="008D6D72">
        <w:rPr>
          <w:rFonts w:ascii="Calibri" w:hAnsi="Calibri" w:cs="Calibri"/>
          <w:b/>
          <w:bCs/>
          <w:sz w:val="22"/>
          <w:szCs w:val="22"/>
        </w:rPr>
        <w:t>not whether generative AI will transform work, but how</w:t>
      </w:r>
      <w:r w:rsidRPr="008D6D72">
        <w:rPr>
          <w:rFonts w:ascii="Calibri" w:hAnsi="Calibri" w:cs="Calibri"/>
          <w:sz w:val="22"/>
          <w:szCs w:val="22"/>
        </w:rPr>
        <w:t>:</w:t>
      </w:r>
    </w:p>
    <w:p w14:paraId="009DBC2E" w14:textId="77777777" w:rsidR="008D6D72" w:rsidRPr="008D6D72" w:rsidRDefault="008D6D72" w:rsidP="008D6D72">
      <w:pPr>
        <w:numPr>
          <w:ilvl w:val="0"/>
          <w:numId w:val="6"/>
        </w:numPr>
        <w:rPr>
          <w:rFonts w:ascii="Calibri" w:hAnsi="Calibri" w:cs="Calibri"/>
          <w:sz w:val="22"/>
          <w:szCs w:val="22"/>
        </w:rPr>
      </w:pPr>
      <w:r w:rsidRPr="008D6D72">
        <w:rPr>
          <w:rFonts w:ascii="Calibri" w:hAnsi="Calibri" w:cs="Calibri"/>
          <w:sz w:val="22"/>
          <w:szCs w:val="22"/>
        </w:rPr>
        <w:t>Will it lead to widespread job loss and inequality?</w:t>
      </w:r>
    </w:p>
    <w:p w14:paraId="3E48E8E8" w14:textId="77777777" w:rsidR="008D6D72" w:rsidRPr="008D6D72" w:rsidRDefault="008D6D72" w:rsidP="008D6D72">
      <w:pPr>
        <w:numPr>
          <w:ilvl w:val="0"/>
          <w:numId w:val="6"/>
        </w:numPr>
        <w:rPr>
          <w:rFonts w:ascii="Calibri" w:hAnsi="Calibri" w:cs="Calibri"/>
          <w:sz w:val="22"/>
          <w:szCs w:val="22"/>
        </w:rPr>
      </w:pPr>
      <w:r w:rsidRPr="008D6D72">
        <w:rPr>
          <w:rFonts w:ascii="Calibri" w:hAnsi="Calibri" w:cs="Calibri"/>
          <w:sz w:val="22"/>
          <w:szCs w:val="22"/>
        </w:rPr>
        <w:t>Or will it augment human capabilities, raise productivity, and create new forms of work?</w:t>
      </w:r>
    </w:p>
    <w:p w14:paraId="0E1BEEF7" w14:textId="77777777" w:rsidR="008D6D72" w:rsidRPr="008D6D72" w:rsidRDefault="008D6D72" w:rsidP="008D6D72">
      <w:pPr>
        <w:rPr>
          <w:rFonts w:ascii="Calibri" w:hAnsi="Calibri" w:cs="Calibri"/>
          <w:sz w:val="22"/>
          <w:szCs w:val="22"/>
        </w:rPr>
      </w:pPr>
      <w:r w:rsidRPr="008D6D72">
        <w:rPr>
          <w:rFonts w:ascii="Calibri" w:hAnsi="Calibri" w:cs="Calibri"/>
          <w:sz w:val="22"/>
          <w:szCs w:val="22"/>
        </w:rPr>
        <w:t xml:space="preserve">The outcome depends on </w:t>
      </w:r>
      <w:r w:rsidRPr="008D6D72">
        <w:rPr>
          <w:rFonts w:ascii="Calibri" w:hAnsi="Calibri" w:cs="Calibri"/>
          <w:b/>
          <w:bCs/>
          <w:sz w:val="22"/>
          <w:szCs w:val="22"/>
        </w:rPr>
        <w:t>managerial choices, labor relations, institutional design, and public policy</w:t>
      </w:r>
      <w:r w:rsidRPr="008D6D72">
        <w:rPr>
          <w:rFonts w:ascii="Calibri" w:hAnsi="Calibri" w:cs="Calibri"/>
          <w:sz w:val="22"/>
          <w:szCs w:val="22"/>
        </w:rPr>
        <w:t>, making generative AI as much a social and economic challenge as a technological one</w:t>
      </w:r>
    </w:p>
    <w:p w14:paraId="110A9B1E" w14:textId="77777777" w:rsidR="00946174" w:rsidRPr="008D6D72" w:rsidRDefault="00946174">
      <w:pPr>
        <w:rPr>
          <w:rFonts w:ascii="Calibri" w:hAnsi="Calibri" w:cs="Calibri"/>
          <w:sz w:val="22"/>
          <w:szCs w:val="22"/>
        </w:rPr>
      </w:pPr>
    </w:p>
    <w:sectPr w:rsidR="00946174" w:rsidRPr="008D6D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E295D"/>
    <w:multiLevelType w:val="multilevel"/>
    <w:tmpl w:val="22AA2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B14A5D"/>
    <w:multiLevelType w:val="multilevel"/>
    <w:tmpl w:val="2902A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4D1F26"/>
    <w:multiLevelType w:val="multilevel"/>
    <w:tmpl w:val="447CD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1B6AF2"/>
    <w:multiLevelType w:val="multilevel"/>
    <w:tmpl w:val="11C4F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B22761"/>
    <w:multiLevelType w:val="multilevel"/>
    <w:tmpl w:val="BE4AB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AF3C60"/>
    <w:multiLevelType w:val="multilevel"/>
    <w:tmpl w:val="F8F8D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5335455">
    <w:abstractNumId w:val="1"/>
  </w:num>
  <w:num w:numId="2" w16cid:durableId="2003966119">
    <w:abstractNumId w:val="2"/>
  </w:num>
  <w:num w:numId="3" w16cid:durableId="1510094052">
    <w:abstractNumId w:val="0"/>
  </w:num>
  <w:num w:numId="4" w16cid:durableId="884952310">
    <w:abstractNumId w:val="5"/>
  </w:num>
  <w:num w:numId="5" w16cid:durableId="636570800">
    <w:abstractNumId w:val="3"/>
  </w:num>
  <w:num w:numId="6" w16cid:durableId="80624388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6D72"/>
    <w:rsid w:val="004E65BE"/>
    <w:rsid w:val="008D6D72"/>
    <w:rsid w:val="00946174"/>
    <w:rsid w:val="00AF38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80B5C"/>
  <w15:chartTrackingRefBased/>
  <w15:docId w15:val="{8C2CD592-0E4A-4CD5-A1A0-D4F9F7EFD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6D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6D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6D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6D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6D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6D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6D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6D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6D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6D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6D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6D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6D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6D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6D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6D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6D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6D72"/>
    <w:rPr>
      <w:rFonts w:eastAsiaTheme="majorEastAsia" w:cstheme="majorBidi"/>
      <w:color w:val="272727" w:themeColor="text1" w:themeTint="D8"/>
    </w:rPr>
  </w:style>
  <w:style w:type="paragraph" w:styleId="Title">
    <w:name w:val="Title"/>
    <w:basedOn w:val="Normal"/>
    <w:next w:val="Normal"/>
    <w:link w:val="TitleChar"/>
    <w:uiPriority w:val="10"/>
    <w:qFormat/>
    <w:rsid w:val="008D6D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6D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6D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6D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6D72"/>
    <w:pPr>
      <w:spacing w:before="160"/>
      <w:jc w:val="center"/>
    </w:pPr>
    <w:rPr>
      <w:i/>
      <w:iCs/>
      <w:color w:val="404040" w:themeColor="text1" w:themeTint="BF"/>
    </w:rPr>
  </w:style>
  <w:style w:type="character" w:customStyle="1" w:styleId="QuoteChar">
    <w:name w:val="Quote Char"/>
    <w:basedOn w:val="DefaultParagraphFont"/>
    <w:link w:val="Quote"/>
    <w:uiPriority w:val="29"/>
    <w:rsid w:val="008D6D72"/>
    <w:rPr>
      <w:i/>
      <w:iCs/>
      <w:color w:val="404040" w:themeColor="text1" w:themeTint="BF"/>
    </w:rPr>
  </w:style>
  <w:style w:type="paragraph" w:styleId="ListParagraph">
    <w:name w:val="List Paragraph"/>
    <w:basedOn w:val="Normal"/>
    <w:uiPriority w:val="34"/>
    <w:qFormat/>
    <w:rsid w:val="008D6D72"/>
    <w:pPr>
      <w:ind w:left="720"/>
      <w:contextualSpacing/>
    </w:pPr>
  </w:style>
  <w:style w:type="character" w:styleId="IntenseEmphasis">
    <w:name w:val="Intense Emphasis"/>
    <w:basedOn w:val="DefaultParagraphFont"/>
    <w:uiPriority w:val="21"/>
    <w:qFormat/>
    <w:rsid w:val="008D6D72"/>
    <w:rPr>
      <w:i/>
      <w:iCs/>
      <w:color w:val="0F4761" w:themeColor="accent1" w:themeShade="BF"/>
    </w:rPr>
  </w:style>
  <w:style w:type="paragraph" w:styleId="IntenseQuote">
    <w:name w:val="Intense Quote"/>
    <w:basedOn w:val="Normal"/>
    <w:next w:val="Normal"/>
    <w:link w:val="IntenseQuoteChar"/>
    <w:uiPriority w:val="30"/>
    <w:qFormat/>
    <w:rsid w:val="008D6D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6D72"/>
    <w:rPr>
      <w:i/>
      <w:iCs/>
      <w:color w:val="0F4761" w:themeColor="accent1" w:themeShade="BF"/>
    </w:rPr>
  </w:style>
  <w:style w:type="character" w:styleId="IntenseReference">
    <w:name w:val="Intense Reference"/>
    <w:basedOn w:val="DefaultParagraphFont"/>
    <w:uiPriority w:val="32"/>
    <w:qFormat/>
    <w:rsid w:val="008D6D7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609</Words>
  <Characters>3475</Characters>
  <Application>Microsoft Office Word</Application>
  <DocSecurity>0</DocSecurity>
  <Lines>28</Lines>
  <Paragraphs>8</Paragraphs>
  <ScaleCrop>false</ScaleCrop>
  <Company/>
  <LinksUpToDate>false</LinksUpToDate>
  <CharactersWithSpaces>4076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Cameryn McCormack</dc:creator>
  <cp:keywords/>
  <dc:description/>
  <cp:lastModifiedBy>Cameryn McCormack</cp:lastModifiedBy>
  <cp:revision>1</cp:revision>
  <dcterms:created xsi:type="dcterms:W3CDTF">2026-02-04T13:59:00Z</dcterms:created>
  <dcterms:modified xsi:type="dcterms:W3CDTF">2026-02-04T14:00:00Z</dcterms:modified>
</cp:coreProperties>
</file>