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DUrante esta etapa se han realizado las siguientes actividades </w:t>
            </w:r>
          </w:p>
          <w:p w:rsidR="00000000" w:rsidDel="00000000" w:rsidP="00000000" w:rsidRDefault="00000000" w:rsidRPr="00000000" w14:paraId="0000000F">
            <w:pPr>
              <w:spacing w:after="0" w:before="240" w:lineRule="auto"/>
              <w:ind w:left="1080" w:hanging="360"/>
              <w:rPr>
                <w:i w:val="1"/>
                <w:color w:val="548dd4"/>
                <w:sz w:val="20"/>
                <w:szCs w:val="20"/>
              </w:rPr>
            </w:pPr>
            <w:r w:rsidDel="00000000" w:rsidR="00000000" w:rsidRPr="00000000">
              <w:rPr>
                <w:i w:val="1"/>
                <w:color w:val="548dd4"/>
                <w:sz w:val="20"/>
                <w:szCs w:val="20"/>
                <w:rtl w:val="0"/>
              </w:rPr>
              <w:t xml:space="preserve">●</w:t>
            </w:r>
            <w:r w:rsidDel="00000000" w:rsidR="00000000" w:rsidRPr="00000000">
              <w:rPr>
                <w:i w:val="1"/>
                <w:color w:val="548dd4"/>
                <w:sz w:val="14"/>
                <w:szCs w:val="14"/>
                <w:rtl w:val="0"/>
              </w:rPr>
              <w:t xml:space="preserve">       </w:t>
            </w:r>
            <w:r w:rsidDel="00000000" w:rsidR="00000000" w:rsidRPr="00000000">
              <w:rPr>
                <w:b w:val="1"/>
                <w:i w:val="1"/>
                <w:color w:val="548dd4"/>
                <w:sz w:val="20"/>
                <w:szCs w:val="20"/>
                <w:rtl w:val="0"/>
              </w:rPr>
              <w:t xml:space="preserve">Análisis de requerimientos:</w:t>
            </w:r>
            <w:r w:rsidDel="00000000" w:rsidR="00000000" w:rsidRPr="00000000">
              <w:rPr>
                <w:i w:val="1"/>
                <w:color w:val="548dd4"/>
                <w:sz w:val="20"/>
                <w:szCs w:val="20"/>
                <w:rtl w:val="0"/>
              </w:rPr>
              <w:t xml:space="preserve"> Se han llevado a cabo entrevistas con Fonoaudiólogo  y Padre o tutor, lo que permitió identificar las funcionalidades necesarias para la plataforma y la pagina de inicio . Las características incluyen la gestión de citas, comunicación entre padre o tutor y Fonoaudiólogo, acceso a información tareas de reforzamiento. </w:t>
            </w:r>
          </w:p>
          <w:p w:rsidR="00000000" w:rsidDel="00000000" w:rsidP="00000000" w:rsidRDefault="00000000" w:rsidRPr="00000000" w14:paraId="00000010">
            <w:pPr>
              <w:spacing w:after="0" w:before="240" w:lineRule="auto"/>
              <w:ind w:left="1080" w:hanging="360"/>
              <w:rPr>
                <w:i w:val="1"/>
                <w:color w:val="548dd4"/>
                <w:sz w:val="20"/>
                <w:szCs w:val="20"/>
              </w:rPr>
            </w:pPr>
            <w:r w:rsidDel="00000000" w:rsidR="00000000" w:rsidRPr="00000000">
              <w:rPr>
                <w:i w:val="1"/>
                <w:color w:val="548dd4"/>
                <w:sz w:val="20"/>
                <w:szCs w:val="20"/>
                <w:rtl w:val="0"/>
              </w:rPr>
              <w:t xml:space="preserve">●</w:t>
            </w:r>
            <w:r w:rsidDel="00000000" w:rsidR="00000000" w:rsidRPr="00000000">
              <w:rPr>
                <w:i w:val="1"/>
                <w:color w:val="548dd4"/>
                <w:sz w:val="14"/>
                <w:szCs w:val="14"/>
                <w:rtl w:val="0"/>
              </w:rPr>
              <w:t xml:space="preserve">       </w:t>
            </w:r>
            <w:r w:rsidDel="00000000" w:rsidR="00000000" w:rsidRPr="00000000">
              <w:rPr>
                <w:b w:val="1"/>
                <w:i w:val="1"/>
                <w:color w:val="548dd4"/>
                <w:sz w:val="20"/>
                <w:szCs w:val="20"/>
                <w:rtl w:val="0"/>
              </w:rPr>
              <w:t xml:space="preserve">Diseño del sistema:</w:t>
            </w:r>
            <w:r w:rsidDel="00000000" w:rsidR="00000000" w:rsidRPr="00000000">
              <w:rPr>
                <w:i w:val="1"/>
                <w:color w:val="548dd4"/>
                <w:sz w:val="20"/>
                <w:szCs w:val="20"/>
                <w:rtl w:val="0"/>
              </w:rPr>
              <w:t xml:space="preserve"> Hemos completado el diseño de la arquitectura del sistema, incluyendo el modelo de datos y la interfaz de usuario (UI) y experiencia de usuario (UX).</w:t>
            </w:r>
          </w:p>
          <w:p w:rsidR="00000000" w:rsidDel="00000000" w:rsidP="00000000" w:rsidRDefault="00000000" w:rsidRPr="00000000" w14:paraId="00000011">
            <w:pPr>
              <w:spacing w:after="0" w:lineRule="auto"/>
              <w:ind w:left="1080" w:hanging="360"/>
              <w:rPr>
                <w:i w:val="1"/>
                <w:color w:val="548dd4"/>
                <w:sz w:val="20"/>
                <w:szCs w:val="20"/>
              </w:rPr>
            </w:pPr>
            <w:r w:rsidDel="00000000" w:rsidR="00000000" w:rsidRPr="00000000">
              <w:rPr>
                <w:i w:val="1"/>
                <w:color w:val="548dd4"/>
                <w:sz w:val="20"/>
                <w:szCs w:val="20"/>
                <w:rtl w:val="0"/>
              </w:rPr>
              <w:t xml:space="preserve">●</w:t>
            </w:r>
            <w:r w:rsidDel="00000000" w:rsidR="00000000" w:rsidRPr="00000000">
              <w:rPr>
                <w:i w:val="1"/>
                <w:color w:val="548dd4"/>
                <w:sz w:val="14"/>
                <w:szCs w:val="14"/>
                <w:rtl w:val="0"/>
              </w:rPr>
              <w:t xml:space="preserve">       </w:t>
            </w:r>
            <w:r w:rsidDel="00000000" w:rsidR="00000000" w:rsidRPr="00000000">
              <w:rPr>
                <w:b w:val="1"/>
                <w:i w:val="1"/>
                <w:color w:val="548dd4"/>
                <w:sz w:val="20"/>
                <w:szCs w:val="20"/>
                <w:rtl w:val="0"/>
              </w:rPr>
              <w:t xml:space="preserve">Desarrollo inicial:</w:t>
            </w:r>
            <w:r w:rsidDel="00000000" w:rsidR="00000000" w:rsidRPr="00000000">
              <w:rPr>
                <w:i w:val="1"/>
                <w:color w:val="548dd4"/>
                <w:sz w:val="20"/>
                <w:szCs w:val="20"/>
                <w:rtl w:val="0"/>
              </w:rPr>
              <w:t xml:space="preserve"> Se ha comenzado con la implementación del backend y frontend de la plataforma. la pagina principal ( informacion y recomendacion) ya se encuentra implementada y El sistema de gestión de citas en el perfil del padre o tutor ya se encuentran en ejecución.</w:t>
            </w:r>
          </w:p>
          <w:p w:rsidR="00000000" w:rsidDel="00000000" w:rsidP="00000000" w:rsidRDefault="00000000" w:rsidRPr="00000000" w14:paraId="00000012">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Objetivo 1: Análisis de requerimientos del sistema mediante entrevistas con Fonoaudiologo  y Padre o tutor.</w:t>
            </w:r>
          </w:p>
          <w:p w:rsidR="00000000" w:rsidDel="00000000" w:rsidP="00000000" w:rsidRDefault="00000000" w:rsidRPr="00000000" w14:paraId="00000015">
            <w:pPr>
              <w:jc w:val="both"/>
              <w:rPr>
                <w:i w:val="1"/>
                <w:color w:val="548dd4"/>
                <w:sz w:val="20"/>
                <w:szCs w:val="20"/>
              </w:rPr>
            </w:pPr>
            <w:r w:rsidDel="00000000" w:rsidR="00000000" w:rsidRPr="00000000">
              <w:rPr>
                <w:b w:val="1"/>
                <w:i w:val="1"/>
                <w:color w:val="548dd4"/>
                <w:sz w:val="20"/>
                <w:szCs w:val="20"/>
                <w:rtl w:val="0"/>
              </w:rPr>
              <w:t xml:space="preserve">Objetivo 2: Diseño de la arquitectura del sistema y la interfaz de usuario (UI), incluyendo la estructura de la base de datos.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Metodología Agil</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9">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No se realizaron ajustes significativos en la metodología general del proyecto. Continuamos utilizando la metodología ágil Scrum para el desarrollo. Las fases actuales incluyen:</w:t>
            </w:r>
          </w:p>
          <w:p w:rsidR="00000000" w:rsidDel="00000000" w:rsidP="00000000" w:rsidRDefault="00000000" w:rsidRPr="00000000" w14:paraId="0000001A">
            <w:pPr>
              <w:spacing w:after="0" w:before="24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Análisis del caso</w:t>
            </w:r>
          </w:p>
          <w:p w:rsidR="00000000" w:rsidDel="00000000" w:rsidP="00000000" w:rsidRDefault="00000000" w:rsidRPr="00000000" w14:paraId="0000001B">
            <w:pPr>
              <w:spacing w:after="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Aquad</w:t>
            </w:r>
          </w:p>
          <w:p w:rsidR="00000000" w:rsidDel="00000000" w:rsidP="00000000" w:rsidRDefault="00000000" w:rsidRPr="00000000" w14:paraId="0000001C">
            <w:pPr>
              <w:spacing w:after="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Mapa mental</w:t>
            </w:r>
          </w:p>
          <w:p w:rsidR="00000000" w:rsidDel="00000000" w:rsidP="00000000" w:rsidRDefault="00000000" w:rsidRPr="00000000" w14:paraId="0000001D">
            <w:pPr>
              <w:spacing w:after="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Mapa de actores</w:t>
            </w:r>
          </w:p>
          <w:p w:rsidR="00000000" w:rsidDel="00000000" w:rsidP="00000000" w:rsidRDefault="00000000" w:rsidRPr="00000000" w14:paraId="0000001E">
            <w:pPr>
              <w:spacing w:after="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Visión del proyecto + 4 pilares</w:t>
            </w:r>
          </w:p>
          <w:p w:rsidR="00000000" w:rsidDel="00000000" w:rsidP="00000000" w:rsidRDefault="00000000" w:rsidRPr="00000000" w14:paraId="0000001F">
            <w:pPr>
              <w:spacing w:after="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Epicas</w:t>
            </w:r>
          </w:p>
          <w:p w:rsidR="00000000" w:rsidDel="00000000" w:rsidP="00000000" w:rsidRDefault="00000000" w:rsidRPr="00000000" w14:paraId="00000020">
            <w:pPr>
              <w:spacing w:after="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Historias de usuario (Con criterio de aceptación y estimación)</w:t>
            </w:r>
          </w:p>
          <w:p w:rsidR="00000000" w:rsidDel="00000000" w:rsidP="00000000" w:rsidRDefault="00000000" w:rsidRPr="00000000" w14:paraId="00000021">
            <w:pPr>
              <w:spacing w:after="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Impact Mapping</w:t>
            </w:r>
          </w:p>
          <w:p w:rsidR="00000000" w:rsidDel="00000000" w:rsidP="00000000" w:rsidRDefault="00000000" w:rsidRPr="00000000" w14:paraId="00000022">
            <w:pPr>
              <w:spacing w:after="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Product backlog priorizado</w:t>
            </w:r>
          </w:p>
          <w:p w:rsidR="00000000" w:rsidDel="00000000" w:rsidP="00000000" w:rsidRDefault="00000000" w:rsidRPr="00000000" w14:paraId="00000023">
            <w:pPr>
              <w:spacing w:after="24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User story mapping</w:t>
            </w:r>
          </w:p>
          <w:p w:rsidR="00000000" w:rsidDel="00000000" w:rsidP="00000000" w:rsidRDefault="00000000" w:rsidRPr="00000000" w14:paraId="00000024">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Para los sprints:</w:t>
            </w:r>
          </w:p>
          <w:p w:rsidR="00000000" w:rsidDel="00000000" w:rsidP="00000000" w:rsidRDefault="00000000" w:rsidRPr="00000000" w14:paraId="00000025">
            <w:pPr>
              <w:spacing w:after="0" w:before="24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Sprint planning</w:t>
            </w:r>
          </w:p>
          <w:p w:rsidR="00000000" w:rsidDel="00000000" w:rsidP="00000000" w:rsidRDefault="00000000" w:rsidRPr="00000000" w14:paraId="00000026">
            <w:pPr>
              <w:spacing w:after="240" w:lineRule="auto"/>
              <w:ind w:left="1080" w:hanging="360"/>
              <w:jc w:val="both"/>
              <w:rPr>
                <w:b w:val="1"/>
                <w:i w:val="1"/>
                <w:color w:val="548dd4"/>
                <w:sz w:val="20"/>
                <w:szCs w:val="20"/>
              </w:rPr>
            </w:pPr>
            <w:r w:rsidDel="00000000" w:rsidR="00000000" w:rsidRPr="00000000">
              <w:rPr>
                <w:b w:val="1"/>
                <w:i w:val="1"/>
                <w:color w:val="548dd4"/>
                <w:sz w:val="20"/>
                <w:szCs w:val="20"/>
                <w:rtl w:val="0"/>
              </w:rPr>
              <w:t xml:space="preserve">●</w:t>
            </w:r>
            <w:r w:rsidDel="00000000" w:rsidR="00000000" w:rsidRPr="00000000">
              <w:rPr>
                <w:b w:val="1"/>
                <w:i w:val="1"/>
                <w:color w:val="548dd4"/>
                <w:sz w:val="14"/>
                <w:szCs w:val="14"/>
                <w:rtl w:val="0"/>
              </w:rPr>
              <w:t xml:space="preserve">       </w:t>
            </w:r>
            <w:r w:rsidDel="00000000" w:rsidR="00000000" w:rsidRPr="00000000">
              <w:rPr>
                <w:b w:val="1"/>
                <w:i w:val="1"/>
                <w:color w:val="548dd4"/>
                <w:sz w:val="20"/>
                <w:szCs w:val="20"/>
                <w:rtl w:val="0"/>
              </w:rPr>
              <w:t xml:space="preserve">Sprint Backlog</w:t>
            </w:r>
          </w:p>
        </w:tc>
      </w:tr>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755" w:hRule="atLeast"/>
          <w:tblHeader w:val="0"/>
        </w:trPr>
        <w:tc>
          <w:tcPr/>
          <w:p w:rsidR="00000000" w:rsidDel="00000000" w:rsidP="00000000" w:rsidRDefault="00000000" w:rsidRPr="00000000" w14:paraId="0000003A">
            <w:pPr>
              <w:jc w:val="both"/>
              <w:rPr>
                <w:b w:val="1"/>
                <w:sz w:val="18"/>
                <w:szCs w:val="18"/>
              </w:rPr>
            </w:pPr>
            <w:r w:rsidDel="00000000" w:rsidR="00000000" w:rsidRPr="00000000">
              <w:rPr>
                <w:b w:val="1"/>
                <w:sz w:val="18"/>
                <w:szCs w:val="18"/>
                <w:rtl w:val="0"/>
              </w:rPr>
              <w:t xml:space="preserve">Desarrollar soluciones de software</w:t>
            </w:r>
            <w:r w:rsidDel="00000000" w:rsidR="00000000" w:rsidRPr="00000000">
              <w:rPr>
                <w:rtl w:val="0"/>
              </w:rPr>
            </w:r>
          </w:p>
        </w:tc>
        <w:tc>
          <w:tcPr/>
          <w:p w:rsidR="00000000" w:rsidDel="00000000" w:rsidP="00000000" w:rsidRDefault="00000000" w:rsidRPr="00000000" w14:paraId="0000003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3C">
            <w:pPr>
              <w:jc w:val="both"/>
              <w:rPr>
                <w:b w:val="1"/>
                <w:sz w:val="18"/>
                <w:szCs w:val="18"/>
              </w:rPr>
            </w:pPr>
            <w:r w:rsidDel="00000000" w:rsidR="00000000" w:rsidRPr="00000000">
              <w:rPr>
                <w:b w:val="1"/>
                <w:i w:val="1"/>
                <w:color w:val="548dd4"/>
                <w:sz w:val="18"/>
                <w:szCs w:val="18"/>
                <w:rtl w:val="0"/>
              </w:rPr>
              <w:t xml:space="preserve">Herramientas de entrevista, equipo de trabajo</w:t>
            </w:r>
            <w:r w:rsidDel="00000000" w:rsidR="00000000" w:rsidRPr="00000000">
              <w:rPr>
                <w:rtl w:val="0"/>
              </w:rPr>
            </w:r>
          </w:p>
        </w:tc>
        <w:tc>
          <w:tcPr/>
          <w:p w:rsidR="00000000" w:rsidDel="00000000" w:rsidP="00000000" w:rsidRDefault="00000000" w:rsidRPr="00000000" w14:paraId="0000003D">
            <w:pPr>
              <w:jc w:val="both"/>
              <w:rPr>
                <w:b w:val="1"/>
                <w:sz w:val="18"/>
                <w:szCs w:val="18"/>
              </w:rPr>
            </w:pPr>
            <w:r w:rsidDel="00000000" w:rsidR="00000000" w:rsidRPr="00000000">
              <w:rPr>
                <w:b w:val="1"/>
                <w:i w:val="1"/>
                <w:color w:val="548dd4"/>
                <w:sz w:val="18"/>
                <w:szCs w:val="18"/>
                <w:rtl w:val="0"/>
              </w:rPr>
              <w:t xml:space="preserve">3 semanas</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Camila Guerra, Anais Lagos</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Completado con exito</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Completado</w:t>
            </w:r>
            <w:r w:rsidDel="00000000" w:rsidR="00000000" w:rsidRPr="00000000">
              <w:rPr>
                <w:rtl w:val="0"/>
              </w:rPr>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Sin ajustes realizados.</w:t>
            </w:r>
          </w:p>
        </w:tc>
      </w:tr>
      <w:tr>
        <w:trPr>
          <w:cantSplit w:val="0"/>
          <w:trHeight w:val="2410" w:hRule="atLeast"/>
          <w:tblHeader w:val="0"/>
        </w:trPr>
        <w:tc>
          <w:tcPr/>
          <w:p w:rsidR="00000000" w:rsidDel="00000000" w:rsidP="00000000" w:rsidRDefault="00000000" w:rsidRPr="00000000" w14:paraId="00000042">
            <w:pPr>
              <w:jc w:val="both"/>
              <w:rPr>
                <w:i w:val="1"/>
                <w:color w:val="548dd4"/>
                <w:sz w:val="18"/>
                <w:szCs w:val="18"/>
              </w:rPr>
            </w:pPr>
            <w:r w:rsidDel="00000000" w:rsidR="00000000" w:rsidRPr="00000000">
              <w:rPr>
                <w:b w:val="1"/>
                <w:i w:val="1"/>
                <w:color w:val="548dd4"/>
                <w:sz w:val="18"/>
                <w:szCs w:val="18"/>
                <w:rtl w:val="0"/>
              </w:rPr>
              <w:t xml:space="preserve">Diseñar sistemas de información</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arquitectura e interfaz</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de diseño</w:t>
            </w:r>
            <w:r w:rsidDel="00000000" w:rsidR="00000000" w:rsidRPr="00000000">
              <w:rPr>
                <w:rtl w:val="0"/>
              </w:rPr>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3 semanas</w:t>
            </w:r>
          </w:p>
        </w:tc>
        <w:tc>
          <w:tcPr/>
          <w:p w:rsidR="00000000" w:rsidDel="00000000" w:rsidP="00000000" w:rsidRDefault="00000000" w:rsidRPr="00000000" w14:paraId="0000004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Anais Lagos, Camila Guerra</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completado con exito</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Completado</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Sin ajustes realizados.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Desarrollar aplicaciones web</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Frameworks web</w:t>
            </w:r>
            <w:r w:rsidDel="00000000" w:rsidR="00000000" w:rsidRPr="00000000">
              <w:rPr>
                <w:rtl w:val="0"/>
              </w:rPr>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5 semanas</w:t>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Camila Guerra , Anais Lagos</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Completado con exito</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 </w:t>
            </w:r>
            <w:r w:rsidDel="00000000" w:rsidR="00000000" w:rsidRPr="00000000">
              <w:rPr>
                <w:rtl w:val="0"/>
              </w:rPr>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Sin ajustes</w:t>
            </w:r>
          </w:p>
        </w:tc>
      </w:tr>
      <w:tr>
        <w:trPr>
          <w:cantSplit w:val="0"/>
          <w:trHeight w:val="2410" w:hRule="atLeast"/>
          <w:tblHeader w:val="0"/>
        </w:trPr>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Framework backend </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semanas</w:t>
            </w:r>
            <w:r w:rsidDel="00000000" w:rsidR="00000000" w:rsidRPr="00000000">
              <w:rPr>
                <w:rtl w:val="0"/>
              </w:rPr>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Camila Guerra, Anais Lagos</w:t>
            </w:r>
          </w:p>
        </w:tc>
        <w:tc>
          <w:tcPr/>
          <w:p w:rsidR="00000000" w:rsidDel="00000000" w:rsidP="00000000" w:rsidRDefault="00000000" w:rsidRPr="00000000" w14:paraId="0000005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completado con exito</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Sin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A">
            <w:pPr>
              <w:jc w:val="both"/>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Realizar pruebas y validación</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Ejecución de pruebas unitarias e integración</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w:t>
            </w: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Camila Guerra</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Sin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2">
            <w:pPr>
              <w:jc w:val="both"/>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Implementar soluciones tecnológicas</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Despliegue del sistema</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Servidores, infraestructura web</w:t>
            </w: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Anais Lagos</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Sin ajues</w:t>
            </w:r>
            <w:r w:rsidDel="00000000" w:rsidR="00000000" w:rsidRPr="00000000">
              <w:rPr>
                <w:rtl w:val="0"/>
              </w:rPr>
            </w:r>
          </w:p>
        </w:tc>
      </w:tr>
    </w:tbl>
    <w:p w:rsidR="00000000" w:rsidDel="00000000" w:rsidP="00000000" w:rsidRDefault="00000000" w:rsidRPr="00000000" w14:paraId="0000006A">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D">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tcBorders>
              <w:top w:color="000000" w:space="0" w:sz="0" w:val="nil"/>
              <w:left w:color="000000" w:space="0" w:sz="0" w:val="nil"/>
              <w:bottom w:color="000000" w:space="0" w:sz="0" w:val="nil"/>
              <w:right w:color="000000" w:space="0" w:sz="0" w:val="nil"/>
            </w:tcBorders>
            <w:tcMar>
              <w:top w:w="0.0" w:type="dxa"/>
              <w:left w:w="180.0" w:type="dxa"/>
              <w:bottom w:w="0.0" w:type="dxa"/>
              <w:right w:w="180.0" w:type="dxa"/>
            </w:tcMar>
            <w:vAlign w:val="top"/>
          </w:tcPr>
          <w:p w:rsidR="00000000" w:rsidDel="00000000" w:rsidP="00000000" w:rsidRDefault="00000000" w:rsidRPr="00000000" w14:paraId="0000006E">
            <w:pPr>
              <w:spacing w:after="240" w:before="240" w:lineRule="auto"/>
              <w:jc w:val="both"/>
              <w:rPr>
                <w:i w:val="1"/>
                <w:color w:val="548dd4"/>
                <w:sz w:val="20"/>
                <w:szCs w:val="20"/>
              </w:rPr>
            </w:pPr>
            <w:r w:rsidDel="00000000" w:rsidR="00000000" w:rsidRPr="00000000">
              <w:rPr>
                <w:i w:val="1"/>
                <w:color w:val="548dd4"/>
                <w:sz w:val="20"/>
                <w:szCs w:val="20"/>
                <w:rtl w:val="0"/>
              </w:rPr>
              <w:t xml:space="preserve">1.- reparto claro de roles entre los integrantes del equipo.</w:t>
            </w:r>
          </w:p>
          <w:p w:rsidR="00000000" w:rsidDel="00000000" w:rsidP="00000000" w:rsidRDefault="00000000" w:rsidRPr="00000000" w14:paraId="0000006F">
            <w:pPr>
              <w:spacing w:after="240" w:before="240" w:lineRule="auto"/>
              <w:jc w:val="both"/>
              <w:rPr>
                <w:i w:val="1"/>
                <w:color w:val="548dd4"/>
                <w:sz w:val="20"/>
                <w:szCs w:val="20"/>
              </w:rPr>
            </w:pPr>
            <w:r w:rsidDel="00000000" w:rsidR="00000000" w:rsidRPr="00000000">
              <w:rPr>
                <w:i w:val="1"/>
                <w:color w:val="548dd4"/>
                <w:sz w:val="20"/>
                <w:szCs w:val="20"/>
                <w:rtl w:val="0"/>
              </w:rPr>
              <w:t xml:space="preserve">2.-Uso de herramientas de gestión como Trello ayudo a coordinar y realizar seguimientos de las tareas</w:t>
            </w:r>
          </w:p>
          <w:p w:rsidR="00000000" w:rsidDel="00000000" w:rsidP="00000000" w:rsidRDefault="00000000" w:rsidRPr="00000000" w14:paraId="00000070">
            <w:pPr>
              <w:spacing w:after="240" w:before="240" w:lineRule="auto"/>
              <w:jc w:val="both"/>
              <w:rPr>
                <w:i w:val="1"/>
                <w:color w:val="548dd4"/>
                <w:sz w:val="20"/>
                <w:szCs w:val="20"/>
              </w:rPr>
            </w:pPr>
            <w:r w:rsidDel="00000000" w:rsidR="00000000" w:rsidRPr="00000000">
              <w:rPr>
                <w:i w:val="1"/>
                <w:color w:val="548dd4"/>
                <w:sz w:val="20"/>
                <w:szCs w:val="20"/>
                <w:rtl w:val="0"/>
              </w:rPr>
              <w:t xml:space="preserve">3.- Registro detallado de cada fase del proyecto, facilitando la identificación de riesgos y la toma de decisiones oportunas.</w:t>
            </w:r>
            <w:r w:rsidDel="00000000" w:rsidR="00000000" w:rsidRPr="00000000">
              <w:rPr>
                <w:rtl w:val="0"/>
              </w:rPr>
            </w:r>
          </w:p>
        </w:tc>
      </w:tr>
    </w:tbl>
    <w:p w:rsidR="00000000" w:rsidDel="00000000" w:rsidP="00000000" w:rsidRDefault="00000000" w:rsidRPr="00000000" w14:paraId="00000071">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se ha realizado el ajuste en el método de contacto se estimaba implementar un medio de mensajería directa desde la página de inicio, luego de analizar las posibles situaciones de contacto se eliminó este opción de la page de contacto y se implementó directamente al menu del paciente (padre o tutor) , de esta forma se controla mejor la atención y quienes acceden al contacto exclusivo, evitando que exista un saturacion y mal uso del medio </w:t>
            </w: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C">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7D">
            <w:pPr>
              <w:jc w:val="both"/>
              <w:rPr>
                <w:i w:val="1"/>
                <w:color w:val="548dd4"/>
                <w:sz w:val="20"/>
                <w:szCs w:val="20"/>
              </w:rPr>
            </w:pPr>
            <w:r w:rsidDel="00000000" w:rsidR="00000000" w:rsidRPr="00000000">
              <w:rPr>
                <w:i w:val="1"/>
                <w:color w:val="548dd4"/>
                <w:sz w:val="20"/>
                <w:szCs w:val="20"/>
                <w:rtl w:val="0"/>
              </w:rPr>
              <w:t xml:space="preserve">Sea ha realizado un ajuste de tiempo ya que existe un retraso en la implementación de la base de dato del proyecto por lo que ha extendido en tiempo de ejecución del sprint, se espera implementar la base de datos  y que coincida con la ultima revisión y ajustes de la pagina</w:t>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qU4ONI1GMNFWhbX04uPsC7hCA==">CgMxLjAyCGguZ2pkZ3hzOAByITFJN2NHZTdJNEZpelBZR2Q5ZHRtWXM0LWdsN1l1S0Qtbg==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