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章鱼输入法测试计划</w:t>
      </w:r>
    </w:p>
    <w:p>
      <w:pPr>
        <w:pStyle w:val="2"/>
        <w:bidi w:val="0"/>
        <w:jc w:val="center"/>
        <w:rPr>
          <w:rFonts w:hint="eastAsia"/>
        </w:rPr>
      </w:pPr>
      <w:r>
        <w:rPr>
          <w:rFonts w:hint="eastAsia"/>
        </w:rPr>
        <w:t>第1章 引言</w:t>
      </w:r>
    </w:p>
    <w:p>
      <w:pPr>
        <w:pStyle w:val="3"/>
        <w:bidi w:val="0"/>
        <w:rPr>
          <w:rFonts w:hint="eastAsia"/>
        </w:rPr>
      </w:pPr>
      <w:r>
        <w:rPr>
          <w:rFonts w:hint="eastAsia"/>
        </w:rPr>
        <w:t>1.1目的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简述本计划的目的，旨在说明各种测试阶段任务、人员分配和时间安排、工作规范等。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p>
    <w:p>
      <w:pPr>
        <w:pStyle w:val="3"/>
        <w:bidi w:val="0"/>
        <w:rPr>
          <w:rFonts w:hint="eastAsia" w:ascii="宋体" w:hAnsi="宋体" w:cs="Arial"/>
          <w:b/>
          <w:color w:val="000000"/>
          <w:kern w:val="0"/>
          <w:sz w:val="20"/>
          <w:szCs w:val="18"/>
        </w:rPr>
      </w:pPr>
      <w:r>
        <w:rPr>
          <w:rFonts w:hint="eastAsia" w:ascii="Arial" w:hAnsi="Arial" w:eastAsia="黑体" w:cs="Arial"/>
          <w:b/>
          <w:bCs/>
          <w:color w:val="000000"/>
          <w:kern w:val="0"/>
          <w:sz w:val="40"/>
        </w:rPr>
        <w:t>1.2名词</w:t>
      </w:r>
      <w:r>
        <w:rPr>
          <w:rFonts w:hint="eastAsia" w:ascii="黑体" w:hAnsi="宋体" w:eastAsia="黑体" w:cs="Arial"/>
          <w:b/>
          <w:bCs/>
          <w:color w:val="000000"/>
          <w:kern w:val="0"/>
          <w:sz w:val="40"/>
        </w:rPr>
        <w:t>解释</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列出本计划中使用的专用术语及其定义</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列出本计划中使用的全部缩略语全称及其定义</w:t>
      </w:r>
    </w:p>
    <w:tbl>
      <w:tblPr>
        <w:tblStyle w:val="6"/>
        <w:tblW w:w="9243" w:type="dxa"/>
        <w:jc w:val="center"/>
        <w:tblLayout w:type="autofit"/>
        <w:tblCellMar>
          <w:top w:w="0" w:type="dxa"/>
          <w:left w:w="0" w:type="dxa"/>
          <w:bottom w:w="0" w:type="dxa"/>
          <w:right w:w="0" w:type="dxa"/>
        </w:tblCellMar>
      </w:tblPr>
      <w:tblGrid>
        <w:gridCol w:w="1526"/>
        <w:gridCol w:w="3964"/>
        <w:gridCol w:w="3753"/>
      </w:tblGrid>
      <w:tr>
        <w:tblPrEx>
          <w:tblCellMar>
            <w:top w:w="0" w:type="dxa"/>
            <w:left w:w="0" w:type="dxa"/>
            <w:bottom w:w="0" w:type="dxa"/>
            <w:right w:w="0"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缩写词或术语</w:t>
            </w:r>
          </w:p>
        </w:tc>
        <w:tc>
          <w:tcPr>
            <w:tcW w:w="396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英文解释</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中文解释</w:t>
            </w: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r>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rPr>
            </w:pPr>
          </w:p>
        </w:tc>
      </w:tr>
    </w:tbl>
    <w:p>
      <w:pPr>
        <w:pStyle w:val="3"/>
        <w:bidi w:val="0"/>
        <w:rPr>
          <w:rFonts w:hint="eastAsia"/>
        </w:rPr>
      </w:pPr>
      <w:r>
        <w:rPr>
          <w:rFonts w:hint="eastAsia"/>
        </w:rPr>
        <w:t>1.3参考资料</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列出本计划各处参考的</w:t>
      </w:r>
      <w:r>
        <w:rPr>
          <w:rFonts w:hint="eastAsia" w:ascii="宋体" w:hAnsi="宋体" w:cs="Arial"/>
          <w:b/>
          <w:bCs/>
          <w:i/>
          <w:iCs/>
          <w:color w:val="000000"/>
          <w:kern w:val="0"/>
          <w:sz w:val="20"/>
          <w:highlight w:val="yellow"/>
        </w:rPr>
        <w:t>经过核准</w:t>
      </w:r>
      <w:r>
        <w:rPr>
          <w:rFonts w:hint="eastAsia" w:ascii="宋体" w:hAnsi="宋体" w:cs="Arial"/>
          <w:b/>
          <w:color w:val="000000"/>
          <w:kern w:val="0"/>
          <w:sz w:val="20"/>
          <w:szCs w:val="18"/>
          <w:highlight w:val="yellow"/>
        </w:rPr>
        <w:t>的全部文档和主要文献。</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列出跟测试计划相关的文档，</w:t>
      </w:r>
      <w:r>
        <w:rPr>
          <w:rFonts w:hint="eastAsia" w:ascii="宋体" w:hAnsi="宋体" w:cs="Arial"/>
          <w:b/>
          <w:color w:val="000000"/>
          <w:kern w:val="0"/>
          <w:sz w:val="20"/>
          <w:szCs w:val="18"/>
          <w:highlight w:val="yellow"/>
          <w:lang w:val="en-US" w:eastAsia="zh-CN"/>
        </w:rPr>
        <w:t>比如参考了</w:t>
      </w:r>
      <w:r>
        <w:rPr>
          <w:rFonts w:hint="eastAsia" w:ascii="宋体" w:hAnsi="宋体" w:cs="Arial"/>
          <w:b/>
          <w:color w:val="000000"/>
          <w:kern w:val="0"/>
          <w:sz w:val="20"/>
          <w:szCs w:val="18"/>
          <w:highlight w:val="yellow"/>
          <w:lang w:eastAsia="zh-CN"/>
        </w:rPr>
        <w:t>《</w:t>
      </w:r>
      <w:r>
        <w:rPr>
          <w:rFonts w:hint="eastAsia" w:ascii="宋体" w:hAnsi="宋体" w:cs="宋体"/>
          <w:b/>
          <w:bCs/>
          <w:sz w:val="20"/>
          <w:szCs w:val="20"/>
          <w:highlight w:val="yellow"/>
          <w:lang w:eastAsia="zh-CN"/>
        </w:rPr>
        <w:t>章鱼输入法测试大纲</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章鱼输入法</w:t>
      </w:r>
      <w:r>
        <w:rPr>
          <w:rFonts w:hint="eastAsia" w:ascii="宋体" w:hAnsi="宋体" w:cs="Arial"/>
          <w:b/>
          <w:color w:val="000000"/>
          <w:kern w:val="0"/>
          <w:sz w:val="20"/>
          <w:szCs w:val="18"/>
          <w:highlight w:val="yellow"/>
        </w:rPr>
        <w:t>测试用例</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章鱼输入法测试</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文档。</w:t>
      </w:r>
    </w:p>
    <w:p>
      <w:pPr>
        <w:pStyle w:val="3"/>
        <w:bidi w:val="0"/>
        <w:rPr>
          <w:rFonts w:hint="eastAsia"/>
        </w:rPr>
      </w:pPr>
      <w:r>
        <w:rPr>
          <w:rFonts w:hint="eastAsia"/>
        </w:rPr>
        <w:t>1.4测试摘要</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这一节主要说明测试计划中重要的和可能有争议的问题。本节的主要目的是将这些信息传递给那些可能不会通读整个测试计划文档的人员（比如经理或开发项目的负责人）。</w:t>
      </w:r>
    </w:p>
    <w:p>
      <w:pPr>
        <w:widowControl/>
        <w:spacing w:line="270" w:lineRule="atLeast"/>
        <w:rPr>
          <w:rFonts w:hint="eastAsia" w:ascii="宋体" w:hAnsi="宋体" w:cs="Arial"/>
          <w:b/>
          <w:color w:val="000000"/>
          <w:kern w:val="0"/>
          <w:sz w:val="20"/>
          <w:szCs w:val="18"/>
        </w:rPr>
      </w:pPr>
    </w:p>
    <w:p>
      <w:pPr>
        <w:pStyle w:val="3"/>
        <w:bidi w:val="0"/>
        <w:rPr>
          <w:rFonts w:hint="eastAsia"/>
        </w:rPr>
      </w:pPr>
      <w:r>
        <w:rPr>
          <w:rFonts w:hint="eastAsia"/>
        </w:rPr>
        <w:t>1.4.1 重点事项</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列出测试的重点事项。可以将问题按重要程度和优先</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级罗列出来，然后在后面的章节中再对这些问题进行详细说明，这样就能让</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对这些问题有重要影响的人员知道问题的所在</w:t>
      </w:r>
    </w:p>
    <w:p>
      <w:pPr>
        <w:widowControl/>
        <w:spacing w:line="270" w:lineRule="atLeast"/>
        <w:rPr>
          <w:rFonts w:hint="eastAsia" w:ascii="宋体" w:hAnsi="宋体" w:eastAsia="宋体" w:cs="Arial"/>
          <w:b/>
          <w:color w:val="000000" w:themeColor="text1"/>
          <w:kern w:val="0"/>
          <w:sz w:val="20"/>
          <w:szCs w:val="18"/>
          <w:lang w:eastAsia="zh-CN"/>
          <w14:textFill>
            <w14:solidFill>
              <w14:schemeClr w14:val="tx1"/>
            </w14:solidFill>
          </w14:textFill>
        </w:rPr>
      </w:pPr>
      <w:r>
        <w:rPr>
          <w:rFonts w:hint="eastAsia" w:ascii="宋体" w:hAnsi="宋体" w:cs="宋体"/>
          <w:b/>
          <w:bCs/>
          <w:color w:val="000000" w:themeColor="text1"/>
          <w:sz w:val="20"/>
          <w:szCs w:val="20"/>
          <w:highlight w:val="none"/>
          <w:lang w:eastAsia="zh-CN"/>
          <w14:textFill>
            <w14:solidFill>
              <w14:schemeClr w14:val="tx1"/>
            </w14:solidFill>
          </w14:textFill>
        </w:rPr>
        <w:t>章鱼输入法</w:t>
      </w:r>
      <w:r>
        <w:rPr>
          <w:rFonts w:hint="eastAsia" w:ascii="宋体" w:hAnsi="宋体" w:cs="Arial"/>
          <w:b/>
          <w:color w:val="000000" w:themeColor="text1"/>
          <w:kern w:val="0"/>
          <w:sz w:val="20"/>
          <w:szCs w:val="18"/>
          <w14:textFill>
            <w14:solidFill>
              <w14:schemeClr w14:val="tx1"/>
            </w14:solidFill>
          </w14:textFill>
        </w:rPr>
        <w:t>最主要的流程是</w:t>
      </w:r>
      <w:r>
        <w:rPr>
          <w:rFonts w:hint="eastAsia" w:ascii="宋体" w:hAnsi="宋体" w:cs="Arial"/>
          <w:b/>
          <w:color w:val="000000" w:themeColor="text1"/>
          <w:kern w:val="0"/>
          <w:sz w:val="20"/>
          <w:szCs w:val="18"/>
          <w:lang w:val="en-US" w:eastAsia="zh-CN"/>
          <w14:textFill>
            <w14:solidFill>
              <w14:schemeClr w14:val="tx1"/>
            </w14:solidFill>
          </w14:textFill>
        </w:rPr>
        <w:t>下载，安装</w:t>
      </w:r>
      <w:r>
        <w:rPr>
          <w:rFonts w:hint="eastAsia" w:ascii="宋体" w:hAnsi="宋体" w:cs="Arial"/>
          <w:b/>
          <w:color w:val="000000" w:themeColor="text1"/>
          <w:kern w:val="0"/>
          <w:sz w:val="20"/>
          <w:szCs w:val="18"/>
          <w14:textFill>
            <w14:solidFill>
              <w14:schemeClr w14:val="tx1"/>
            </w14:solidFill>
          </w14:textFill>
        </w:rPr>
        <w:t>，并且能够</w:t>
      </w:r>
      <w:r>
        <w:rPr>
          <w:rFonts w:hint="eastAsia" w:ascii="宋体" w:hAnsi="宋体" w:cs="Arial"/>
          <w:b/>
          <w:color w:val="000000" w:themeColor="text1"/>
          <w:kern w:val="0"/>
          <w:sz w:val="20"/>
          <w:szCs w:val="18"/>
          <w:lang w:val="en-US" w:eastAsia="zh-CN"/>
          <w14:textFill>
            <w14:solidFill>
              <w14:schemeClr w14:val="tx1"/>
            </w14:solidFill>
          </w14:textFill>
        </w:rPr>
        <w:t>登录，设置成默认</w:t>
      </w:r>
      <w:r>
        <w:rPr>
          <w:rFonts w:hint="eastAsia" w:ascii="宋体" w:hAnsi="宋体" w:cs="宋体"/>
          <w:b/>
          <w:bCs/>
          <w:color w:val="000000" w:themeColor="text1"/>
          <w:sz w:val="20"/>
          <w:szCs w:val="20"/>
          <w:highlight w:val="none"/>
          <w:lang w:eastAsia="zh-CN"/>
          <w14:textFill>
            <w14:solidFill>
              <w14:schemeClr w14:val="tx1"/>
            </w14:solidFill>
          </w14:textFill>
        </w:rPr>
        <w:t>输入法</w:t>
      </w:r>
      <w:r>
        <w:rPr>
          <w:rFonts w:hint="eastAsia" w:ascii="宋体" w:hAnsi="宋体" w:cs="宋体"/>
          <w:b/>
          <w:bCs/>
          <w:color w:val="000000" w:themeColor="text1"/>
          <w:sz w:val="20"/>
          <w:szCs w:val="20"/>
          <w:highlight w:val="none"/>
          <w:lang w:val="en-US" w:eastAsia="zh-CN"/>
          <w14:textFill>
            <w14:solidFill>
              <w14:schemeClr w14:val="tx1"/>
            </w14:solidFill>
          </w14:textFill>
        </w:rPr>
        <w:t>和其他</w:t>
      </w:r>
      <w:r>
        <w:rPr>
          <w:rFonts w:hint="eastAsia" w:ascii="宋体" w:hAnsi="宋体" w:cs="宋体"/>
          <w:b/>
          <w:bCs/>
          <w:color w:val="000000" w:themeColor="text1"/>
          <w:sz w:val="20"/>
          <w:szCs w:val="20"/>
          <w:highlight w:val="none"/>
          <w:lang w:eastAsia="zh-CN"/>
          <w14:textFill>
            <w14:solidFill>
              <w14:schemeClr w14:val="tx1"/>
            </w14:solidFill>
          </w14:textFill>
        </w:rPr>
        <w:t>输入法</w:t>
      </w:r>
      <w:r>
        <w:rPr>
          <w:rFonts w:hint="eastAsia" w:ascii="宋体" w:hAnsi="宋体" w:cs="宋体"/>
          <w:b/>
          <w:bCs/>
          <w:color w:val="000000" w:themeColor="text1"/>
          <w:sz w:val="20"/>
          <w:szCs w:val="20"/>
          <w:highlight w:val="none"/>
          <w:lang w:val="en-US" w:eastAsia="zh-CN"/>
          <w14:textFill>
            <w14:solidFill>
              <w14:schemeClr w14:val="tx1"/>
            </w14:solidFill>
          </w14:textFill>
        </w:rPr>
        <w:t>之间切换。</w:t>
      </w:r>
      <w:r>
        <w:rPr>
          <w:rFonts w:hint="eastAsia" w:ascii="宋体" w:hAnsi="宋体" w:cs="Arial"/>
          <w:b/>
          <w:color w:val="000000" w:themeColor="text1"/>
          <w:kern w:val="0"/>
          <w:sz w:val="20"/>
          <w:szCs w:val="18"/>
          <w:lang w:val="en-US" w:eastAsia="zh-CN"/>
          <w14:textFill>
            <w14:solidFill>
              <w14:schemeClr w14:val="tx1"/>
            </w14:solidFill>
          </w14:textFill>
        </w:rPr>
        <w:t>在测试执行过程中，需要对不同场景进行测试，重点关注</w:t>
      </w:r>
      <w:r>
        <w:rPr>
          <w:rFonts w:hint="eastAsia" w:ascii="宋体" w:hAnsi="宋体" w:cs="宋体"/>
          <w:b/>
          <w:bCs/>
          <w:color w:val="000000" w:themeColor="text1"/>
          <w:sz w:val="20"/>
          <w:szCs w:val="20"/>
          <w:highlight w:val="none"/>
          <w:lang w:eastAsia="zh-CN"/>
          <w14:textFill>
            <w14:solidFill>
              <w14:schemeClr w14:val="tx1"/>
            </w14:solidFill>
          </w14:textFill>
        </w:rPr>
        <w:t>输入法</w:t>
      </w:r>
      <w:r>
        <w:rPr>
          <w:rFonts w:hint="eastAsia" w:ascii="宋体" w:hAnsi="宋体" w:cs="Arial"/>
          <w:b/>
          <w:color w:val="000000" w:themeColor="text1"/>
          <w:kern w:val="0"/>
          <w:sz w:val="20"/>
          <w:szCs w:val="18"/>
          <w:lang w:val="en-US" w:eastAsia="zh-CN"/>
          <w14:textFill>
            <w14:solidFill>
              <w14:schemeClr w14:val="tx1"/>
            </w14:solidFill>
          </w14:textFill>
        </w:rPr>
        <w:t>，</w:t>
      </w:r>
      <w:r>
        <w:rPr>
          <w:rFonts w:hint="eastAsia" w:ascii="宋体" w:hAnsi="宋体" w:cs="Arial"/>
          <w:b/>
          <w:color w:val="000000" w:themeColor="text1"/>
          <w:kern w:val="0"/>
          <w:sz w:val="20"/>
          <w:szCs w:val="18"/>
          <w14:textFill>
            <w14:solidFill>
              <w14:schemeClr w14:val="tx1"/>
            </w14:solidFill>
          </w14:textFill>
        </w:rPr>
        <w:t>所以这块流程需要重点测试</w:t>
      </w:r>
      <w:r>
        <w:rPr>
          <w:rFonts w:hint="eastAsia" w:ascii="宋体" w:hAnsi="宋体" w:cs="Arial"/>
          <w:b/>
          <w:color w:val="000000" w:themeColor="text1"/>
          <w:kern w:val="0"/>
          <w:sz w:val="20"/>
          <w:szCs w:val="18"/>
          <w:lang w:eastAsia="zh-CN"/>
          <w14:textFill>
            <w14:solidFill>
              <w14:schemeClr w14:val="tx1"/>
            </w14:solidFill>
          </w14:textFill>
        </w:rPr>
        <w:t>。</w:t>
      </w:r>
    </w:p>
    <w:p>
      <w:pPr>
        <w:pStyle w:val="3"/>
        <w:bidi w:val="0"/>
        <w:rPr>
          <w:rFonts w:hint="eastAsia"/>
        </w:rPr>
      </w:pPr>
      <w:r>
        <w:rPr>
          <w:rFonts w:hint="eastAsia"/>
        </w:rPr>
        <w:t>1.4.2 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简要说明争议事项。</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无</w:t>
      </w:r>
    </w:p>
    <w:p>
      <w:pPr>
        <w:pStyle w:val="3"/>
        <w:bidi w:val="0"/>
        <w:rPr>
          <w:rFonts w:hint="eastAsia"/>
        </w:rPr>
      </w:pPr>
      <w:r>
        <w:rPr>
          <w:rFonts w:hint="eastAsia"/>
        </w:rPr>
        <w:t>1.4.3 风险评估</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通过对技术文档的阅读，对被测系统可能存在的问题：系统设计，</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数据库设计，响应时间，计费策略，因测试环境不足可能存在的</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测试缺陷事先评估出来，以指导测试方案，进行有重点的测试．</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比如：测试人员经验不足，有可能对需求理解有偏差，导致场景漏测</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themeColor="text1"/>
          <w:kern w:val="0"/>
          <w:sz w:val="20"/>
          <w:szCs w:val="18"/>
          <w:highlight w:val="yellow"/>
          <w:lang w:val="en-US" w:eastAsia="zh-CN"/>
          <w14:textFill>
            <w14:solidFill>
              <w14:schemeClr w14:val="tx1"/>
            </w14:solidFill>
          </w14:textFill>
        </w:rPr>
        <w:t>频繁</w:t>
      </w:r>
      <w:r>
        <w:rPr>
          <w:rFonts w:hint="eastAsia" w:ascii="宋体" w:hAnsi="宋体" w:cs="Arial"/>
          <w:b/>
          <w:color w:val="000000"/>
          <w:kern w:val="0"/>
          <w:sz w:val="20"/>
          <w:szCs w:val="18"/>
          <w:highlight w:val="yellow"/>
          <w:lang w:val="en-US" w:eastAsia="zh-CN"/>
        </w:rPr>
        <w:t>的人员变动</w:t>
      </w:r>
    </w:p>
    <w:p>
      <w:pPr>
        <w:pStyle w:val="3"/>
        <w:bidi w:val="0"/>
        <w:rPr>
          <w:rFonts w:hint="eastAsia"/>
        </w:rPr>
      </w:pPr>
      <w:r>
        <w:rPr>
          <w:rFonts w:hint="eastAsia"/>
        </w:rPr>
        <w:t>1.4.4 时间进度</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该项目从2024/</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4</w:t>
      </w:r>
      <w:r>
        <w:rPr>
          <w:rFonts w:hint="eastAsia" w:ascii="宋体" w:hAnsi="宋体" w:cs="Arial"/>
          <w:b/>
          <w:color w:val="000000"/>
          <w:kern w:val="0"/>
          <w:sz w:val="20"/>
          <w:szCs w:val="18"/>
          <w:highlight w:val="yellow"/>
        </w:rPr>
        <w:t>号启动，并且开始熟悉</w:t>
      </w:r>
      <w:r>
        <w:rPr>
          <w:rFonts w:hint="eastAsia" w:ascii="宋体" w:hAnsi="宋体" w:cs="宋体"/>
          <w:b/>
          <w:bCs/>
          <w:color w:val="000000" w:themeColor="text1"/>
          <w:sz w:val="20"/>
          <w:szCs w:val="20"/>
          <w:highlight w:val="yellow"/>
          <w:lang w:eastAsia="zh-CN"/>
          <w14:textFill>
            <w14:solidFill>
              <w14:schemeClr w14:val="tx1"/>
            </w14:solidFill>
          </w14:textFill>
        </w:rPr>
        <w:t>章鱼输入法</w:t>
      </w:r>
      <w:r>
        <w:rPr>
          <w:rFonts w:hint="eastAsia" w:ascii="宋体" w:hAnsi="宋体" w:cs="Arial"/>
          <w:b/>
          <w:color w:val="000000"/>
          <w:kern w:val="0"/>
          <w:sz w:val="20"/>
          <w:szCs w:val="18"/>
          <w:highlight w:val="yellow"/>
        </w:rPr>
        <w:t>需求文档。</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5</w:t>
      </w:r>
      <w:r>
        <w:rPr>
          <w:rFonts w:hint="eastAsia" w:ascii="宋体" w:hAnsi="宋体" w:cs="Arial"/>
          <w:b/>
          <w:color w:val="000000"/>
          <w:kern w:val="0"/>
          <w:sz w:val="20"/>
          <w:szCs w:val="18"/>
          <w:highlight w:val="yellow"/>
        </w:rPr>
        <w:t>号产品经理组织需求评审，需要测试，开发人员同时参与，会议形式线下统一组织评审。需求评审通过之后，测试人员</w:t>
      </w:r>
      <w:r>
        <w:rPr>
          <w:rFonts w:hint="eastAsia" w:ascii="宋体" w:hAnsi="宋体" w:cs="Arial"/>
          <w:b/>
          <w:color w:val="000000"/>
          <w:kern w:val="0"/>
          <w:sz w:val="20"/>
          <w:szCs w:val="18"/>
          <w:highlight w:val="yellow"/>
          <w:lang w:val="en-US" w:eastAsia="zh-CN"/>
        </w:rPr>
        <w:t>6</w:t>
      </w:r>
      <w:r>
        <w:rPr>
          <w:rFonts w:hint="eastAsia" w:ascii="宋体" w:hAnsi="宋体" w:cs="Arial"/>
          <w:b/>
          <w:color w:val="000000"/>
          <w:kern w:val="0"/>
          <w:sz w:val="20"/>
          <w:szCs w:val="18"/>
          <w:highlight w:val="yellow"/>
        </w:rPr>
        <w:t>号开始输出测试用例，</w:t>
      </w:r>
      <w:r>
        <w:rPr>
          <w:rFonts w:hint="eastAsia" w:ascii="宋体" w:hAnsi="宋体" w:cs="Arial"/>
          <w:b/>
          <w:color w:val="000000"/>
          <w:kern w:val="0"/>
          <w:sz w:val="20"/>
          <w:szCs w:val="18"/>
          <w:highlight w:val="yellow"/>
          <w:lang w:val="en-US" w:eastAsia="zh-CN"/>
        </w:rPr>
        <w:t>8</w:t>
      </w:r>
      <w:r>
        <w:rPr>
          <w:rFonts w:hint="eastAsia" w:ascii="宋体" w:hAnsi="宋体" w:cs="Arial"/>
          <w:b/>
          <w:color w:val="000000"/>
          <w:kern w:val="0"/>
          <w:sz w:val="20"/>
          <w:szCs w:val="18"/>
          <w:highlight w:val="yellow"/>
        </w:rPr>
        <w:t>号把所有的测试用例全部写完，预计</w:t>
      </w:r>
      <w:r>
        <w:rPr>
          <w:rFonts w:hint="eastAsia" w:ascii="宋体" w:hAnsi="宋体" w:cs="Arial"/>
          <w:b/>
          <w:color w:val="000000"/>
          <w:kern w:val="0"/>
          <w:sz w:val="20"/>
          <w:szCs w:val="18"/>
          <w:highlight w:val="yellow"/>
          <w:lang w:val="en-US" w:eastAsia="zh-CN"/>
        </w:rPr>
        <w:t>30</w:t>
      </w:r>
      <w:r>
        <w:rPr>
          <w:rFonts w:hint="eastAsia" w:ascii="宋体" w:hAnsi="宋体" w:cs="Arial"/>
          <w:b/>
          <w:color w:val="000000"/>
          <w:kern w:val="0"/>
          <w:sz w:val="20"/>
          <w:szCs w:val="18"/>
          <w:highlight w:val="yellow"/>
        </w:rPr>
        <w:t>个工作日左右，在测试人员写用例期间，开发人员进入写代码阶段，用例设计和编码同步进行。</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12</w:t>
      </w:r>
      <w:r>
        <w:rPr>
          <w:rFonts w:hint="eastAsia" w:ascii="宋体" w:hAnsi="宋体" w:cs="Arial"/>
          <w:b/>
          <w:color w:val="000000"/>
          <w:kern w:val="0"/>
          <w:sz w:val="20"/>
          <w:szCs w:val="18"/>
          <w:highlight w:val="yellow"/>
        </w:rPr>
        <w:t>号测试评审用例，开发QC代码，两者评审都通过之后，则进入转测阶段，</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17</w:t>
      </w:r>
      <w:r>
        <w:rPr>
          <w:rFonts w:hint="eastAsia" w:ascii="宋体" w:hAnsi="宋体" w:cs="Arial"/>
          <w:b/>
          <w:color w:val="000000"/>
          <w:kern w:val="0"/>
          <w:sz w:val="20"/>
          <w:szCs w:val="18"/>
          <w:highlight w:val="yellow"/>
        </w:rPr>
        <w:t>进入冒烟阶段，冒烟通过后再进入SIT，预计SIT总共需要</w:t>
      </w:r>
      <w:r>
        <w:rPr>
          <w:rFonts w:hint="eastAsia" w:ascii="宋体" w:hAnsi="宋体" w:cs="Arial"/>
          <w:b/>
          <w:color w:val="000000"/>
          <w:kern w:val="0"/>
          <w:sz w:val="20"/>
          <w:szCs w:val="18"/>
          <w:highlight w:val="yellow"/>
          <w:lang w:val="en-US" w:eastAsia="zh-CN"/>
        </w:rPr>
        <w:t>3</w:t>
      </w:r>
      <w:r>
        <w:rPr>
          <w:rFonts w:hint="eastAsia" w:ascii="宋体" w:hAnsi="宋体" w:cs="Arial"/>
          <w:b/>
          <w:color w:val="000000"/>
          <w:kern w:val="0"/>
          <w:sz w:val="20"/>
          <w:szCs w:val="18"/>
          <w:highlight w:val="yellow"/>
        </w:rPr>
        <w:t>个工作日，在SIT期间把所有的测试用例全部执行完成，bug都被修复，并且全部回归通过，之后再进入UAT阶段，测试人员需要去现场跟用户一起验收，在验收过程中发现的问题都需要处理，UAT验收通过后，相关测试人员需要输出测试报告，交付件，项目总结，</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/1</w:t>
      </w:r>
      <w:r>
        <w:rPr>
          <w:rFonts w:hint="eastAsia" w:ascii="宋体" w:hAnsi="宋体" w:cs="Arial"/>
          <w:b/>
          <w:color w:val="000000"/>
          <w:kern w:val="0"/>
          <w:sz w:val="20"/>
          <w:szCs w:val="18"/>
          <w:highlight w:val="yellow"/>
          <w:lang w:val="en-US" w:eastAsia="zh-CN"/>
        </w:rPr>
        <w:t>9</w:t>
      </w:r>
      <w:r>
        <w:rPr>
          <w:rFonts w:hint="eastAsia" w:ascii="宋体" w:hAnsi="宋体" w:cs="Arial"/>
          <w:b/>
          <w:color w:val="000000"/>
          <w:kern w:val="0"/>
          <w:sz w:val="20"/>
          <w:szCs w:val="18"/>
          <w:highlight w:val="yellow"/>
        </w:rPr>
        <w:t>发版。</w:t>
      </w:r>
    </w:p>
    <w:p>
      <w:pPr>
        <w:widowControl/>
        <w:spacing w:line="270" w:lineRule="atLeast"/>
        <w:rPr>
          <w:rFonts w:hint="eastAsia" w:ascii="宋体" w:hAnsi="宋体" w:cs="Arial"/>
          <w:b/>
          <w:color w:val="000000"/>
          <w:kern w:val="0"/>
          <w:sz w:val="20"/>
          <w:szCs w:val="18"/>
          <w:highlight w:val="yellow"/>
        </w:rPr>
      </w:pPr>
    </w:p>
    <w:p>
      <w:pPr>
        <w:pStyle w:val="3"/>
        <w:bidi w:val="0"/>
        <w:rPr>
          <w:rFonts w:hint="eastAsia"/>
        </w:rPr>
      </w:pPr>
      <w:r>
        <w:rPr>
          <w:rFonts w:hint="eastAsia"/>
        </w:rPr>
        <w:t>1.4.5 测试目标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简要说明测试发布的质量目标：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测试计划中所有测试方法和模块已经执行通过</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所有的测试案例已经执行过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Arial"/>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Arial"/>
          <w:b/>
          <w:color w:val="000000"/>
          <w:kern w:val="0"/>
          <w:sz w:val="20"/>
          <w:szCs w:val="18"/>
          <w:highlight w:val="yellow"/>
        </w:rPr>
        <w:t>已经解决并由测试验证</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比如：---先不写</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测试完成后我要提交多少个</w:t>
      </w:r>
      <w:r>
        <w:rPr>
          <w:rFonts w:hint="eastAsia" w:ascii="宋体" w:hAnsi="宋体" w:cs="Arial"/>
          <w:b/>
          <w:color w:val="000000"/>
          <w:kern w:val="0"/>
          <w:sz w:val="20"/>
          <w:szCs w:val="18"/>
        </w:rPr>
        <w:t>bug</w:t>
      </w:r>
    </w:p>
    <w:p>
      <w:pPr>
        <w:widowControl/>
        <w:spacing w:line="270" w:lineRule="atLeast"/>
        <w:rPr>
          <w:rFonts w:hint="eastAsia" w:ascii="宋体" w:hAnsi="宋体" w:eastAsia="宋体" w:cs="Arial"/>
          <w:b/>
          <w:bCs/>
          <w:color w:val="000000"/>
          <w:kern w:val="0"/>
          <w:sz w:val="21"/>
          <w:szCs w:val="20"/>
          <w:lang w:val="en-US" w:eastAsia="zh-CN"/>
        </w:rPr>
      </w:pPr>
      <w:r>
        <w:rPr>
          <w:rFonts w:hint="eastAsia" w:ascii="宋体" w:hAnsi="宋体" w:cs="Arial"/>
          <w:b/>
          <w:color w:val="000000"/>
          <w:kern w:val="0"/>
          <w:sz w:val="20"/>
          <w:szCs w:val="18"/>
          <w:lang w:val="en-US" w:eastAsia="zh-CN"/>
        </w:rPr>
        <w:t>可以使用</w:t>
      </w:r>
      <w:r>
        <w:rPr>
          <w:rFonts w:hint="eastAsia" w:ascii="宋体" w:hAnsi="宋体" w:eastAsia="宋体" w:cs="宋体"/>
          <w:b/>
          <w:bCs/>
          <w:i w:val="0"/>
          <w:iCs w:val="0"/>
          <w:caps w:val="0"/>
          <w:color w:val="333333"/>
          <w:spacing w:val="0"/>
          <w:sz w:val="20"/>
          <w:szCs w:val="20"/>
          <w:shd w:val="clear" w:color="auto" w:fill="FFFFFF"/>
        </w:rPr>
        <w:t>二八原则</w:t>
      </w:r>
      <w:r>
        <w:rPr>
          <w:rFonts w:hint="eastAsia" w:ascii="Helvetica" w:hAnsi="Helvetica" w:eastAsia="宋体" w:cs="Helvetica"/>
          <w:b/>
          <w:bCs/>
          <w:i w:val="0"/>
          <w:iCs w:val="0"/>
          <w:caps w:val="0"/>
          <w:color w:val="333333"/>
          <w:spacing w:val="0"/>
          <w:sz w:val="20"/>
          <w:szCs w:val="20"/>
          <w:shd w:val="clear" w:color="auto" w:fill="FFFFFF"/>
          <w:lang w:eastAsia="zh-CN"/>
        </w:rPr>
        <w:t>，</w:t>
      </w:r>
      <w:r>
        <w:rPr>
          <w:rFonts w:ascii="Helvetica" w:hAnsi="Helvetica" w:eastAsia="Helvetica" w:cs="Helvetica"/>
          <w:b/>
          <w:bCs/>
          <w:i w:val="0"/>
          <w:iCs w:val="0"/>
          <w:caps w:val="0"/>
          <w:color w:val="333333"/>
          <w:spacing w:val="0"/>
          <w:sz w:val="20"/>
          <w:szCs w:val="20"/>
          <w:shd w:val="clear" w:color="auto" w:fill="FFFFFF"/>
        </w:rPr>
        <w:t>这个原则基于一个观察：在许多情况下，大约80%的错误和问题集中在20%的代码区域中。因此，测试的重点应该放在这20%的代码上。</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测试完后测试用例执行到什么地步，是否要执行完成</w:t>
      </w:r>
    </w:p>
    <w:p>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测试用例需要全部执行完成</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所提交的</w:t>
      </w:r>
      <w:r>
        <w:rPr>
          <w:rFonts w:hint="eastAsia" w:ascii="宋体" w:hAnsi="宋体" w:cs="Arial"/>
          <w:b/>
          <w:color w:val="000000"/>
          <w:kern w:val="0"/>
          <w:sz w:val="20"/>
          <w:szCs w:val="18"/>
        </w:rPr>
        <w:t>bug</w:t>
      </w:r>
      <w:r>
        <w:rPr>
          <w:rFonts w:hint="eastAsia" w:ascii="宋体" w:hAnsi="宋体" w:cs="Arial"/>
          <w:b/>
          <w:color w:val="000000"/>
          <w:kern w:val="0"/>
          <w:sz w:val="20"/>
          <w:szCs w:val="18"/>
          <w:highlight w:val="yellow"/>
        </w:rPr>
        <w:t>开发那边是否要修改完成，是否可以有不修改的</w:t>
      </w:r>
      <w:r>
        <w:rPr>
          <w:rFonts w:hint="eastAsia" w:ascii="宋体" w:hAnsi="宋体" w:cs="Arial"/>
          <w:b/>
          <w:color w:val="000000"/>
          <w:kern w:val="0"/>
          <w:sz w:val="20"/>
          <w:szCs w:val="18"/>
        </w:rPr>
        <w:t>bug</w:t>
      </w:r>
    </w:p>
    <w:p>
      <w:pPr>
        <w:widowControl/>
        <w:spacing w:line="270" w:lineRule="atLeast"/>
        <w:rPr>
          <w:rFonts w:hint="eastAsia" w:ascii="宋体" w:hAnsi="宋体" w:cs="Arial"/>
          <w:b/>
          <w:color w:val="000000"/>
          <w:kern w:val="0"/>
          <w:sz w:val="20"/>
          <w:szCs w:val="18"/>
        </w:rPr>
      </w:pPr>
    </w:p>
    <w:p>
      <w:pPr>
        <w:widowControl/>
        <w:spacing w:line="270" w:lineRule="atLeast"/>
        <w:jc w:val="center"/>
        <w:rPr>
          <w:rFonts w:hint="eastAsia" w:ascii="宋体" w:hAnsi="宋体" w:cs="Arial"/>
          <w:b/>
          <w:color w:val="000000"/>
          <w:kern w:val="0"/>
          <w:sz w:val="20"/>
          <w:szCs w:val="18"/>
        </w:rPr>
      </w:pPr>
    </w:p>
    <w:p>
      <w:pPr>
        <w:pStyle w:val="2"/>
        <w:bidi w:val="0"/>
        <w:jc w:val="center"/>
        <w:rPr>
          <w:rFonts w:hint="eastAsia"/>
        </w:rPr>
      </w:pPr>
      <w:r>
        <w:rPr>
          <w:rFonts w:hint="eastAsia"/>
        </w:rPr>
        <w:t>第2章 项目背景</w:t>
      </w:r>
    </w:p>
    <w:p>
      <w:pPr>
        <w:pStyle w:val="3"/>
        <w:bidi w:val="0"/>
        <w:rPr>
          <w:rFonts w:hint="eastAsia"/>
        </w:rPr>
      </w:pPr>
      <w:r>
        <w:rPr>
          <w:rFonts w:hint="eastAsia"/>
        </w:rPr>
        <w:t>2.1测试范围</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说明本计划涵盖的测试范围，比如</w:t>
      </w:r>
      <w:r>
        <w:rPr>
          <w:rFonts w:hint="eastAsia" w:ascii="宋体" w:hAnsi="宋体" w:cs="Arial"/>
          <w:b/>
          <w:color w:val="000000"/>
          <w:kern w:val="0"/>
          <w:sz w:val="20"/>
          <w:szCs w:val="18"/>
          <w:highlight w:val="yellow"/>
        </w:rPr>
        <w:t>功能测试、集成测试、系统测试、验收测试、</w:t>
      </w:r>
      <w:r>
        <w:rPr>
          <w:rFonts w:hint="eastAsia" w:ascii="宋体" w:hAnsi="宋体" w:cs="Arial"/>
          <w:b/>
          <w:color w:val="000000"/>
          <w:kern w:val="0"/>
          <w:sz w:val="20"/>
          <w:szCs w:val="18"/>
          <w:highlight w:val="yellow"/>
          <w:lang w:val="en-US" w:eastAsia="zh-CN"/>
        </w:rPr>
        <w:t>单元测试</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性能测试</w:t>
      </w:r>
      <w:r>
        <w:rPr>
          <w:rFonts w:hint="eastAsia" w:ascii="宋体" w:hAnsi="宋体" w:cs="Arial"/>
          <w:b/>
          <w:color w:val="000000"/>
          <w:kern w:val="0"/>
          <w:sz w:val="20"/>
          <w:szCs w:val="18"/>
        </w:rPr>
        <w:t>等。通常说明什么是要测试的，什么是不要测试的是非常重要的。明确规定这些问题后，测试人员对该做什么有一个清晰的认识。</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1</w:t>
      </w:r>
      <w:r>
        <w:rPr>
          <w:rFonts w:hint="eastAsia" w:ascii="宋体" w:hAnsi="宋体" w:cs="Arial"/>
          <w:b/>
          <w:color w:val="000000"/>
          <w:kern w:val="0"/>
          <w:sz w:val="20"/>
          <w:szCs w:val="18"/>
        </w:rPr>
        <w:t>）简要地列出测试对象中将接受测试或将不接受测试的那些性能和功能。</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2</w:t>
      </w:r>
      <w:r>
        <w:rPr>
          <w:rFonts w:hint="eastAsia" w:ascii="宋体" w:hAnsi="宋体" w:cs="Arial"/>
          <w:b/>
          <w:color w:val="000000"/>
          <w:kern w:val="0"/>
          <w:sz w:val="20"/>
          <w:szCs w:val="18"/>
        </w:rPr>
        <w:t>）如果在编写此文档的过程中作出的某些假设可能会影响测试设计、开发或实施，则列出所有这些假设。</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3</w:t>
      </w:r>
      <w:r>
        <w:rPr>
          <w:rFonts w:hint="eastAsia" w:ascii="宋体" w:hAnsi="宋体" w:cs="Arial"/>
          <w:b/>
          <w:color w:val="000000"/>
          <w:kern w:val="0"/>
          <w:sz w:val="20"/>
          <w:szCs w:val="18"/>
        </w:rPr>
        <w:t>）列出可能会影响测试设计、开发或实施的所有风险或意外事件。</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4</w:t>
      </w:r>
      <w:r>
        <w:rPr>
          <w:rFonts w:hint="eastAsia" w:ascii="宋体" w:hAnsi="宋体" w:cs="Arial"/>
          <w:b/>
          <w:color w:val="000000"/>
          <w:kern w:val="0"/>
          <w:sz w:val="20"/>
          <w:szCs w:val="18"/>
        </w:rPr>
        <w:t>）列出可能会影响测试设计、开发或实施的所有约束。</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提示和技巧：</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测试是否专门针对与某些问题的解决</w:t>
      </w:r>
      <w:r>
        <w:rPr>
          <w:rFonts w:hint="eastAsia"/>
          <w:b/>
          <w:color w:val="000000"/>
          <w:kern w:val="0"/>
          <w:sz w:val="20"/>
          <w:szCs w:val="18"/>
          <w:highlight w:val="yellow"/>
        </w:rPr>
        <w:t>?</w:t>
      </w:r>
    </w:p>
    <w:p>
      <w:pPr>
        <w:pStyle w:val="5"/>
        <w:keepNext w:val="0"/>
        <w:keepLines w:val="0"/>
        <w:widowControl/>
        <w:suppressLineNumbers w:val="0"/>
        <w:spacing w:before="0" w:beforeAutospacing="0" w:after="0" w:afterAutospacing="0" w:line="270" w:lineRule="atLeast"/>
        <w:ind w:left="0" w:right="0"/>
        <w:jc w:val="both"/>
        <w:rPr>
          <w:rFonts w:hint="eastAsia"/>
          <w:b/>
          <w:color w:val="000000"/>
          <w:kern w:val="0"/>
          <w:sz w:val="20"/>
          <w:szCs w:val="18"/>
          <w:highlight w:val="yellow"/>
        </w:rPr>
      </w:pPr>
      <w:r>
        <w:rPr>
          <w:rFonts w:hint="eastAsia" w:ascii="Times New Roman" w:hAnsi="Times New Roman" w:cs="Times New Roman"/>
          <w:b/>
          <w:bCs/>
          <w:i w:val="0"/>
          <w:iCs w:val="0"/>
          <w:color w:val="000000"/>
          <w:spacing w:val="0"/>
          <w:w w:val="100"/>
          <w:sz w:val="20"/>
          <w:szCs w:val="20"/>
          <w:shd w:val="clear" w:color="auto" w:fill="FFFF00"/>
          <w:vertAlign w:val="baseline"/>
          <w:lang w:val="en-US" w:eastAsia="zh-CN"/>
        </w:rPr>
        <w:t>章鱼输入法</w:t>
      </w:r>
      <w:r>
        <w:rPr>
          <w:rFonts w:hint="default" w:ascii="Times New Roman" w:hAnsi="Times New Roman" w:cs="Times New Roman"/>
          <w:b/>
          <w:bCs/>
          <w:i w:val="0"/>
          <w:iCs w:val="0"/>
          <w:color w:val="000000"/>
          <w:spacing w:val="0"/>
          <w:w w:val="100"/>
          <w:sz w:val="20"/>
          <w:szCs w:val="20"/>
          <w:shd w:val="clear" w:color="auto" w:fill="FFFF00"/>
          <w:vertAlign w:val="baseline"/>
        </w:rPr>
        <w:t>是一个</w:t>
      </w:r>
      <w:r>
        <w:rPr>
          <w:rFonts w:hint="eastAsia" w:ascii="Times New Roman" w:hAnsi="Times New Roman" w:cs="Times New Roman"/>
          <w:b/>
          <w:bCs/>
          <w:i w:val="0"/>
          <w:iCs w:val="0"/>
          <w:color w:val="000000"/>
          <w:spacing w:val="0"/>
          <w:w w:val="100"/>
          <w:sz w:val="20"/>
          <w:szCs w:val="20"/>
          <w:shd w:val="clear" w:color="auto" w:fill="FFFF00"/>
          <w:vertAlign w:val="baseline"/>
          <w:lang w:val="en-US" w:eastAsia="zh-CN"/>
        </w:rPr>
        <w:t>有关输入</w:t>
      </w:r>
      <w:r>
        <w:rPr>
          <w:rFonts w:hint="default" w:ascii="Times New Roman" w:hAnsi="Times New Roman" w:cs="Times New Roman"/>
          <w:b/>
          <w:bCs/>
          <w:i w:val="0"/>
          <w:iCs w:val="0"/>
          <w:color w:val="000000"/>
          <w:spacing w:val="0"/>
          <w:w w:val="100"/>
          <w:sz w:val="20"/>
          <w:szCs w:val="20"/>
          <w:shd w:val="clear" w:color="auto" w:fill="FFFF00"/>
          <w:vertAlign w:val="baseline"/>
        </w:rPr>
        <w:t>的项目，并且所有功能都经过评审，这块不涉及某些问题的解决</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哪些部分不需要测试，为什么？</w:t>
      </w:r>
    </w:p>
    <w:p>
      <w:pPr>
        <w:pStyle w:val="5"/>
        <w:keepNext w:val="0"/>
        <w:keepLines w:val="0"/>
        <w:widowControl/>
        <w:suppressLineNumbers w:val="0"/>
        <w:spacing w:before="0" w:beforeAutospacing="0" w:after="0" w:afterAutospacing="0" w:line="270" w:lineRule="atLeast"/>
        <w:ind w:left="0" w:right="0"/>
        <w:jc w:val="both"/>
        <w:rPr>
          <w:rFonts w:hint="default" w:ascii="宋体" w:hAnsi="宋体" w:eastAsia="宋体" w:cs="Arial"/>
          <w:b/>
          <w:color w:val="000000"/>
          <w:kern w:val="0"/>
          <w:sz w:val="20"/>
          <w:szCs w:val="18"/>
          <w:highlight w:val="yellow"/>
          <w:lang w:val="en-US" w:eastAsia="zh-CN"/>
        </w:rPr>
      </w:pPr>
      <w:r>
        <w:rPr>
          <w:rFonts w:hint="eastAsia" w:ascii="宋体" w:hAnsi="宋体" w:eastAsia="宋体" w:cs="宋体"/>
          <w:b/>
          <w:bCs/>
          <w:i w:val="0"/>
          <w:iCs w:val="0"/>
          <w:color w:val="000000"/>
          <w:spacing w:val="0"/>
          <w:w w:val="100"/>
          <w:sz w:val="20"/>
          <w:szCs w:val="20"/>
          <w:shd w:val="clear" w:color="auto" w:fill="FFFF00"/>
          <w:vertAlign w:val="baseline"/>
        </w:rPr>
        <w:t>所有的功能点都需要进行测试</w:t>
      </w:r>
      <w:r>
        <w:rPr>
          <w:rFonts w:hint="eastAsia" w:ascii="宋体" w:hAnsi="宋体" w:eastAsia="宋体" w:cs="宋体"/>
          <w:b/>
          <w:bCs/>
          <w:i w:val="0"/>
          <w:iCs w:val="0"/>
          <w:color w:val="000000"/>
          <w:spacing w:val="0"/>
          <w:w w:val="100"/>
          <w:sz w:val="20"/>
          <w:szCs w:val="20"/>
          <w:shd w:val="clear" w:color="auto" w:fill="FFFF00"/>
          <w:vertAlign w:val="baseline"/>
          <w:lang w:eastAsia="zh-CN"/>
        </w:rPr>
        <w:t>，</w:t>
      </w:r>
      <w:r>
        <w:rPr>
          <w:rFonts w:hint="eastAsia" w:ascii="宋体" w:hAnsi="宋体" w:eastAsia="宋体" w:cs="宋体"/>
          <w:b/>
          <w:bCs/>
          <w:i w:val="0"/>
          <w:iCs w:val="0"/>
          <w:color w:val="000000"/>
          <w:spacing w:val="0"/>
          <w:w w:val="100"/>
          <w:sz w:val="20"/>
          <w:szCs w:val="20"/>
          <w:shd w:val="clear" w:color="auto" w:fill="FFFF00"/>
          <w:vertAlign w:val="baseline"/>
          <w:lang w:val="en-US" w:eastAsia="zh-CN"/>
        </w:rPr>
        <w:t>避免上线时报错</w:t>
      </w:r>
    </w:p>
    <w:p>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哪些部分需要推迟测试</w:t>
      </w:r>
      <w:r>
        <w:rPr>
          <w:rFonts w:hint="eastAsia"/>
          <w:b/>
          <w:color w:val="000000"/>
          <w:kern w:val="0"/>
          <w:sz w:val="20"/>
          <w:szCs w:val="18"/>
          <w:highlight w:val="yellow"/>
        </w:rPr>
        <w:t>,</w:t>
      </w:r>
      <w:r>
        <w:rPr>
          <w:rFonts w:hint="eastAsia" w:ascii="宋体" w:hAnsi="宋体" w:cs="Arial"/>
          <w:b/>
          <w:color w:val="000000"/>
          <w:kern w:val="0"/>
          <w:sz w:val="20"/>
          <w:szCs w:val="18"/>
          <w:highlight w:val="yellow"/>
        </w:rPr>
        <w:t>为什么</w:t>
      </w:r>
      <w:r>
        <w:rPr>
          <w:rFonts w:hint="eastAsia"/>
          <w:b/>
          <w:color w:val="000000"/>
          <w:kern w:val="0"/>
          <w:sz w:val="20"/>
          <w:szCs w:val="18"/>
          <w:highlight w:val="yellow"/>
        </w:rPr>
        <w:t>?</w:t>
      </w:r>
    </w:p>
    <w:p>
      <w:pPr>
        <w:pStyle w:val="5"/>
        <w:keepNext w:val="0"/>
        <w:keepLines w:val="0"/>
        <w:widowControl/>
        <w:suppressLineNumbers w:val="0"/>
        <w:spacing w:before="0" w:beforeAutospacing="0" w:after="0" w:afterAutospacing="0" w:line="270" w:lineRule="atLeast"/>
        <w:ind w:left="0" w:right="0"/>
        <w:jc w:val="both"/>
        <w:rPr>
          <w:rFonts w:hint="eastAsia"/>
          <w:b/>
          <w:color w:val="000000"/>
          <w:kern w:val="0"/>
          <w:sz w:val="20"/>
          <w:szCs w:val="18"/>
          <w:highlight w:val="yellow"/>
        </w:rPr>
      </w:pPr>
      <w:r>
        <w:rPr>
          <w:rFonts w:hint="default" w:ascii="Times New Roman" w:hAnsi="Times New Roman" w:cs="Times New Roman"/>
          <w:b/>
          <w:bCs/>
          <w:i w:val="0"/>
          <w:iCs w:val="0"/>
          <w:color w:val="000000"/>
          <w:spacing w:val="0"/>
          <w:w w:val="100"/>
          <w:sz w:val="20"/>
          <w:szCs w:val="20"/>
          <w:shd w:val="clear" w:color="auto" w:fill="FFFF00"/>
          <w:vertAlign w:val="baseline"/>
        </w:rPr>
        <w:t>不涉及</w:t>
      </w:r>
    </w:p>
    <w:p>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是否要验证每个模块的稳定性？</w:t>
      </w:r>
    </w:p>
    <w:p>
      <w:pPr>
        <w:pStyle w:val="5"/>
        <w:keepNext w:val="0"/>
        <w:keepLines w:val="0"/>
        <w:widowControl/>
        <w:suppressLineNumbers w:val="0"/>
        <w:spacing w:before="0" w:beforeAutospacing="0" w:after="0" w:afterAutospacing="0" w:line="270" w:lineRule="atLeast"/>
        <w:ind w:left="0" w:right="0"/>
        <w:jc w:val="both"/>
      </w:pPr>
      <w:r>
        <w:rPr>
          <w:rFonts w:hint="eastAsia" w:ascii="宋体" w:hAnsi="宋体" w:eastAsia="宋体" w:cs="宋体"/>
          <w:b/>
          <w:bCs/>
          <w:i w:val="0"/>
          <w:iCs w:val="0"/>
          <w:color w:val="000000"/>
          <w:spacing w:val="0"/>
          <w:w w:val="100"/>
          <w:sz w:val="20"/>
          <w:szCs w:val="20"/>
          <w:shd w:val="clear" w:color="auto" w:fill="FFFF00"/>
          <w:vertAlign w:val="baseline"/>
        </w:rPr>
        <w:t>功能测试完成后，需要对</w:t>
      </w:r>
      <w:r>
        <w:rPr>
          <w:rFonts w:hint="eastAsia" w:ascii="宋体" w:hAnsi="宋体" w:eastAsia="宋体" w:cs="宋体"/>
          <w:b/>
          <w:bCs/>
          <w:i w:val="0"/>
          <w:iCs w:val="0"/>
          <w:color w:val="000000"/>
          <w:spacing w:val="0"/>
          <w:w w:val="100"/>
          <w:sz w:val="20"/>
          <w:szCs w:val="20"/>
          <w:shd w:val="clear" w:color="auto" w:fill="FFFF00"/>
          <w:vertAlign w:val="baseline"/>
          <w:lang w:val="en-US" w:eastAsia="zh-CN"/>
        </w:rPr>
        <w:t>账户模块中登录、注册</w:t>
      </w:r>
      <w:r>
        <w:rPr>
          <w:rFonts w:hint="eastAsia" w:ascii="宋体" w:hAnsi="宋体" w:eastAsia="宋体" w:cs="宋体"/>
          <w:b/>
          <w:bCs/>
          <w:i w:val="0"/>
          <w:iCs w:val="0"/>
          <w:color w:val="000000"/>
          <w:spacing w:val="0"/>
          <w:w w:val="100"/>
          <w:sz w:val="20"/>
          <w:szCs w:val="20"/>
          <w:shd w:val="clear" w:color="auto" w:fill="FFFF00"/>
          <w:vertAlign w:val="baseline"/>
        </w:rPr>
        <w:t>等模块进行稳定性验证</w:t>
      </w:r>
    </w:p>
    <w:p>
      <w:pPr>
        <w:pStyle w:val="5"/>
        <w:keepNext w:val="0"/>
        <w:keepLines w:val="0"/>
        <w:widowControl/>
        <w:suppressLineNumbers w:val="0"/>
        <w:spacing w:before="0" w:beforeAutospacing="0" w:after="0" w:afterAutospacing="0" w:line="270" w:lineRule="atLeast"/>
        <w:ind w:left="0" w:right="0"/>
        <w:jc w:val="both"/>
      </w:pPr>
      <w:r>
        <w:rPr>
          <w:rFonts w:hint="eastAsia" w:ascii="宋体" w:hAnsi="宋体" w:eastAsia="宋体" w:cs="宋体"/>
          <w:b/>
          <w:bCs/>
          <w:i w:val="0"/>
          <w:iCs w:val="0"/>
          <w:color w:val="000000"/>
          <w:spacing w:val="0"/>
          <w:w w:val="100"/>
          <w:sz w:val="20"/>
          <w:szCs w:val="20"/>
          <w:shd w:val="clear" w:color="auto" w:fill="FFFF00"/>
          <w:vertAlign w:val="baseline"/>
        </w:rPr>
        <w:t>测试的优先级和先后顺序</w:t>
      </w:r>
    </w:p>
    <w:p>
      <w:pPr>
        <w:pStyle w:val="5"/>
        <w:keepNext w:val="0"/>
        <w:keepLines w:val="0"/>
        <w:widowControl/>
        <w:suppressLineNumbers w:val="0"/>
        <w:spacing w:before="0" w:beforeAutospacing="0" w:after="0" w:afterAutospacing="0" w:line="270" w:lineRule="atLeast"/>
        <w:ind w:left="0" w:right="0"/>
        <w:jc w:val="both"/>
      </w:pPr>
      <w:r>
        <w:rPr>
          <w:rFonts w:hint="eastAsia" w:ascii="宋体" w:hAnsi="宋体" w:eastAsia="宋体" w:cs="宋体"/>
          <w:b/>
          <w:bCs/>
          <w:i w:val="0"/>
          <w:iCs w:val="0"/>
          <w:color w:val="000000"/>
          <w:spacing w:val="0"/>
          <w:w w:val="100"/>
          <w:sz w:val="20"/>
          <w:szCs w:val="20"/>
          <w:shd w:val="clear" w:color="auto" w:fill="FFFF00"/>
          <w:vertAlign w:val="baseline"/>
        </w:rPr>
        <w:t>应先做接口测试，其次UI,功能，性能，兼容性</w:t>
      </w:r>
    </w:p>
    <w:p>
      <w:pPr>
        <w:widowControl/>
        <w:spacing w:line="270" w:lineRule="atLeast"/>
        <w:rPr>
          <w:rFonts w:hint="eastAsia" w:ascii="宋体" w:hAnsi="宋体" w:cs="Arial"/>
          <w:b/>
          <w:color w:val="000000"/>
          <w:kern w:val="0"/>
          <w:sz w:val="20"/>
          <w:szCs w:val="18"/>
          <w:highlight w:val="yellow"/>
        </w:rPr>
      </w:pPr>
      <w:bookmarkStart w:id="0" w:name="_GoBack"/>
      <w:bookmarkEnd w:id="0"/>
    </w:p>
    <w:p>
      <w:pPr>
        <w:widowControl/>
        <w:spacing w:line="270" w:lineRule="atLeast"/>
        <w:rPr>
          <w:rFonts w:hint="eastAsia" w:ascii="宋体" w:hAnsi="宋体" w:cs="Arial"/>
          <w:b/>
          <w:color w:val="000000"/>
          <w:kern w:val="0"/>
          <w:sz w:val="20"/>
          <w:szCs w:val="18"/>
          <w:highlight w:val="yellow"/>
        </w:rPr>
      </w:pPr>
    </w:p>
    <w:p>
      <w:pPr>
        <w:pStyle w:val="3"/>
        <w:bidi w:val="0"/>
        <w:rPr>
          <w:rFonts w:hint="eastAsia"/>
        </w:rPr>
      </w:pPr>
      <w:r>
        <w:rPr>
          <w:rFonts w:hint="eastAsia"/>
        </w:rPr>
        <w:t>2.2测试目标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通常情况下项目计划都是模糊的。模糊的目标必须通过成员的努力转换成可衡量和实现的东西。没有固定的视图和目标，你将无法完成部分任务。而且，你会发现很难将对产品的认识向别人转述。</w:t>
      </w:r>
    </w:p>
    <w:p>
      <w:pPr>
        <w:pStyle w:val="3"/>
        <w:bidi w:val="0"/>
        <w:rPr>
          <w:rFonts w:hint="eastAsia"/>
        </w:rPr>
      </w:pPr>
      <w:r>
        <w:rPr>
          <w:rFonts w:hint="eastAsia"/>
        </w:rPr>
        <w:t>2.3联系方式</w:t>
      </w:r>
    </w:p>
    <w:p>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列出项目参与人员的职务、姓名、</w:t>
      </w:r>
      <w:r>
        <w:rPr>
          <w:rFonts w:hint="eastAsia"/>
          <w:b/>
          <w:color w:val="000000"/>
          <w:kern w:val="0"/>
          <w:sz w:val="20"/>
          <w:szCs w:val="18"/>
        </w:rPr>
        <w:t xml:space="preserve">E-mail </w:t>
      </w:r>
      <w:r>
        <w:rPr>
          <w:rFonts w:hint="eastAsia" w:ascii="宋体" w:hAnsi="宋体" w:cs="Arial"/>
          <w:b/>
          <w:color w:val="000000"/>
          <w:kern w:val="0"/>
          <w:sz w:val="20"/>
          <w:szCs w:val="18"/>
        </w:rPr>
        <w:t>和电话。</w:t>
      </w:r>
    </w:p>
    <w:tbl>
      <w:tblPr>
        <w:tblStyle w:val="6"/>
        <w:tblW w:w="8028" w:type="dxa"/>
        <w:jc w:val="center"/>
        <w:tblLayout w:type="autofit"/>
        <w:tblCellMar>
          <w:top w:w="0" w:type="dxa"/>
          <w:left w:w="0" w:type="dxa"/>
          <w:bottom w:w="0" w:type="dxa"/>
          <w:right w:w="0" w:type="dxa"/>
        </w:tblCellMar>
      </w:tblPr>
      <w:tblGrid>
        <w:gridCol w:w="1614"/>
        <w:gridCol w:w="2268"/>
        <w:gridCol w:w="1930"/>
        <w:gridCol w:w="2216"/>
      </w:tblGrid>
      <w:tr>
        <w:tblPrEx>
          <w:tblCellMar>
            <w:top w:w="0" w:type="dxa"/>
            <w:left w:w="0" w:type="dxa"/>
            <w:bottom w:w="0" w:type="dxa"/>
            <w:right w:w="0" w:type="dxa"/>
          </w:tblCellMar>
        </w:tblPrEx>
        <w:trPr>
          <w:jc w:val="center"/>
        </w:trPr>
        <w:tc>
          <w:tcPr>
            <w:tcW w:w="163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职务</w:t>
            </w:r>
          </w:p>
        </w:tc>
        <w:tc>
          <w:tcPr>
            <w:tcW w:w="23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姓名</w:t>
            </w:r>
          </w:p>
        </w:tc>
        <w:tc>
          <w:tcPr>
            <w:tcW w:w="180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b/>
                <w:bCs/>
                <w:color w:val="000000"/>
                <w:kern w:val="0"/>
                <w:sz w:val="20"/>
              </w:rPr>
              <w:t>E-Mail</w:t>
            </w:r>
          </w:p>
        </w:tc>
        <w:tc>
          <w:tcPr>
            <w:tcW w:w="225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电话</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开发工程师</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林国瑞</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1760156747@qq.con</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15580385351</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CVS Builder</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林雅南</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1760156747@qq.con</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15580385351</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开发经理</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朱政廷</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1760156747@qq.con</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15580385351</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测试负责人</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江奕云</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1760156747@qq.con</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15580385351</w:t>
            </w:r>
          </w:p>
        </w:tc>
      </w:tr>
      <w:tr>
        <w:tblPrEx>
          <w:tblCellMar>
            <w:top w:w="0" w:type="dxa"/>
            <w:left w:w="0" w:type="dxa"/>
            <w:bottom w:w="0" w:type="dxa"/>
            <w:right w:w="0" w:type="dxa"/>
          </w:tblCellMar>
        </w:tblPrEx>
        <w:trPr>
          <w:jc w:val="center"/>
        </w:trPr>
        <w:tc>
          <w:tcPr>
            <w:tcW w:w="163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测试人员</w:t>
            </w:r>
          </w:p>
        </w:tc>
        <w:tc>
          <w:tcPr>
            <w:tcW w:w="23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c>
          <w:tcPr>
            <w:tcW w:w="180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1760156747@qq.con</w:t>
            </w:r>
          </w:p>
        </w:tc>
        <w:tc>
          <w:tcPr>
            <w:tcW w:w="225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15580385351</w:t>
            </w:r>
          </w:p>
        </w:tc>
      </w:tr>
    </w:tbl>
    <w:p>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2.4风险及约束</w:t>
      </w:r>
    </w:p>
    <w:p>
      <w:pPr>
        <w:widowControl/>
        <w:spacing w:line="270" w:lineRule="atLeast"/>
        <w:rPr>
          <w:rFonts w:hint="eastAsia" w:ascii="宋体" w:hAnsi="宋体" w:cs="宋体"/>
          <w:b/>
          <w:bCs/>
          <w:color w:val="000000"/>
          <w:kern w:val="0"/>
          <w:sz w:val="28"/>
        </w:rPr>
      </w:pPr>
      <w:r>
        <w:rPr>
          <w:rFonts w:hint="eastAsia" w:ascii="宋体" w:hAnsi="宋体" w:cs="Arial"/>
          <w:b/>
          <w:color w:val="000000"/>
          <w:kern w:val="0"/>
          <w:sz w:val="20"/>
          <w:szCs w:val="18"/>
        </w:rPr>
        <w:t>列出测试过程中可能存在的一些风险和制约因素，并给出规避方案。如：</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由于客观存在的设备、网络等资源原因，使得测试不全面。明确说明哪些资源欠缺，产生什么约束</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由于研发模式为现场定制，且上线时间压力大，使得测试不充分。明确说明在此中约束下，测试如何应对</w:t>
      </w:r>
    </w:p>
    <w:p>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只针对专门的客户群需求的测试。明确说明此约束下的客户群和业务范围。</w:t>
      </w:r>
    </w:p>
    <w:p>
      <w:pPr>
        <w:pStyle w:val="3"/>
        <w:bidi w:val="0"/>
        <w:rPr>
          <w:rFonts w:hint="eastAsia"/>
        </w:rPr>
      </w:pPr>
      <w:r>
        <w:rPr>
          <w:rFonts w:hint="eastAsia"/>
        </w:rPr>
        <w:t xml:space="preserve">2.5测试文档  </w:t>
      </w:r>
    </w:p>
    <w:p>
      <w:pPr>
        <w:widowControl/>
        <w:spacing w:line="270" w:lineRule="atLeast"/>
        <w:jc w:val="center"/>
        <w:rPr>
          <w:rFonts w:hint="eastAsia" w:ascii="宋体" w:hAnsi="宋体" w:cs="宋体"/>
          <w:b/>
          <w:color w:val="000000"/>
          <w:kern w:val="0"/>
          <w:sz w:val="20"/>
          <w:szCs w:val="18"/>
        </w:rPr>
      </w:pPr>
      <w:r>
        <w:rPr>
          <w:rFonts w:hint="eastAsia" w:ascii="宋体" w:hAnsi="宋体" w:cs="宋体"/>
          <w:b/>
          <w:color w:val="000000"/>
          <w:kern w:val="0"/>
          <w:sz w:val="20"/>
          <w:szCs w:val="18"/>
        </w:rPr>
        <w:t>列出测试过程中可能用到的参考文档、相关的设计文档以及保存位置，测试完成后应产生的文档。</w:t>
      </w:r>
    </w:p>
    <w:p>
      <w:pPr>
        <w:pStyle w:val="4"/>
        <w:bidi w:val="0"/>
        <w:rPr>
          <w:rFonts w:hint="eastAsia"/>
        </w:rPr>
      </w:pPr>
      <w:r>
        <w:rPr>
          <w:rFonts w:hint="eastAsia"/>
        </w:rPr>
        <w:t>2.5.1测试参考文档</w:t>
      </w:r>
    </w:p>
    <w:tbl>
      <w:tblPr>
        <w:tblStyle w:val="6"/>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文档说明</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作者</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文档位置（</w:t>
            </w:r>
            <w:r>
              <w:rPr>
                <w:rFonts w:hint="eastAsia"/>
                <w:b/>
                <w:bCs/>
                <w:color w:val="000000"/>
                <w:kern w:val="0"/>
                <w:sz w:val="20"/>
              </w:rPr>
              <w:t>CVS</w:t>
            </w:r>
            <w:r>
              <w:rPr>
                <w:rFonts w:hint="eastAsia" w:ascii="宋体" w:hAnsi="宋体" w:cs="宋体"/>
                <w:b/>
                <w:bCs/>
                <w:color w:val="000000"/>
                <w:kern w:val="0"/>
                <w:sz w:val="20"/>
              </w:rPr>
              <w:t>）</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需求文档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江奕云</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总体设计</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bidi="ar-SA"/>
              </w:rPr>
            </w:pPr>
            <w:r>
              <w:rPr>
                <w:rFonts w:hint="eastAsia" w:ascii="宋体" w:hAnsi="宋体" w:cs="Arial"/>
                <w:b/>
                <w:color w:val="000000"/>
                <w:kern w:val="0"/>
                <w:sz w:val="20"/>
                <w:szCs w:val="18"/>
                <w:highlight w:val="yellow"/>
                <w:lang w:val="en-US" w:eastAsia="zh-CN"/>
              </w:rPr>
              <w:t>林雅南</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bidi="ar-SA"/>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白皮书</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朱政廷</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使用手册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刘柏宏</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管理手册</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阮建安</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测试文档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API文档</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林子帆</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bl>
    <w:p>
      <w:pPr>
        <w:pStyle w:val="4"/>
        <w:bidi w:val="0"/>
        <w:rPr>
          <w:rFonts w:hint="eastAsia"/>
        </w:rPr>
      </w:pPr>
      <w:r>
        <w:rPr>
          <w:rFonts w:hint="eastAsia"/>
        </w:rPr>
        <w:t>2.5.2测试提交文档</w:t>
      </w:r>
    </w:p>
    <w:tbl>
      <w:tblPr>
        <w:tblStyle w:val="6"/>
        <w:tblW w:w="9243" w:type="dxa"/>
        <w:jc w:val="center"/>
        <w:tblLayout w:type="autofit"/>
        <w:tblCellMar>
          <w:top w:w="0" w:type="dxa"/>
          <w:left w:w="0" w:type="dxa"/>
          <w:bottom w:w="0" w:type="dxa"/>
          <w:right w:w="0" w:type="dxa"/>
        </w:tblCellMar>
      </w:tblPr>
      <w:tblGrid>
        <w:gridCol w:w="3349"/>
        <w:gridCol w:w="1161"/>
        <w:gridCol w:w="4733"/>
      </w:tblGrid>
      <w:tr>
        <w:tblPrEx>
          <w:tblCellMar>
            <w:top w:w="0" w:type="dxa"/>
            <w:left w:w="0" w:type="dxa"/>
            <w:bottom w:w="0" w:type="dxa"/>
            <w:right w:w="0" w:type="dxa"/>
          </w:tblCellMar>
        </w:tblPrEx>
        <w:trPr>
          <w:jc w:val="center"/>
        </w:trPr>
        <w:tc>
          <w:tcPr>
            <w:tcW w:w="3349"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文档说明</w:t>
            </w:r>
          </w:p>
        </w:tc>
        <w:tc>
          <w:tcPr>
            <w:tcW w:w="1161"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作者</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文档位置（</w:t>
            </w:r>
            <w:r>
              <w:rPr>
                <w:rFonts w:hint="eastAsia"/>
                <w:b/>
                <w:bCs/>
                <w:color w:val="000000"/>
                <w:kern w:val="0"/>
                <w:sz w:val="20"/>
                <w:highlight w:val="yellow"/>
              </w:rPr>
              <w:t>CVS</w:t>
            </w:r>
            <w:r>
              <w:rPr>
                <w:rFonts w:hint="eastAsia" w:ascii="宋体" w:hAnsi="宋体" w:cs="宋体"/>
                <w:b/>
                <w:bCs/>
                <w:color w:val="000000"/>
                <w:kern w:val="0"/>
                <w:sz w:val="20"/>
                <w:highlight w:val="yellow"/>
              </w:rPr>
              <w:t>）</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《总体测试计划》</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朱政廷</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《总体测试方案》（可根据项目情况进行裁剪）</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江奕云</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测试用例</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《性能测试方案（报告）》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《测试报告》</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w:t>
            </w:r>
            <w:r>
              <w:rPr>
                <w:rFonts w:hint="eastAsia"/>
                <w:b/>
                <w:color w:val="000000"/>
                <w:kern w:val="0"/>
                <w:sz w:val="20"/>
                <w:szCs w:val="18"/>
                <w:highlight w:val="yellow"/>
              </w:rPr>
              <w:t>Readme</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夏志豪</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后台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吉茹定</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前台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李中冰</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《产品安装维护手册》</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阮建安</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r>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《产品错误代码说明文档》</w:t>
            </w:r>
          </w:p>
        </w:tc>
        <w:tc>
          <w:tcPr>
            <w:tcW w:w="1161"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林国瑞</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rPr>
              <w:t>https://laptop-g6t9e0le/svn/测试</w:t>
            </w:r>
            <w:r>
              <w:rPr>
                <w:rFonts w:hint="eastAsia" w:ascii="宋体" w:hAnsi="宋体" w:cs="宋体"/>
                <w:b/>
                <w:color w:val="000000"/>
                <w:kern w:val="0"/>
                <w:sz w:val="20"/>
                <w:szCs w:val="18"/>
                <w:highlight w:val="yellow"/>
                <w:lang w:val="en-US" w:eastAsia="zh-CN"/>
              </w:rPr>
              <w:t>26</w:t>
            </w:r>
            <w:r>
              <w:rPr>
                <w:rFonts w:hint="eastAsia" w:ascii="宋体" w:hAnsi="宋体" w:cs="宋体"/>
                <w:b/>
                <w:color w:val="000000"/>
                <w:kern w:val="0"/>
                <w:sz w:val="20"/>
                <w:szCs w:val="18"/>
                <w:highlight w:val="yellow"/>
              </w:rPr>
              <w:t>班/</w:t>
            </w:r>
            <w:r>
              <w:rPr>
                <w:rFonts w:hint="eastAsia" w:ascii="宋体" w:hAnsi="宋体" w:cs="宋体"/>
                <w:b/>
                <w:bCs/>
                <w:sz w:val="20"/>
                <w:szCs w:val="20"/>
                <w:highlight w:val="yellow"/>
                <w:lang w:val="en-US" w:eastAsia="zh-CN"/>
              </w:rPr>
              <w:t>章鱼输入法</w:t>
            </w:r>
          </w:p>
        </w:tc>
      </w:tr>
    </w:tbl>
    <w:p>
      <w:pPr>
        <w:widowControl/>
        <w:spacing w:line="270" w:lineRule="atLeast"/>
        <w:jc w:val="center"/>
        <w:rPr>
          <w:rFonts w:hint="eastAsia" w:ascii="宋体" w:hAnsi="宋体" w:cs="宋体"/>
          <w:b/>
          <w:color w:val="000000"/>
          <w:kern w:val="0"/>
          <w:sz w:val="20"/>
          <w:szCs w:val="18"/>
        </w:rPr>
      </w:pPr>
    </w:p>
    <w:p>
      <w:pPr>
        <w:pStyle w:val="2"/>
        <w:bidi w:val="0"/>
        <w:jc w:val="center"/>
        <w:rPr>
          <w:rFonts w:hint="eastAsia"/>
        </w:rPr>
      </w:pPr>
      <w:r>
        <w:rPr>
          <w:rFonts w:hint="eastAsia"/>
        </w:rPr>
        <w:t>第3章质量目标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描述本阶段测试目标和要求。质量目标应该包括产品的质量目标和测试小组的质量目标。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w:t>
      </w:r>
    </w:p>
    <w:p>
      <w:pPr>
        <w:pStyle w:val="3"/>
        <w:bidi w:val="0"/>
        <w:rPr>
          <w:rFonts w:hint="eastAsia"/>
        </w:rPr>
      </w:pPr>
      <w:r>
        <w:rPr>
          <w:rFonts w:hint="eastAsia"/>
        </w:rPr>
        <w:t>3.1产品质量目标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可以是产品的质量达到什么样的目标，产品的流程联通性达到什么样的要求。</w:t>
      </w:r>
    </w:p>
    <w:tbl>
      <w:tblPr>
        <w:tblStyle w:val="6"/>
        <w:tblW w:w="8868" w:type="dxa"/>
        <w:jc w:val="center"/>
        <w:tblLayout w:type="autofit"/>
        <w:tblCellMar>
          <w:top w:w="0" w:type="dxa"/>
          <w:left w:w="0" w:type="dxa"/>
          <w:bottom w:w="0" w:type="dxa"/>
          <w:right w:w="0" w:type="dxa"/>
        </w:tblCellMar>
      </w:tblPr>
      <w:tblGrid>
        <w:gridCol w:w="5658"/>
        <w:gridCol w:w="3210"/>
      </w:tblGrid>
      <w:tr>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测试已实现的产品是否达到设计的要求，包括：各个功能点是否以实现，业务流程是否正确</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朱政廷</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产品规定的操作和运行稳定</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朱政廷</w:t>
            </w:r>
          </w:p>
        </w:tc>
      </w:tr>
    </w:tbl>
    <w:p>
      <w:pPr>
        <w:pStyle w:val="3"/>
        <w:bidi w:val="0"/>
        <w:rPr>
          <w:rFonts w:hint="eastAsia"/>
        </w:rPr>
      </w:pPr>
      <w:r>
        <w:rPr>
          <w:rFonts w:hint="eastAsia"/>
        </w:rPr>
        <w:t>3.2测试质量目标</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评价测试质量的目标可以有：</w:t>
      </w:r>
    </w:p>
    <w:tbl>
      <w:tblPr>
        <w:tblStyle w:val="6"/>
        <w:tblW w:w="8868" w:type="dxa"/>
        <w:jc w:val="center"/>
        <w:tblLayout w:type="autofit"/>
        <w:tblCellMar>
          <w:top w:w="0" w:type="dxa"/>
          <w:left w:w="0" w:type="dxa"/>
          <w:bottom w:w="0" w:type="dxa"/>
          <w:right w:w="0" w:type="dxa"/>
        </w:tblCellMar>
      </w:tblPr>
      <w:tblGrid>
        <w:gridCol w:w="5658"/>
        <w:gridCol w:w="3210"/>
      </w:tblGrid>
      <w:tr>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确认者（如需说明）</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所有的测试案例已经执行过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所有的自动测试脚本已经执行通过</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已经解决并由测试验证</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每一部分的测试已经被</w:t>
            </w:r>
            <w:r>
              <w:rPr>
                <w:rFonts w:hint="eastAsia"/>
                <w:b/>
                <w:color w:val="000000"/>
                <w:kern w:val="0"/>
                <w:sz w:val="20"/>
                <w:szCs w:val="18"/>
                <w:highlight w:val="yellow"/>
              </w:rPr>
              <w:t>Test Lead</w:t>
            </w:r>
            <w:r>
              <w:rPr>
                <w:rFonts w:hint="eastAsia" w:ascii="宋体" w:hAnsi="宋体" w:cs="宋体"/>
                <w:b/>
                <w:color w:val="000000"/>
                <w:kern w:val="0"/>
                <w:sz w:val="20"/>
                <w:szCs w:val="18"/>
                <w:highlight w:val="yellow"/>
              </w:rPr>
              <w:t>确认完成</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r>
        <w:tblPrEx>
          <w:tblCellMar>
            <w:top w:w="0" w:type="dxa"/>
            <w:left w:w="0" w:type="dxa"/>
            <w:bottom w:w="0" w:type="dxa"/>
            <w:right w:w="0" w:type="dxa"/>
          </w:tblCellMar>
        </w:tblPrEx>
        <w:trPr>
          <w:trHeight w:val="295" w:hRule="atLeast"/>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重要的功能不允许有等级为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一般的功能或与最终使用者不直接联系的功能不允许有等级为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且</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等级为</w:t>
            </w:r>
            <w:r>
              <w:rPr>
                <w:rFonts w:hint="eastAsia"/>
                <w:b/>
                <w:color w:val="000000"/>
                <w:kern w:val="0"/>
                <w:sz w:val="20"/>
                <w:szCs w:val="18"/>
                <w:highlight w:val="yellow"/>
              </w:rPr>
              <w:t>3</w:t>
            </w:r>
            <w:r>
              <w:rPr>
                <w:rFonts w:hint="eastAsia" w:ascii="宋体" w:hAnsi="宋体" w:cs="宋体"/>
                <w:b/>
                <w:color w:val="000000"/>
                <w:kern w:val="0"/>
                <w:sz w:val="20"/>
                <w:szCs w:val="18"/>
                <w:highlight w:val="yellow"/>
              </w:rPr>
              <w:t>的问题不得超过</w:t>
            </w:r>
            <w:r>
              <w:rPr>
                <w:rFonts w:hint="eastAsia"/>
                <w:b/>
                <w:color w:val="000000"/>
                <w:kern w:val="0"/>
                <w:sz w:val="20"/>
                <w:szCs w:val="18"/>
                <w:highlight w:val="yellow"/>
              </w:rPr>
              <w:t>1/</w:t>
            </w:r>
            <w:r>
              <w:rPr>
                <w:rFonts w:hint="eastAsia" w:ascii="宋体" w:hAnsi="宋体" w:cs="宋体"/>
                <w:b/>
                <w:color w:val="000000"/>
                <w:kern w:val="0"/>
                <w:sz w:val="20"/>
                <w:szCs w:val="18"/>
                <w:highlight w:val="yellow"/>
              </w:rPr>
              <w:t>功能</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轻量的功能允许有少量</w:t>
            </w:r>
            <w:r>
              <w:rPr>
                <w:rFonts w:hint="eastAsia"/>
                <w:b/>
                <w:color w:val="000000"/>
                <w:kern w:val="0"/>
                <w:sz w:val="20"/>
                <w:szCs w:val="18"/>
                <w:highlight w:val="yellow"/>
              </w:rPr>
              <w:t>2/3</w:t>
            </w:r>
            <w:r>
              <w:rPr>
                <w:rFonts w:hint="eastAsia" w:ascii="宋体" w:hAnsi="宋体" w:cs="宋体"/>
                <w:b/>
                <w:color w:val="000000"/>
                <w:kern w:val="0"/>
                <w:sz w:val="20"/>
                <w:szCs w:val="18"/>
                <w:highlight w:val="yellow"/>
              </w:rPr>
              <w:t>等级的错误</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的速率正在下降并接近</w:t>
            </w:r>
            <w:r>
              <w:rPr>
                <w:rFonts w:hint="eastAsia"/>
                <w:b/>
                <w:color w:val="000000"/>
                <w:kern w:val="0"/>
                <w:sz w:val="20"/>
                <w:szCs w:val="18"/>
                <w:highlight w:val="yellow"/>
              </w:rPr>
              <w:t>0</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Arial"/>
                <w:b/>
                <w:color w:val="000000"/>
                <w:kern w:val="0"/>
                <w:sz w:val="20"/>
                <w:szCs w:val="18"/>
                <w:highlight w:val="yellow"/>
                <w:lang w:val="en-US" w:eastAsia="zh-CN"/>
              </w:rPr>
              <w:t>周白芷</w:t>
            </w:r>
          </w:p>
        </w:tc>
      </w:tr>
      <w:tr>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在最后的三天内没有发现错误等级为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类的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江奕云</w:t>
            </w:r>
          </w:p>
        </w:tc>
      </w:tr>
    </w:tbl>
    <w:p>
      <w:pPr>
        <w:pStyle w:val="2"/>
        <w:bidi w:val="0"/>
        <w:jc w:val="center"/>
        <w:rPr>
          <w:rFonts w:hint="eastAsia"/>
        </w:rPr>
      </w:pPr>
      <w:r>
        <w:rPr>
          <w:rFonts w:hint="eastAsia"/>
        </w:rPr>
        <w:t>第4章 资源需求</w:t>
      </w:r>
    </w:p>
    <w:p>
      <w:pPr>
        <w:pStyle w:val="3"/>
        <w:bidi w:val="0"/>
        <w:rPr>
          <w:rFonts w:hint="eastAsia"/>
        </w:rPr>
      </w:pPr>
      <w:r>
        <w:rPr>
          <w:rFonts w:hint="eastAsia"/>
        </w:rPr>
        <w:t>4.1培训资料</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培训需求</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培训内容</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培训人员</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业务流程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安装配置</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工具使用</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4.2测试环境</w:t>
      </w:r>
    </w:p>
    <w:p>
      <w:pPr>
        <w:pStyle w:val="4"/>
        <w:bidi w:val="0"/>
        <w:rPr>
          <w:rFonts w:hint="eastAsia"/>
        </w:rPr>
      </w:pPr>
      <w:r>
        <w:rPr>
          <w:rFonts w:hint="eastAsia"/>
        </w:rPr>
        <w:t>4.2.1硬件测试环境</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描述建立测试环境所需要的设备、用途及软件部署计划。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机型（配置）</w:t>
      </w:r>
      <w:r>
        <w:rPr>
          <w:rFonts w:hint="eastAsia" w:ascii="宋体" w:hAnsi="宋体" w:cs="宋体"/>
          <w:b/>
          <w:color w:val="000000"/>
          <w:kern w:val="0"/>
          <w:sz w:val="20"/>
          <w:szCs w:val="18"/>
        </w:rPr>
        <w:t>”：此处说明所需设备的机型要求以及内存、</w:t>
      </w:r>
      <w:r>
        <w:rPr>
          <w:rFonts w:hint="eastAsia"/>
          <w:b/>
          <w:color w:val="000000"/>
          <w:kern w:val="0"/>
          <w:sz w:val="20"/>
          <w:szCs w:val="18"/>
        </w:rPr>
        <w:t>CPU</w:t>
      </w:r>
      <w:r>
        <w:rPr>
          <w:rFonts w:hint="eastAsia" w:ascii="宋体" w:hAnsi="宋体" w:cs="宋体"/>
          <w:b/>
          <w:color w:val="000000"/>
          <w:kern w:val="0"/>
          <w:sz w:val="20"/>
          <w:szCs w:val="18"/>
        </w:rPr>
        <w:t>、硬盘大小的最低要求。</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用途及特殊说明</w:t>
      </w:r>
      <w:r>
        <w:rPr>
          <w:rFonts w:hint="eastAsia" w:ascii="宋体" w:hAnsi="宋体" w:cs="宋体"/>
          <w:b/>
          <w:color w:val="000000"/>
          <w:kern w:val="0"/>
          <w:sz w:val="20"/>
          <w:szCs w:val="18"/>
        </w:rPr>
        <w:t>”：此设备的用途，如数据库服务器，</w:t>
      </w:r>
      <w:r>
        <w:rPr>
          <w:rFonts w:hint="eastAsia"/>
          <w:b/>
          <w:color w:val="000000"/>
          <w:kern w:val="0"/>
          <w:sz w:val="20"/>
          <w:szCs w:val="18"/>
        </w:rPr>
        <w:t>web</w:t>
      </w:r>
      <w:r>
        <w:rPr>
          <w:rFonts w:hint="eastAsia" w:ascii="宋体" w:hAnsi="宋体" w:cs="宋体"/>
          <w:b/>
          <w:color w:val="000000"/>
          <w:kern w:val="0"/>
          <w:sz w:val="20"/>
          <w:szCs w:val="18"/>
        </w:rPr>
        <w:t>服务器，后台开发等；如有特殊约束，如开放外部端口，封闭某端口，进行性能测试等，也写在此列；</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软件及版本</w:t>
      </w:r>
      <w:r>
        <w:rPr>
          <w:rFonts w:hint="eastAsia" w:ascii="宋体" w:hAnsi="宋体" w:cs="宋体"/>
          <w:b/>
          <w:color w:val="000000"/>
          <w:kern w:val="0"/>
          <w:sz w:val="20"/>
          <w:szCs w:val="18"/>
        </w:rPr>
        <w:t>”：详细说明每台设备上部署的自开发和第三方软件的名称和版本号，以便系统管理员按照此计划分配测试资源；</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预计空间</w:t>
      </w:r>
      <w:r>
        <w:rPr>
          <w:rFonts w:hint="eastAsia" w:ascii="宋体" w:hAnsi="宋体" w:cs="宋体"/>
          <w:b/>
          <w:color w:val="000000"/>
          <w:kern w:val="0"/>
          <w:sz w:val="20"/>
          <w:szCs w:val="18"/>
        </w:rPr>
        <w:t>”：说明第三方软件和应用程序的预计空间；</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环境约束说明</w:t>
      </w:r>
      <w:r>
        <w:rPr>
          <w:rFonts w:hint="eastAsia" w:ascii="宋体" w:hAnsi="宋体" w:cs="宋体"/>
          <w:b/>
          <w:color w:val="000000"/>
          <w:kern w:val="0"/>
          <w:sz w:val="20"/>
          <w:szCs w:val="18"/>
        </w:rPr>
        <w:t>”：建立此环境时的特殊约束。如需要开发外部访问端口，需要进行性能测试等。</w:t>
      </w:r>
    </w:p>
    <w:p>
      <w:pPr>
        <w:widowControl/>
        <w:spacing w:line="270" w:lineRule="atLeast"/>
        <w:rPr>
          <w:rFonts w:hint="eastAsia" w:ascii="宋体" w:hAnsi="宋体" w:cs="宋体"/>
          <w:b/>
          <w:color w:val="000000"/>
          <w:kern w:val="0"/>
          <w:sz w:val="20"/>
          <w:szCs w:val="18"/>
        </w:rPr>
      </w:pPr>
    </w:p>
    <w:tbl>
      <w:tblPr>
        <w:tblStyle w:val="6"/>
        <w:tblW w:w="5507" w:type="pct"/>
        <w:jc w:val="center"/>
        <w:tblLayout w:type="autofit"/>
        <w:tblCellMar>
          <w:top w:w="0" w:type="dxa"/>
          <w:left w:w="0" w:type="dxa"/>
          <w:bottom w:w="0" w:type="dxa"/>
          <w:right w:w="0" w:type="dxa"/>
        </w:tblCellMar>
      </w:tblPr>
      <w:tblGrid>
        <w:gridCol w:w="1711"/>
        <w:gridCol w:w="1711"/>
        <w:gridCol w:w="1711"/>
        <w:gridCol w:w="1711"/>
        <w:gridCol w:w="1711"/>
        <w:gridCol w:w="627"/>
      </w:tblGrid>
      <w:tr>
        <w:tblPrEx>
          <w:tblCellMar>
            <w:top w:w="0" w:type="dxa"/>
            <w:left w:w="0" w:type="dxa"/>
            <w:bottom w:w="0" w:type="dxa"/>
            <w:right w:w="0" w:type="dxa"/>
          </w:tblCellMar>
        </w:tblPrEx>
        <w:trPr>
          <w:trHeight w:val="315" w:hRule="atLeast"/>
          <w:jc w:val="center"/>
        </w:trPr>
        <w:tc>
          <w:tcPr>
            <w:tcW w:w="9182" w:type="dxa"/>
            <w:gridSpan w:val="6"/>
            <w:tcBorders>
              <w:top w:val="single" w:color="auto" w:sz="8" w:space="0"/>
              <w:left w:val="single" w:color="auto" w:sz="8" w:space="0"/>
              <w:bottom w:val="single" w:color="auto" w:sz="4" w:space="0"/>
              <w:right w:val="single" w:color="000000"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1</w:t>
            </w:r>
            <w:r>
              <w:rPr>
                <w:rFonts w:hint="eastAsia" w:ascii="宋体" w:hAnsi="宋体" w:cs="宋体"/>
                <w:b/>
                <w:bCs/>
                <w:color w:val="000000"/>
                <w:kern w:val="0"/>
                <w:sz w:val="20"/>
              </w:rPr>
              <w:t>：</w:t>
            </w:r>
            <w:r>
              <w:rPr>
                <w:rFonts w:hint="eastAsia"/>
                <w:b/>
                <w:bCs/>
                <w:color w:val="000000"/>
                <w:kern w:val="0"/>
                <w:sz w:val="20"/>
              </w:rPr>
              <w:t>SUN</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机型（配置）</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用途及特殊说明</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软件及版本</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SUN450</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10.1.1.1</w:t>
            </w: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oracle8.1.2</w:t>
            </w: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2G</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315" w:hRule="atLeast"/>
          <w:jc w:val="center"/>
        </w:trPr>
        <w:tc>
          <w:tcPr>
            <w:tcW w:w="9182" w:type="dxa"/>
            <w:gridSpan w:val="6"/>
            <w:tcBorders>
              <w:top w:val="nil"/>
              <w:left w:val="single" w:color="auto" w:sz="8" w:space="0"/>
              <w:bottom w:val="single" w:color="auto" w:sz="4" w:space="0"/>
              <w:right w:val="single" w:color="000000"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2</w:t>
            </w:r>
            <w:r>
              <w:rPr>
                <w:rFonts w:hint="eastAsia" w:ascii="宋体" w:hAnsi="宋体" w:cs="宋体"/>
                <w:b/>
                <w:bCs/>
                <w:color w:val="000000"/>
                <w:kern w:val="0"/>
                <w:sz w:val="20"/>
              </w:rPr>
              <w:t>：</w:t>
            </w:r>
            <w:r>
              <w:rPr>
                <w:rFonts w:hint="eastAsia"/>
                <w:b/>
                <w:bCs/>
                <w:color w:val="000000"/>
                <w:kern w:val="0"/>
                <w:sz w:val="20"/>
              </w:rPr>
              <w:t>IBM</w:t>
            </w:r>
          </w:p>
        </w:tc>
      </w:tr>
      <w:tr>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第三方软件及版本</w:t>
            </w: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r>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pPr>
              <w:widowControl/>
              <w:spacing w:line="270" w:lineRule="atLeast"/>
              <w:jc w:val="center"/>
              <w:rPr>
                <w:rFonts w:ascii="宋体" w:hAnsi="宋体" w:cs="宋体"/>
                <w:b/>
                <w:color w:val="000000"/>
                <w:kern w:val="0"/>
                <w:sz w:val="20"/>
                <w:szCs w:val="18"/>
              </w:rPr>
            </w:pPr>
          </w:p>
        </w:tc>
      </w:tr>
    </w:tbl>
    <w:p>
      <w:pPr>
        <w:widowControl/>
        <w:spacing w:line="270" w:lineRule="atLeast"/>
        <w:jc w:val="center"/>
        <w:rPr>
          <w:rFonts w:hint="eastAsia" w:ascii="宋体" w:hAnsi="宋体" w:cs="宋体"/>
          <w:b/>
          <w:bCs/>
          <w:color w:val="000000"/>
          <w:kern w:val="0"/>
          <w:sz w:val="28"/>
        </w:rPr>
      </w:pPr>
    </w:p>
    <w:p>
      <w:pPr>
        <w:pStyle w:val="4"/>
        <w:bidi w:val="0"/>
        <w:rPr>
          <w:rFonts w:hint="eastAsia"/>
        </w:rPr>
      </w:pPr>
      <w:r>
        <w:rPr>
          <w:rFonts w:hint="eastAsia"/>
        </w:rPr>
        <w:t>4.2.2软件测试环境</w:t>
      </w:r>
    </w:p>
    <w:tbl>
      <w:tblPr>
        <w:tblStyle w:val="6"/>
        <w:tblW w:w="8784" w:type="dxa"/>
        <w:jc w:val="center"/>
        <w:tblLayout w:type="autofit"/>
        <w:tblCellMar>
          <w:top w:w="0" w:type="dxa"/>
          <w:left w:w="0" w:type="dxa"/>
          <w:bottom w:w="0" w:type="dxa"/>
          <w:right w:w="0" w:type="dxa"/>
        </w:tblCellMar>
      </w:tblPr>
      <w:tblGrid>
        <w:gridCol w:w="2016"/>
        <w:gridCol w:w="6768"/>
      </w:tblGrid>
      <w:tr>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软件需求</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pStyle w:val="3"/>
        <w:bidi w:val="0"/>
        <w:rPr>
          <w:rFonts w:hint="eastAsia"/>
        </w:rPr>
      </w:pPr>
      <w:r>
        <w:rPr>
          <w:rFonts w:hint="eastAsia"/>
        </w:rPr>
        <w:t>4.3测试工具</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此项目将列出测试使用的工具以及用途：</w:t>
      </w:r>
    </w:p>
    <w:tbl>
      <w:tblPr>
        <w:tblStyle w:val="6"/>
        <w:tblW w:w="8784" w:type="dxa"/>
        <w:jc w:val="center"/>
        <w:tblLayout w:type="autofit"/>
        <w:tblCellMar>
          <w:top w:w="0" w:type="dxa"/>
          <w:left w:w="0" w:type="dxa"/>
          <w:bottom w:w="0" w:type="dxa"/>
          <w:right w:w="0" w:type="dxa"/>
        </w:tblCellMar>
      </w:tblPr>
      <w:tblGrid>
        <w:gridCol w:w="2016"/>
        <w:gridCol w:w="676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测试工具</w:t>
            </w:r>
          </w:p>
        </w:tc>
        <w:tc>
          <w:tcPr>
            <w:tcW w:w="676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自动测试工具</w:t>
            </w:r>
          </w:p>
        </w:tc>
        <w:tc>
          <w:tcPr>
            <w:tcW w:w="676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r>
    </w:tbl>
    <w:p>
      <w:pPr>
        <w:pStyle w:val="2"/>
        <w:bidi w:val="0"/>
        <w:jc w:val="center"/>
        <w:rPr>
          <w:rFonts w:hint="eastAsia"/>
        </w:rPr>
      </w:pPr>
      <w:r>
        <w:rPr>
          <w:rFonts w:hint="eastAsia"/>
        </w:rPr>
        <w:t>第5章 测试策略</w:t>
      </w:r>
    </w:p>
    <w:p>
      <w:pPr>
        <w:pStyle w:val="3"/>
        <w:bidi w:val="0"/>
        <w:rPr>
          <w:rFonts w:hint="eastAsia" w:ascii="宋体" w:hAnsi="宋体" w:cs="宋体"/>
          <w:b/>
          <w:color w:val="000000"/>
          <w:kern w:val="0"/>
          <w:sz w:val="20"/>
          <w:szCs w:val="18"/>
        </w:rPr>
      </w:pPr>
      <w:r>
        <w:rPr>
          <w:rFonts w:hint="eastAsia" w:ascii="Arial" w:hAnsi="Arial" w:cs="Arial"/>
          <w:b/>
          <w:bCs/>
          <w:color w:val="000000"/>
          <w:kern w:val="0"/>
          <w:sz w:val="40"/>
        </w:rPr>
        <w:t>5.1</w:t>
      </w:r>
      <w:r>
        <w:rPr>
          <w:b/>
          <w:bCs/>
          <w:color w:val="000000"/>
          <w:kern w:val="0"/>
          <w:sz w:val="15"/>
        </w:rPr>
        <w:t>  </w:t>
      </w:r>
      <w:r>
        <w:rPr>
          <w:rFonts w:hint="eastAsia" w:ascii="Arial" w:hAnsi="Arial" w:cs="Arial"/>
          <w:b/>
          <w:bCs/>
          <w:color w:val="000000"/>
          <w:kern w:val="0"/>
          <w:sz w:val="40"/>
        </w:rPr>
        <w:t>整体测试策略</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本节的目的是说明计划中使用的基本的测试过程。</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使用里程碑技术在测试过程中验证每个模块，测试人员在需求阶段参与测试工作，进行需求</w:t>
      </w:r>
      <w:r>
        <w:rPr>
          <w:rFonts w:hint="eastAsia"/>
          <w:b/>
          <w:color w:val="000000"/>
          <w:kern w:val="0"/>
          <w:sz w:val="20"/>
          <w:szCs w:val="18"/>
        </w:rPr>
        <w:t>review</w:t>
      </w:r>
      <w:r>
        <w:rPr>
          <w:rFonts w:hint="eastAsia" w:ascii="宋体" w:hAnsi="宋体" w:cs="宋体"/>
          <w:b/>
          <w:color w:val="000000"/>
          <w:kern w:val="0"/>
          <w:sz w:val="20"/>
          <w:szCs w:val="18"/>
        </w:rPr>
        <w:t>、设计</w:t>
      </w:r>
      <w:r>
        <w:rPr>
          <w:rFonts w:hint="eastAsia"/>
          <w:b/>
          <w:color w:val="000000"/>
          <w:kern w:val="0"/>
          <w:sz w:val="20"/>
          <w:szCs w:val="18"/>
        </w:rPr>
        <w:t>review</w:t>
      </w:r>
      <w:r>
        <w:rPr>
          <w:rFonts w:hint="eastAsia" w:ascii="宋体" w:hAnsi="宋体" w:cs="宋体"/>
          <w:b/>
          <w:color w:val="000000"/>
          <w:kern w:val="0"/>
          <w:sz w:val="20"/>
          <w:szCs w:val="18"/>
        </w:rPr>
        <w:t>、测试案例设计和测试开发，在系统开发完成之后，正式执行测试。产品达到软件产品质量要求和测试要求后发布，并提交相关的测试文档。</w:t>
      </w:r>
    </w:p>
    <w:p>
      <w:pPr>
        <w:pStyle w:val="3"/>
        <w:bidi w:val="0"/>
        <w:rPr>
          <w:rFonts w:hint="eastAsia" w:ascii="宋体" w:hAnsi="宋体" w:cs="宋体"/>
          <w:b/>
          <w:color w:val="000000"/>
          <w:kern w:val="0"/>
          <w:sz w:val="20"/>
          <w:szCs w:val="18"/>
        </w:rPr>
      </w:pPr>
      <w:r>
        <w:rPr>
          <w:rFonts w:hint="eastAsia" w:ascii="Arial" w:hAnsi="Arial" w:eastAsia="黑体" w:cs="Arial"/>
          <w:b/>
          <w:bCs/>
          <w:color w:val="000000"/>
          <w:kern w:val="0"/>
          <w:sz w:val="40"/>
        </w:rPr>
        <w:t>5.2</w:t>
      </w:r>
      <w:r>
        <w:rPr>
          <w:rFonts w:hint="eastAsia" w:ascii="黑体" w:hAnsi="宋体" w:eastAsia="黑体" w:cs="宋体"/>
          <w:b/>
          <w:bCs/>
          <w:color w:val="000000"/>
          <w:kern w:val="0"/>
          <w:sz w:val="40"/>
        </w:rPr>
        <w:t>开始</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中断</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完成标准</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说明中断</w:t>
      </w:r>
      <w:r>
        <w:rPr>
          <w:rFonts w:hint="eastAsia"/>
          <w:b/>
          <w:color w:val="000000"/>
          <w:kern w:val="0"/>
          <w:sz w:val="20"/>
          <w:szCs w:val="18"/>
        </w:rPr>
        <w:t>/</w:t>
      </w:r>
      <w:r>
        <w:rPr>
          <w:rFonts w:hint="eastAsia" w:ascii="宋体" w:hAnsi="宋体" w:cs="宋体"/>
          <w:b/>
          <w:color w:val="000000"/>
          <w:kern w:val="0"/>
          <w:sz w:val="20"/>
          <w:szCs w:val="18"/>
        </w:rPr>
        <w:t>开始</w:t>
      </w:r>
      <w:r>
        <w:rPr>
          <w:rFonts w:hint="eastAsia"/>
          <w:b/>
          <w:color w:val="000000"/>
          <w:kern w:val="0"/>
          <w:sz w:val="20"/>
          <w:szCs w:val="18"/>
        </w:rPr>
        <w:t>/</w:t>
      </w:r>
      <w:r>
        <w:rPr>
          <w:rFonts w:hint="eastAsia" w:ascii="宋体" w:hAnsi="宋体" w:cs="宋体"/>
          <w:b/>
          <w:color w:val="000000"/>
          <w:kern w:val="0"/>
          <w:sz w:val="20"/>
          <w:szCs w:val="18"/>
        </w:rPr>
        <w:t>完成测试的标准。</w:t>
      </w:r>
    </w:p>
    <w:tbl>
      <w:tblPr>
        <w:tblStyle w:val="6"/>
        <w:tblW w:w="8868" w:type="dxa"/>
        <w:jc w:val="center"/>
        <w:tblLayout w:type="autofit"/>
        <w:tblCellMar>
          <w:top w:w="0" w:type="dxa"/>
          <w:left w:w="0" w:type="dxa"/>
          <w:bottom w:w="0" w:type="dxa"/>
          <w:right w:w="0" w:type="dxa"/>
        </w:tblCellMar>
      </w:tblPr>
      <w:tblGrid>
        <w:gridCol w:w="3360"/>
        <w:gridCol w:w="5508"/>
      </w:tblGrid>
      <w:tr>
        <w:tblPrEx>
          <w:tblCellMar>
            <w:top w:w="0" w:type="dxa"/>
            <w:left w:w="0" w:type="dxa"/>
            <w:bottom w:w="0" w:type="dxa"/>
            <w:right w:w="0" w:type="dxa"/>
          </w:tblCellMar>
        </w:tblPrEx>
        <w:trPr>
          <w:jc w:val="center"/>
        </w:trPr>
        <w:tc>
          <w:tcPr>
            <w:tcW w:w="3360"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w:t>
            </w:r>
            <w:r>
              <w:rPr>
                <w:rFonts w:hint="eastAsia"/>
                <w:b/>
                <w:bCs/>
                <w:color w:val="000000"/>
                <w:kern w:val="0"/>
                <w:sz w:val="20"/>
              </w:rPr>
              <w:t>/</w:t>
            </w:r>
            <w:r>
              <w:rPr>
                <w:rFonts w:hint="eastAsia" w:ascii="宋体" w:hAnsi="宋体" w:cs="宋体"/>
                <w:b/>
                <w:bCs/>
                <w:color w:val="000000"/>
                <w:kern w:val="0"/>
                <w:sz w:val="20"/>
              </w:rPr>
              <w:t>中断</w:t>
            </w:r>
            <w:r>
              <w:rPr>
                <w:rFonts w:hint="eastAsia"/>
                <w:b/>
                <w:bCs/>
                <w:color w:val="000000"/>
                <w:kern w:val="0"/>
                <w:sz w:val="20"/>
              </w:rPr>
              <w:t>/</w:t>
            </w:r>
            <w:r>
              <w:rPr>
                <w:rFonts w:hint="eastAsia" w:ascii="宋体" w:hAnsi="宋体" w:cs="宋体"/>
                <w:b/>
                <w:bCs/>
                <w:color w:val="000000"/>
                <w:kern w:val="0"/>
                <w:sz w:val="20"/>
              </w:rPr>
              <w:t>完成测试</w:t>
            </w:r>
          </w:p>
        </w:tc>
        <w:tc>
          <w:tcPr>
            <w:tcW w:w="550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标准说明</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开始测试标准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硬件环境可用且软件正确安装完成</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中断测试标准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安装无法正确完成或程序的文档有相当多的失误或系统服务异常或发现</w:t>
            </w:r>
            <w:r>
              <w:rPr>
                <w:rFonts w:hint="eastAsia"/>
                <w:b/>
                <w:color w:val="000000"/>
                <w:kern w:val="0"/>
                <w:sz w:val="20"/>
                <w:szCs w:val="18"/>
              </w:rPr>
              <w:t>Block Bug</w:t>
            </w:r>
          </w:p>
        </w:tc>
      </w:tr>
      <w:tr>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完成测试标准</w:t>
            </w:r>
          </w:p>
        </w:tc>
        <w:tc>
          <w:tcPr>
            <w:tcW w:w="550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完成测试计划中的测试规划并达到程序和测试质量目标</w:t>
            </w:r>
            <w:r>
              <w:rPr>
                <w:rFonts w:hint="eastAsia"/>
                <w:b/>
                <w:color w:val="000000"/>
                <w:kern w:val="0"/>
                <w:sz w:val="20"/>
                <w:szCs w:val="18"/>
              </w:rPr>
              <w:t>,</w:t>
            </w:r>
            <w:r>
              <w:rPr>
                <w:rFonts w:hint="eastAsia" w:ascii="宋体" w:hAnsi="宋体" w:cs="宋体"/>
                <w:b/>
                <w:color w:val="000000"/>
                <w:kern w:val="0"/>
                <w:sz w:val="20"/>
                <w:szCs w:val="18"/>
              </w:rPr>
              <w:t>并由</w:t>
            </w:r>
            <w:r>
              <w:rPr>
                <w:rFonts w:hint="eastAsia"/>
                <w:b/>
                <w:color w:val="000000"/>
                <w:kern w:val="0"/>
                <w:sz w:val="20"/>
                <w:szCs w:val="18"/>
              </w:rPr>
              <w:t>Test Lead/R&amp;D Manager</w:t>
            </w:r>
            <w:r>
              <w:rPr>
                <w:rFonts w:hint="eastAsia" w:ascii="宋体" w:hAnsi="宋体" w:cs="宋体"/>
                <w:b/>
                <w:color w:val="000000"/>
                <w:kern w:val="0"/>
                <w:sz w:val="20"/>
                <w:szCs w:val="18"/>
              </w:rPr>
              <w:t>确认</w:t>
            </w:r>
          </w:p>
        </w:tc>
      </w:tr>
    </w:tbl>
    <w:p>
      <w:pPr>
        <w:pStyle w:val="3"/>
        <w:bidi w:val="0"/>
        <w:rPr>
          <w:rFonts w:hint="eastAsia" w:ascii="宋体" w:hAnsi="宋体" w:cs="宋体"/>
          <w:b/>
          <w:color w:val="000000"/>
          <w:kern w:val="0"/>
          <w:sz w:val="20"/>
          <w:szCs w:val="18"/>
        </w:rPr>
      </w:pPr>
      <w:r>
        <w:rPr>
          <w:rFonts w:hint="eastAsia" w:ascii="Arial" w:hAnsi="Arial" w:eastAsia="黑体" w:cs="Arial"/>
          <w:b/>
          <w:bCs/>
          <w:color w:val="000000"/>
          <w:kern w:val="0"/>
          <w:sz w:val="40"/>
        </w:rPr>
        <w:t>5.3</w:t>
      </w:r>
      <w:r>
        <w:rPr>
          <w:rFonts w:hint="eastAsia" w:ascii="黑体" w:hAnsi="宋体" w:eastAsia="黑体" w:cs="宋体"/>
          <w:b/>
          <w:bCs/>
          <w:color w:val="000000"/>
          <w:kern w:val="0"/>
          <w:sz w:val="40"/>
        </w:rPr>
        <w:t>测试类型</w:t>
      </w:r>
    </w:p>
    <w:tbl>
      <w:tblPr>
        <w:tblStyle w:val="6"/>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测试类型</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功能测试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根据系统需求文档和设计文档，检查产品是否正确实现了功能。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流程测试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按操作流程进行的测试，主要有业务流程、数据流程、逻辑流程、正反流程，检查软件在按流程操作时是否能够正确处理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边界值测试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选择边界数据进行测试，确保系统功能正常，程序无异常。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容错性测试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检查系统的容错能力，错误的数据输入不会对功能和系统产生非正常的影响，且程序对错误的输入有正确的提示信息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异常测试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检查系统能否处理异常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启动停止测试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检查每个模块能否正常启动停止、异常停止后能否正常启动</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安装测试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检查系统能否正确安装、配置</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易用性测试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检查系统是否易用友好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界面测试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检查界面是否美观合理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接口测试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检查系统能否与外部接口正常工作</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配置测试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检查配置是否合理、配置是否正常</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安全性和访问控制测试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应用程序级别的安全性：检查</w:t>
            </w:r>
            <w:r>
              <w:rPr>
                <w:rFonts w:hint="eastAsia"/>
                <w:b/>
                <w:color w:val="000000"/>
                <w:kern w:val="0"/>
                <w:sz w:val="20"/>
                <w:szCs w:val="18"/>
              </w:rPr>
              <w:t>Actor</w:t>
            </w:r>
            <w:r>
              <w:rPr>
                <w:rFonts w:hint="eastAsia" w:ascii="宋体" w:hAnsi="宋体" w:cs="宋体"/>
                <w:b/>
                <w:color w:val="000000"/>
                <w:kern w:val="0"/>
                <w:sz w:val="20"/>
                <w:szCs w:val="18"/>
              </w:rPr>
              <w:t>只能访问其所属用户类型已被授权访问的那些功能或数据。</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系统级别的安全性：检查只有具备系统和应用程序访问权限的</w:t>
            </w:r>
            <w:r>
              <w:rPr>
                <w:rFonts w:hint="eastAsia"/>
                <w:b/>
                <w:color w:val="000000"/>
                <w:kern w:val="0"/>
                <w:sz w:val="20"/>
                <w:szCs w:val="18"/>
              </w:rPr>
              <w:t>Actor</w:t>
            </w:r>
            <w:r>
              <w:rPr>
                <w:rFonts w:hint="eastAsia" w:ascii="宋体" w:hAnsi="宋体" w:cs="宋体"/>
                <w:b/>
                <w:color w:val="000000"/>
                <w:kern w:val="0"/>
                <w:sz w:val="20"/>
                <w:szCs w:val="18"/>
              </w:rPr>
              <w:t>才能访问系统和应用程序。</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性能测试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提取系统性能数据，检查系统是否满足在需求中所规定达到的性能。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压力测试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检查系统能否承受大压力，测试产品应该能够在高强度条件下正常运行，不会出现任何错误。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兼容性测试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C/S </w:t>
            </w:r>
            <w:r>
              <w:rPr>
                <w:rFonts w:hint="eastAsia" w:ascii="宋体" w:hAnsi="宋体" w:cs="宋体"/>
                <w:b/>
                <w:color w:val="000000"/>
                <w:kern w:val="0"/>
                <w:sz w:val="20"/>
                <w:szCs w:val="18"/>
              </w:rPr>
              <w:t>架构的系统来说，需要考虑客户端支持的系统平台。</w:t>
            </w:r>
          </w:p>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B/S </w:t>
            </w:r>
            <w:r>
              <w:rPr>
                <w:rFonts w:hint="eastAsia" w:ascii="宋体" w:hAnsi="宋体" w:cs="宋体"/>
                <w:b/>
                <w:color w:val="000000"/>
                <w:kern w:val="0"/>
                <w:sz w:val="20"/>
                <w:szCs w:val="18"/>
              </w:rPr>
              <w:t>架构的系统来说需要考虑用户端浏览器的版本。</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割接/升级测试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进行专门的割接测试或升级测试，提供工程升级割接方案</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文挡测试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检查文档是否足够、描述是否合理</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回归测试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检查程序修改后有没有引起新的错误、是否能够正常工作以及能否满足系统的需求</w:t>
            </w:r>
          </w:p>
        </w:tc>
      </w:tr>
    </w:tbl>
    <w:p>
      <w:pPr>
        <w:pStyle w:val="3"/>
        <w:bidi w:val="0"/>
        <w:rPr>
          <w:rFonts w:hint="eastAsia" w:ascii="宋体" w:hAnsi="宋体" w:cs="宋体"/>
          <w:b/>
          <w:color w:val="000000"/>
          <w:kern w:val="0"/>
          <w:sz w:val="20"/>
          <w:szCs w:val="18"/>
        </w:rPr>
      </w:pPr>
      <w:r>
        <w:rPr>
          <w:rFonts w:hint="eastAsia" w:ascii="Arial" w:hAnsi="Arial" w:cs="Arial"/>
          <w:b/>
          <w:bCs/>
          <w:color w:val="000000"/>
          <w:kern w:val="0"/>
          <w:sz w:val="40"/>
        </w:rPr>
        <w:t>5.4</w:t>
      </w:r>
      <w:r>
        <w:rPr>
          <w:b/>
          <w:bCs/>
          <w:color w:val="000000"/>
          <w:kern w:val="0"/>
          <w:sz w:val="15"/>
        </w:rPr>
        <w:t>   </w:t>
      </w:r>
      <w:r>
        <w:rPr>
          <w:rFonts w:hint="eastAsia" w:ascii="Arial" w:hAnsi="Arial" w:cs="Arial"/>
          <w:b/>
          <w:bCs/>
          <w:color w:val="000000"/>
          <w:kern w:val="0"/>
          <w:sz w:val="40"/>
        </w:rPr>
        <w:t>测试技术</w:t>
      </w:r>
    </w:p>
    <w:tbl>
      <w:tblPr>
        <w:tblStyle w:val="6"/>
        <w:tblW w:w="9243" w:type="dxa"/>
        <w:jc w:val="center"/>
        <w:tblLayout w:type="autofit"/>
        <w:tblCellMar>
          <w:top w:w="0" w:type="dxa"/>
          <w:left w:w="0" w:type="dxa"/>
          <w:bottom w:w="0" w:type="dxa"/>
          <w:right w:w="0" w:type="dxa"/>
        </w:tblCellMar>
      </w:tblPr>
      <w:tblGrid>
        <w:gridCol w:w="2966"/>
        <w:gridCol w:w="2524"/>
        <w:gridCol w:w="3753"/>
      </w:tblGrid>
      <w:tr>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测试技术</w:t>
            </w:r>
          </w:p>
        </w:tc>
        <w:tc>
          <w:tcPr>
            <w:tcW w:w="252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里程碑的达成标准及验收方法在测试完后制订</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自动测试技术</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核心业务流程采用自动测试技术</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审评测试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对软件产品功能说明文档和设计说明文档进行检查，在需求与设计阶段进行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编写测试用例</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在产品编码阶段编写测试用例</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单元测试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由开发人员进行</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集成测试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检测模块集成后的系统是否达到需求对业务流程及数据流的处理是否符合标准、系统对业务流处理是否存在逻辑不严谨及错误以及是否存在不合理的标准及要求。</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确认测试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在产品发布前，对照feature list 进行基本需求的确认，确认产品是否正确实现了功能。</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系统测试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包括性能测试、压力测试和回归测试</w:t>
            </w:r>
          </w:p>
        </w:tc>
      </w:tr>
      <w:tr>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验收测试</w:t>
            </w:r>
          </w:p>
        </w:tc>
        <w:tc>
          <w:tcPr>
            <w:tcW w:w="252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由工程实施人员进行</w:t>
            </w:r>
          </w:p>
        </w:tc>
      </w:tr>
    </w:tbl>
    <w:p>
      <w:pPr>
        <w:pStyle w:val="2"/>
        <w:bidi w:val="0"/>
        <w:jc w:val="center"/>
        <w:rPr>
          <w:rFonts w:hint="eastAsia"/>
        </w:rPr>
      </w:pPr>
      <w:r>
        <w:rPr>
          <w:rFonts w:hint="eastAsia"/>
        </w:rPr>
        <w:t>第6章 测试计划</w:t>
      </w:r>
    </w:p>
    <w:p>
      <w:pPr>
        <w:pStyle w:val="3"/>
        <w:bidi w:val="0"/>
        <w:rPr>
          <w:rFonts w:hint="eastAsia" w:ascii="宋体" w:hAnsi="宋体" w:cs="宋体"/>
          <w:b/>
          <w:color w:val="000000"/>
          <w:kern w:val="0"/>
          <w:sz w:val="20"/>
          <w:szCs w:val="18"/>
        </w:rPr>
      </w:pPr>
      <w:r>
        <w:rPr>
          <w:rFonts w:hint="eastAsia" w:ascii="Arial" w:hAnsi="Arial" w:eastAsia="黑体" w:cs="Arial"/>
          <w:b/>
          <w:bCs/>
          <w:color w:val="000000"/>
          <w:kern w:val="0"/>
          <w:sz w:val="40"/>
        </w:rPr>
        <w:t>6.1</w:t>
      </w:r>
      <w:r>
        <w:rPr>
          <w:rFonts w:hint="eastAsia" w:ascii="黑体" w:hAnsi="宋体" w:eastAsia="黑体" w:cs="宋体"/>
          <w:b/>
          <w:bCs/>
          <w:color w:val="000000"/>
          <w:kern w:val="0"/>
          <w:sz w:val="40"/>
        </w:rPr>
        <w:t>进度计划</w:t>
      </w:r>
    </w:p>
    <w:p>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在此章节，对各阶段的测试给出里程碑计划，包括阶段、里程碑、资源等。</w:t>
      </w:r>
    </w:p>
    <w:p>
      <w:pPr>
        <w:pStyle w:val="4"/>
        <w:bidi w:val="0"/>
        <w:rPr>
          <w:rFonts w:hint="eastAsia"/>
        </w:rPr>
      </w:pPr>
      <w:r>
        <w:rPr>
          <w:rFonts w:hint="eastAsia"/>
        </w:rPr>
        <w:t>6.1.1测试时间进度</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测试阶段</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阶段完成标志</w:t>
            </w:r>
          </w:p>
        </w:tc>
      </w:tr>
      <w:tr>
        <w:tblPrEx>
          <w:tblCellMar>
            <w:top w:w="0" w:type="dxa"/>
            <w:left w:w="0" w:type="dxa"/>
            <w:bottom w:w="0" w:type="dxa"/>
            <w:right w:w="0" w:type="dxa"/>
          </w:tblCellMar>
        </w:tblPrEx>
        <w:trPr>
          <w:trHeight w:val="133" w:hRule="atLeast"/>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制定测试计划</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eastAsiaTheme="minorEastAsia"/>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04</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傅智翔</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ascii="宋体" w:hAnsi="宋体" w:cs="宋体"/>
                <w:b/>
                <w:color w:val="000000"/>
                <w:kern w:val="0"/>
                <w:sz w:val="20"/>
                <w:szCs w:val="18"/>
                <w:highlight w:val="yellow"/>
              </w:rPr>
              <w:t>输出测试计划</w:t>
            </w:r>
          </w:p>
        </w:tc>
      </w:tr>
      <w:tr>
        <w:tblPrEx>
          <w:tblCellMar>
            <w:top w:w="0" w:type="dxa"/>
            <w:left w:w="0" w:type="dxa"/>
            <w:bottom w:w="0" w:type="dxa"/>
            <w:right w:w="0" w:type="dxa"/>
          </w:tblCellMar>
        </w:tblPrEx>
        <w:trPr>
          <w:trHeight w:val="564" w:hRule="exact"/>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需求</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刘姿婷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ascii="宋体" w:hAnsi="宋体" w:cs="宋体"/>
                <w:b/>
                <w:color w:val="000000"/>
                <w:kern w:val="0"/>
                <w:sz w:val="20"/>
                <w:szCs w:val="18"/>
                <w:highlight w:val="yellow"/>
              </w:rPr>
              <w:t>输出</w:t>
            </w:r>
            <w:r>
              <w:rPr>
                <w:rFonts w:hint="eastAsia"/>
                <w:b/>
                <w:color w:val="000000"/>
                <w:kern w:val="0"/>
                <w:sz w:val="20"/>
                <w:szCs w:val="18"/>
                <w:highlight w:val="yellow"/>
              </w:rPr>
              <w:t>Review</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荣姿康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b/>
                <w:color w:val="000000"/>
                <w:kern w:val="0"/>
                <w:sz w:val="20"/>
                <w:szCs w:val="18"/>
                <w:highlight w:val="yellow"/>
              </w:rPr>
              <w:t>Review</w:t>
            </w:r>
            <w:r>
              <w:rPr>
                <w:rFonts w:hint="eastAsia"/>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设计测试用例</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eastAsiaTheme="minorEastAsia"/>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吕致盈</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用例设计完成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测试开发</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eastAsiaTheme="minorEastAsia"/>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吴佳瑞</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测试开发</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eastAsiaTheme="minorEastAsia"/>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张姿妤</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测试环境准备</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测试实施</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10</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张虹伦</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测试实施</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功能测试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周琼玟</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ind w:firstLine="210" w:firstLineChars="0"/>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功能测试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集成测试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郑伊雯</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ind w:firstLine="210" w:firstLineChars="0"/>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集成测试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郑丽青</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ind w:firstLine="210" w:firstLineChars="0"/>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性能测试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系统测试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许智云</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ind w:firstLine="210" w:firstLineChars="0"/>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系统测试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验收测试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张孟涵</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ind w:firstLine="210" w:firstLineChars="0"/>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验收测试</w:t>
            </w:r>
            <w:r>
              <w:rPr>
                <w:rFonts w:hint="eastAsia" w:ascii="宋体" w:hAnsi="宋体" w:cs="宋体"/>
                <w:b/>
                <w:color w:val="000000"/>
                <w:kern w:val="0"/>
                <w:sz w:val="20"/>
                <w:szCs w:val="18"/>
                <w:highlight w:val="yellow"/>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文档编写</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bidi="ar-SA"/>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bidi="ar-SA"/>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周白芷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文档编写</w:t>
            </w:r>
            <w:r>
              <w:rPr>
                <w:rFonts w:hint="eastAsia" w:ascii="宋体" w:hAnsi="宋体" w:cs="宋体"/>
                <w:b/>
                <w:color w:val="000000"/>
                <w:kern w:val="0"/>
                <w:sz w:val="20"/>
                <w:szCs w:val="18"/>
                <w:highlight w:val="yellow"/>
                <w:lang w:val="en-US" w:eastAsia="zh-CN"/>
              </w:rPr>
              <w:t>完成</w:t>
            </w:r>
          </w:p>
        </w:tc>
      </w:tr>
    </w:tbl>
    <w:p>
      <w:pPr>
        <w:pStyle w:val="4"/>
        <w:bidi w:val="0"/>
        <w:rPr>
          <w:rFonts w:hint="eastAsia"/>
        </w:rPr>
      </w:pPr>
      <w:r>
        <w:rPr>
          <w:rFonts w:hint="eastAsia"/>
        </w:rPr>
        <w:t>6.1.2测试里程碑</w:t>
      </w:r>
    </w:p>
    <w:tbl>
      <w:tblPr>
        <w:tblStyle w:val="6"/>
        <w:tblW w:w="9243" w:type="dxa"/>
        <w:jc w:val="center"/>
        <w:tblLayout w:type="autofit"/>
        <w:tblCellMar>
          <w:top w:w="0" w:type="dxa"/>
          <w:left w:w="0" w:type="dxa"/>
          <w:bottom w:w="0" w:type="dxa"/>
          <w:right w:w="0" w:type="dxa"/>
        </w:tblCellMar>
      </w:tblPr>
      <w:tblGrid>
        <w:gridCol w:w="2926"/>
        <w:gridCol w:w="1584"/>
        <w:gridCol w:w="4733"/>
      </w:tblGrid>
      <w:tr>
        <w:tblPrEx>
          <w:tblCellMar>
            <w:top w:w="0" w:type="dxa"/>
            <w:left w:w="0" w:type="dxa"/>
            <w:bottom w:w="0" w:type="dxa"/>
            <w:right w:w="0" w:type="dxa"/>
          </w:tblCellMar>
        </w:tblPrEx>
        <w:trPr>
          <w:jc w:val="center"/>
        </w:trPr>
        <w:tc>
          <w:tcPr>
            <w:tcW w:w="292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里程碑</w:t>
            </w:r>
          </w:p>
        </w:tc>
        <w:tc>
          <w:tcPr>
            <w:tcW w:w="1584"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4733"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完成标准</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测试正式开始</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完成可接受性测试和烟雾测试</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完成所有里程碑测试和标准测试,测试种类包括确认测试和系统测试,且所有以发现的Bug等级为1/2/3的Bug已修复,近期内无发现新的Bug等级为1/2/3的Bug</w:t>
            </w:r>
          </w:p>
        </w:tc>
      </w:tr>
      <w:tr>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产品Release</w:t>
            </w:r>
          </w:p>
        </w:tc>
        <w:tc>
          <w:tcPr>
            <w:tcW w:w="1584"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重复进行主路径测试和进行Bug检查测试,产品处于可交付状态并由测试经理和高级经理确认</w:t>
            </w:r>
          </w:p>
        </w:tc>
      </w:tr>
    </w:tbl>
    <w:p>
      <w:pPr>
        <w:pStyle w:val="3"/>
        <w:bidi w:val="0"/>
        <w:rPr>
          <w:rFonts w:hint="eastAsia"/>
        </w:rPr>
      </w:pPr>
      <w:r>
        <w:rPr>
          <w:rFonts w:hint="eastAsia"/>
        </w:rPr>
        <w:t>6.2测试准备</w:t>
      </w:r>
    </w:p>
    <w:p>
      <w:pPr>
        <w:pStyle w:val="4"/>
        <w:bidi w:val="0"/>
        <w:rPr>
          <w:rFonts w:hint="eastAsia" w:ascii="宋体" w:hAnsi="宋体" w:cs="宋体"/>
          <w:b/>
          <w:color w:val="000000"/>
          <w:kern w:val="0"/>
          <w:sz w:val="20"/>
          <w:szCs w:val="18"/>
        </w:rPr>
      </w:pPr>
      <w:r>
        <w:rPr>
          <w:rFonts w:ascii="Arial" w:hAnsi="Arial" w:cs="Arial"/>
          <w:b/>
          <w:bCs/>
          <w:color w:val="000000"/>
          <w:kern w:val="0"/>
          <w:sz w:val="40"/>
        </w:rPr>
        <w:t>6.2.1</w:t>
      </w:r>
      <w:r>
        <w:rPr>
          <w:b/>
          <w:bCs/>
          <w:color w:val="000000"/>
          <w:kern w:val="0"/>
          <w:sz w:val="15"/>
        </w:rPr>
        <w:t xml:space="preserve">  </w:t>
      </w:r>
      <w:r>
        <w:rPr>
          <w:rFonts w:hint="eastAsia" w:ascii="黑体" w:hAnsi="宋体" w:eastAsia="黑体" w:cs="宋体"/>
          <w:b/>
          <w:bCs/>
          <w:color w:val="000000"/>
          <w:kern w:val="0"/>
          <w:sz w:val="40"/>
        </w:rPr>
        <w:t>测试环境准备</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0</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江奕云</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r>
              <w:rPr>
                <w:rFonts w:hint="eastAsia" w:ascii="宋体" w:hAnsi="宋体" w:cs="宋体"/>
                <w:b/>
                <w:color w:val="000000"/>
                <w:kern w:val="0"/>
                <w:sz w:val="20"/>
                <w:szCs w:val="18"/>
                <w:highlight w:val="yellow"/>
                <w:lang w:val="en-US" w:eastAsia="zh-CN"/>
              </w:rPr>
              <w:t>完成</w:t>
            </w:r>
          </w:p>
        </w:tc>
      </w:tr>
    </w:tbl>
    <w:p>
      <w:pPr>
        <w:pStyle w:val="4"/>
        <w:bidi w:val="0"/>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6.2.2</w:t>
      </w:r>
      <w:r>
        <w:rPr>
          <w:b/>
          <w:bCs/>
          <w:color w:val="000000"/>
          <w:kern w:val="0"/>
          <w:sz w:val="15"/>
          <w:highlight w:val="yellow"/>
        </w:rPr>
        <w:t xml:space="preserve">    </w:t>
      </w:r>
      <w:r>
        <w:rPr>
          <w:rFonts w:hint="eastAsia" w:ascii="黑体" w:hAnsi="宋体" w:eastAsia="黑体" w:cs="宋体"/>
          <w:b/>
          <w:bCs/>
          <w:color w:val="000000"/>
          <w:kern w:val="0"/>
          <w:sz w:val="40"/>
          <w:highlight w:val="yellow"/>
        </w:rPr>
        <w:t>安装测试</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trHeight w:val="414" w:hRule="atLeast"/>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安装测试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Arial"/>
                <w:b/>
                <w:color w:val="000000"/>
                <w:kern w:val="0"/>
                <w:sz w:val="20"/>
                <w:szCs w:val="18"/>
                <w:highlight w:val="yellow"/>
                <w:lang w:val="en-US" w:eastAsia="zh-CN"/>
              </w:rPr>
              <w:t>周白芷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highlight w:val="yellow"/>
              </w:rPr>
              <w:t>安装测试</w:t>
            </w:r>
            <w:r>
              <w:rPr>
                <w:rFonts w:hint="eastAsia" w:ascii="宋体" w:hAnsi="宋体" w:cs="宋体"/>
                <w:b/>
                <w:color w:val="000000"/>
                <w:kern w:val="0"/>
                <w:sz w:val="20"/>
                <w:szCs w:val="18"/>
                <w:highlight w:val="yellow"/>
                <w:lang w:val="en-US" w:eastAsia="zh-CN"/>
              </w:rPr>
              <w:t>完成</w:t>
            </w:r>
          </w:p>
        </w:tc>
      </w:tr>
    </w:tbl>
    <w:p>
      <w:pPr>
        <w:pStyle w:val="4"/>
        <w:bidi w:val="0"/>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6.2.3</w:t>
      </w:r>
      <w:r>
        <w:rPr>
          <w:b/>
          <w:bCs/>
          <w:color w:val="000000"/>
          <w:kern w:val="0"/>
          <w:sz w:val="15"/>
          <w:highlight w:val="yellow"/>
        </w:rPr>
        <w:t xml:space="preserve">       </w:t>
      </w:r>
      <w:r>
        <w:rPr>
          <w:rFonts w:hint="eastAsia" w:ascii="黑体" w:hAnsi="宋体" w:eastAsia="黑体" w:cs="宋体"/>
          <w:b/>
          <w:bCs/>
          <w:color w:val="000000"/>
          <w:kern w:val="0"/>
          <w:sz w:val="40"/>
          <w:highlight w:val="yellow"/>
        </w:rPr>
        <w:t>烟雾测试</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烟雾测试</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202</w:t>
            </w:r>
            <w:r>
              <w:rPr>
                <w:rFonts w:hint="eastAsia" w:ascii="宋体" w:hAnsi="宋体" w:cs="宋体"/>
                <w:b/>
                <w:color w:val="000000"/>
                <w:kern w:val="0"/>
                <w:sz w:val="20"/>
                <w:szCs w:val="18"/>
                <w:highlight w:val="yellow"/>
                <w:lang w:val="en-US" w:eastAsia="zh-CN"/>
              </w:rPr>
              <w:t>4</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Arial"/>
                <w:b/>
                <w:color w:val="000000"/>
                <w:kern w:val="0"/>
                <w:sz w:val="20"/>
                <w:szCs w:val="18"/>
                <w:highlight w:val="yellow"/>
                <w:lang w:val="en-US" w:eastAsia="zh-CN"/>
              </w:rPr>
              <w:t>周白芷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highlight w:val="yellow"/>
              </w:rPr>
              <w:t>烟雾测试</w:t>
            </w:r>
            <w:r>
              <w:rPr>
                <w:rFonts w:hint="eastAsia" w:ascii="宋体" w:hAnsi="宋体" w:cs="宋体"/>
                <w:b/>
                <w:color w:val="000000"/>
                <w:kern w:val="0"/>
                <w:sz w:val="20"/>
                <w:szCs w:val="18"/>
                <w:highlight w:val="yellow"/>
                <w:lang w:val="en-US" w:eastAsia="zh-CN"/>
              </w:rPr>
              <w:t>完成</w:t>
            </w:r>
          </w:p>
        </w:tc>
      </w:tr>
    </w:tbl>
    <w:p>
      <w:pPr>
        <w:pStyle w:val="3"/>
        <w:bidi w:val="0"/>
        <w:rPr>
          <w:rFonts w:hint="eastAsia" w:ascii="宋体" w:hAnsi="宋体" w:cs="宋体"/>
          <w:b/>
          <w:color w:val="000000"/>
          <w:kern w:val="0"/>
          <w:sz w:val="20"/>
          <w:szCs w:val="18"/>
          <w:highlight w:val="yellow"/>
        </w:rPr>
      </w:pPr>
      <w:r>
        <w:rPr>
          <w:rFonts w:hint="eastAsia" w:ascii="宋体" w:hAnsi="宋体" w:cs="宋体"/>
          <w:b/>
          <w:bCs/>
          <w:color w:val="000000"/>
          <w:kern w:val="0"/>
          <w:sz w:val="40"/>
        </w:rPr>
        <w:t xml:space="preserve">6.3 </w:t>
      </w:r>
      <w:r>
        <w:rPr>
          <w:rFonts w:hint="eastAsia" w:ascii="宋体" w:hAnsi="宋体" w:cs="宋体"/>
          <w:b/>
          <w:bCs/>
          <w:color w:val="000000"/>
          <w:kern w:val="0"/>
          <w:sz w:val="40"/>
          <w:highlight w:val="yellow"/>
        </w:rPr>
        <w:t>具体测试实施任务和时间人员安排</w:t>
      </w:r>
    </w:p>
    <w:tbl>
      <w:tblPr>
        <w:tblStyle w:val="6"/>
        <w:tblW w:w="8784" w:type="dxa"/>
        <w:jc w:val="center"/>
        <w:tblLayout w:type="autofit"/>
        <w:tblCellMar>
          <w:top w:w="0" w:type="dxa"/>
          <w:left w:w="0" w:type="dxa"/>
          <w:bottom w:w="0" w:type="dxa"/>
          <w:right w:w="0" w:type="dxa"/>
        </w:tblCellMar>
      </w:tblPr>
      <w:tblGrid>
        <w:gridCol w:w="2016"/>
        <w:gridCol w:w="1260"/>
        <w:gridCol w:w="1440"/>
        <w:gridCol w:w="1980"/>
        <w:gridCol w:w="2088"/>
      </w:tblGrid>
      <w:tr>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测试功能点</w:t>
            </w:r>
          </w:p>
        </w:tc>
        <w:tc>
          <w:tcPr>
            <w:tcW w:w="126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highlight w:val="yellow"/>
              </w:rPr>
              <w:t>说明</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我的账户模块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2024/07/9</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2024/07/9</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Arial"/>
                <w:b/>
                <w:color w:val="000000"/>
                <w:kern w:val="0"/>
                <w:sz w:val="20"/>
                <w:szCs w:val="18"/>
                <w:highlight w:val="yellow"/>
                <w:lang w:val="en-US" w:eastAsia="zh-CN"/>
              </w:rPr>
              <w:t>周白芷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输入设置模块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2024/07/10</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2024/07/10</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陈婉璇</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智能感知模块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2024/07/11</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2024/07/11</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吴美玉</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主题乐园模块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2024/07/12</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2024/07/12</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蔡依婷</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按键音效模块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2024/07/13</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2024/07/13</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郑昌梦</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玩转章鱼模块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2024/07/14</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2024/07/14</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林家纶</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hint="default" w:ascii="宋体" w:hAnsi="宋体" w:eastAsia="宋体" w:cs="宋体"/>
                <w:b/>
                <w:color w:val="000000"/>
                <w:kern w:val="0"/>
                <w:sz w:val="20"/>
                <w:szCs w:val="18"/>
                <w:lang w:val="en-US" w:eastAsia="zh-CN"/>
              </w:rPr>
            </w:pPr>
            <w:r>
              <w:rPr>
                <w:rFonts w:hint="eastAsia"/>
              </w:rPr>
              <w:t>极客模式模块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2024/07/15</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2024/07/15</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黄丽昆</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rPr>
              <w:t>更新设置模块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2024/07/16</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2024/07/16</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黄文旺</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rPr>
              <w:t>备份与恢复模块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2024/07/17</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hint="default" w:ascii="宋体" w:hAnsi="宋体" w:cs="宋体"/>
                <w:b/>
                <w:color w:val="000000"/>
                <w:kern w:val="0"/>
                <w:sz w:val="20"/>
                <w:szCs w:val="18"/>
                <w:lang w:val="en-US"/>
              </w:rPr>
            </w:pPr>
            <w:r>
              <w:rPr>
                <w:rFonts w:hint="eastAsia" w:ascii="宋体" w:hAnsi="宋体" w:cs="宋体"/>
                <w:b/>
                <w:color w:val="000000"/>
                <w:kern w:val="0"/>
                <w:sz w:val="20"/>
                <w:szCs w:val="18"/>
                <w:lang w:val="en-US" w:eastAsia="zh-CN"/>
              </w:rPr>
              <w:t>2024/07/17</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吴俊伯</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r>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noWrap w:val="0"/>
            <w:tcMar>
              <w:top w:w="0" w:type="dxa"/>
              <w:left w:w="108" w:type="dxa"/>
              <w:bottom w:w="0" w:type="dxa"/>
              <w:right w:w="108" w:type="dxa"/>
            </w:tcMar>
            <w:vAlign w:val="center"/>
          </w:tcPr>
          <w:p>
            <w:pPr>
              <w:widowControl/>
              <w:spacing w:line="270" w:lineRule="atLeast"/>
              <w:jc w:val="center"/>
              <w:rPr>
                <w:rFonts w:ascii="宋体" w:hAnsi="宋体" w:cs="宋体"/>
                <w:b/>
                <w:color w:val="000000"/>
                <w:kern w:val="0"/>
                <w:sz w:val="20"/>
                <w:szCs w:val="18"/>
              </w:rPr>
            </w:pPr>
            <w:r>
              <w:rPr>
                <w:rFonts w:hint="eastAsia"/>
              </w:rPr>
              <w:t>使用帮助模块</w:t>
            </w:r>
          </w:p>
        </w:tc>
        <w:tc>
          <w:tcPr>
            <w:tcW w:w="126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2024/07/18</w:t>
            </w:r>
          </w:p>
        </w:tc>
        <w:tc>
          <w:tcPr>
            <w:tcW w:w="144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2024/07/18</w:t>
            </w:r>
          </w:p>
        </w:tc>
        <w:tc>
          <w:tcPr>
            <w:tcW w:w="1980"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lang w:val="en-US" w:eastAsia="zh-CN"/>
              </w:rPr>
              <w:t>阮馨学</w:t>
            </w:r>
          </w:p>
        </w:tc>
        <w:tc>
          <w:tcPr>
            <w:tcW w:w="2088" w:type="dxa"/>
            <w:tcBorders>
              <w:top w:val="outset" w:color="ECE9D8" w:sz="6" w:space="0"/>
              <w:left w:val="outset" w:color="ECE9D8" w:sz="6" w:space="0"/>
              <w:bottom w:val="single" w:color="auto" w:sz="4" w:space="0"/>
              <w:right w:val="single" w:color="auto" w:sz="4" w:space="0"/>
            </w:tcBorders>
            <w:noWrap w:val="0"/>
            <w:tcMar>
              <w:top w:w="0" w:type="dxa"/>
              <w:left w:w="108" w:type="dxa"/>
              <w:bottom w:w="0" w:type="dxa"/>
              <w:right w:w="108" w:type="dxa"/>
            </w:tcMar>
            <w:vAlign w:val="top"/>
          </w:tcPr>
          <w:p>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lang w:val="en-US" w:eastAsia="zh-CN"/>
              </w:rPr>
              <w:t>完成</w:t>
            </w:r>
          </w:p>
        </w:tc>
      </w:tr>
    </w:tbl>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AxN2I1ZDM2NjkyZGQ4OWNjY2I0OWVhNTMyYmQwNzgifQ=="/>
  </w:docVars>
  <w:rsids>
    <w:rsidRoot w:val="7CAF57ED"/>
    <w:rsid w:val="154A414A"/>
    <w:rsid w:val="6D1A4C9A"/>
    <w:rsid w:val="7CAF57ED"/>
    <w:rsid w:val="7E72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5597</Words>
  <Characters>7024</Characters>
  <Lines>0</Lines>
  <Paragraphs>0</Paragraphs>
  <TotalTime>0</TotalTime>
  <ScaleCrop>false</ScaleCrop>
  <LinksUpToDate>false</LinksUpToDate>
  <CharactersWithSpaces>7069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2024-07-04T07:20:00Z</dcterms:created>
  <dc:creator>.</dc:creator>
  <cp:lastModifiedBy>.</cp:lastModifiedBy>
  <dcterms:modified xsi:type="dcterms:W3CDTF">2024-07-05T04:07:30Z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84F4383EEFD249BAB8D52503DCF93687_11</vt:lpwstr>
  </property>
</Properties>
</file>