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评标结果审定表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编号：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FJNPLYZZZB2020022  自主公开招标 日期：2021年01月05日</w:t>
      </w:r>
    </w:p>
    <w:tbl>
      <w:tblPr>
        <w:tblStyle w:val="4"/>
        <w:tblW w:w="10335" w:type="dxa"/>
        <w:tblInd w:w="-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5"/>
        <w:gridCol w:w="1080"/>
        <w:gridCol w:w="1365"/>
        <w:gridCol w:w="1710"/>
        <w:gridCol w:w="1200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中标单位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标的物名称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规格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</w:rPr>
              <w:t>预计年采购数量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val="en-US" w:eastAsia="zh-CN"/>
              </w:rPr>
              <w:t>(t)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加工费  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元/t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）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均质加工费（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元/t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包1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Φ90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1800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包2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Φ100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包3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Φ127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包4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Φ152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包5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Φ165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5500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包6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Φ178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16000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包7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Φ212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3500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包8</w:t>
            </w:r>
          </w:p>
        </w:tc>
        <w:tc>
          <w:tcPr>
            <w:tcW w:w="1365" w:type="dxa"/>
            <w:vMerge w:val="restart"/>
            <w:vAlign w:val="center"/>
          </w:tcPr>
          <w:p>
            <w:pPr>
              <w:ind w:firstLine="240" w:firstLineChars="10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Φ254</w:t>
            </w:r>
          </w:p>
        </w:tc>
        <w:tc>
          <w:tcPr>
            <w:tcW w:w="171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厦门海翼物流有限公司（跟标）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山东信发华源贸易有限公司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包9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Φ2</w:t>
            </w:r>
            <w:r>
              <w:rPr>
                <w:rFonts w:hint="eastAsia" w:ascii="宋体" w:hAnsi="宋体" w:eastAsia="宋体" w:cs="Times New Roman"/>
                <w:color w:val="auto"/>
                <w:sz w:val="24"/>
                <w:lang w:val="en-US" w:eastAsia="zh-CN"/>
              </w:rPr>
              <w:t>78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4500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包头汇泽铝业有限公司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包10</w:t>
            </w:r>
          </w:p>
        </w:tc>
        <w:tc>
          <w:tcPr>
            <w:tcW w:w="1365" w:type="dxa"/>
            <w:vMerge w:val="restart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Φ305</w:t>
            </w:r>
          </w:p>
        </w:tc>
        <w:tc>
          <w:tcPr>
            <w:tcW w:w="171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550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宁夏广银铝业有限公司（跟标）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550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包头汇泽铝业有限公司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包11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4"/>
              </w:rPr>
              <w:t>Φ381</w:t>
            </w:r>
            <w:r>
              <w:rPr>
                <w:rFonts w:hint="eastAsia" w:ascii="宋体" w:hAnsi="宋体" w:eastAsia="宋体" w:cs="Times New Roman"/>
                <w:color w:val="auto"/>
                <w:sz w:val="24"/>
                <w:lang w:val="en-US" w:eastAsia="zh-CN"/>
              </w:rPr>
              <w:t>/380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3600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630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3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废标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包12</w:t>
            </w:r>
          </w:p>
        </w:tc>
        <w:tc>
          <w:tcPr>
            <w:tcW w:w="1365" w:type="dxa"/>
            <w:vAlign w:val="center"/>
          </w:tcPr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b w:val="0"/>
                <w:bCs/>
                <w:color w:val="auto"/>
                <w:sz w:val="24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auto"/>
                <w:sz w:val="24"/>
              </w:rPr>
              <w:t>Φ127</w:t>
            </w:r>
          </w:p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auto"/>
                <w:sz w:val="24"/>
              </w:rPr>
              <w:t>Φ178</w:t>
            </w:r>
          </w:p>
        </w:tc>
        <w:tc>
          <w:tcPr>
            <w:tcW w:w="17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7600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</w:tr>
    </w:tbl>
    <w:p>
      <w:pPr>
        <w:ind w:left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 </w:t>
      </w:r>
    </w:p>
    <w:p>
      <w:pPr>
        <w:ind w:left="5029" w:leftChars="2128" w:hanging="560" w:hanging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福建省南平铝业股份有限公司                                                                     2021年01月05日</w:t>
      </w:r>
      <w:bookmarkStart w:id="0" w:name="_GoBack"/>
      <w:bookmarkEnd w:id="0"/>
    </w:p>
    <w:sectPr>
      <w:pgSz w:w="11906" w:h="16838"/>
      <w:pgMar w:top="1440" w:right="1803" w:bottom="1440" w:left="1803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E537E"/>
    <w:rsid w:val="1DDE65EC"/>
    <w:rsid w:val="1E165B99"/>
    <w:rsid w:val="1F26734B"/>
    <w:rsid w:val="210802A9"/>
    <w:rsid w:val="2486715C"/>
    <w:rsid w:val="25FA01F9"/>
    <w:rsid w:val="2CD51C56"/>
    <w:rsid w:val="2E7D03FE"/>
    <w:rsid w:val="2FCC241C"/>
    <w:rsid w:val="3026675E"/>
    <w:rsid w:val="35501C24"/>
    <w:rsid w:val="384850F7"/>
    <w:rsid w:val="3AA12C14"/>
    <w:rsid w:val="497755CB"/>
    <w:rsid w:val="4C6665A4"/>
    <w:rsid w:val="4D042CAA"/>
    <w:rsid w:val="5EA54AE4"/>
    <w:rsid w:val="6DBB6D31"/>
    <w:rsid w:val="6E304EF3"/>
    <w:rsid w:val="711879B1"/>
    <w:rsid w:val="72806A2E"/>
    <w:rsid w:val="743534C2"/>
    <w:rsid w:val="77AB6F23"/>
    <w:rsid w:val="79A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2020-06-03T08:48:00Z</dcterms:created>
  <dc:creator>user</dc:creator>
  <cp:lastModifiedBy>hmhu</cp:lastModifiedBy>
  <cp:lastPrinted>2020-06-17T09:30:00Z</cp:lastPrinted>
  <dcterms:modified xsi:type="dcterms:W3CDTF">2021-01-04T03:50:57Z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