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84FCE" w14:textId="46C903E5" w:rsidR="006557DA" w:rsidRPr="00CF6C59" w:rsidRDefault="00000000" w:rsidP="00292B6A">
      <w:pPr>
        <w:pStyle w:val="Title"/>
        <w:spacing w:line="360" w:lineRule="auto"/>
        <w:rPr>
          <w:rFonts w:ascii="Times New Roman" w:hAnsi="Times New Roman" w:cs="Times New Roman"/>
        </w:rPr>
      </w:pPr>
      <w:r w:rsidRPr="00CF6C59">
        <w:rPr>
          <w:rFonts w:ascii="Times New Roman" w:hAnsi="Times New Roman" w:cs="Times New Roman"/>
        </w:rPr>
        <w:t>Week 1 Student Notes</w:t>
      </w:r>
    </w:p>
    <w:p w14:paraId="23284FD0" w14:textId="77777777" w:rsidR="006557DA" w:rsidRPr="00CF6C59" w:rsidRDefault="00000000" w:rsidP="00292B6A">
      <w:pPr>
        <w:pStyle w:val="Heading1"/>
        <w:spacing w:line="360" w:lineRule="auto"/>
        <w:rPr>
          <w:rFonts w:ascii="Times New Roman" w:hAnsi="Times New Roman" w:cs="Times New Roman"/>
        </w:rPr>
      </w:pPr>
      <w:bookmarkStart w:id="0" w:name="hpc-introduction-and-architectures"/>
      <w:r w:rsidRPr="00CF6C59">
        <w:rPr>
          <w:rFonts w:ascii="Times New Roman" w:hAnsi="Times New Roman" w:cs="Times New Roman"/>
        </w:rPr>
        <w:t>HPC Introduction and Architectures</w:t>
      </w:r>
    </w:p>
    <w:p w14:paraId="23284FD1" w14:textId="77777777" w:rsidR="006557DA" w:rsidRPr="00CF6C59" w:rsidRDefault="006557DA" w:rsidP="00292B6A">
      <w:pPr>
        <w:pStyle w:val="FirstParagraph"/>
        <w:spacing w:line="360" w:lineRule="auto"/>
        <w:rPr>
          <w:rFonts w:ascii="Times New Roman" w:hAnsi="Times New Roman" w:cs="Times New Roman"/>
        </w:rPr>
      </w:pPr>
    </w:p>
    <w:bookmarkEnd w:id="0"/>
    <w:p w14:paraId="23284FD2" w14:textId="77777777" w:rsidR="006557DA" w:rsidRPr="00CF6C59" w:rsidRDefault="00000000" w:rsidP="00292B6A">
      <w:pPr>
        <w:pStyle w:val="BodyText"/>
        <w:spacing w:line="360" w:lineRule="auto"/>
        <w:rPr>
          <w:rFonts w:ascii="Times New Roman" w:hAnsi="Times New Roman" w:cs="Times New Roman"/>
        </w:rPr>
      </w:pPr>
      <w:r w:rsidRPr="00CF6C59">
        <w:rPr>
          <w:rFonts w:ascii="Times New Roman" w:hAnsi="Times New Roman" w:cs="Times New Roman"/>
          <w:b/>
          <w:bCs/>
        </w:rPr>
        <w:t>Course</w:t>
      </w:r>
      <w:r w:rsidRPr="00CF6C59">
        <w:rPr>
          <w:rFonts w:ascii="Times New Roman" w:hAnsi="Times New Roman" w:cs="Times New Roman"/>
        </w:rPr>
        <w:t>: Operating Systems 4 (HPC)</w:t>
      </w:r>
      <w:r w:rsidRPr="00CF6C59">
        <w:rPr>
          <w:rFonts w:ascii="Times New Roman" w:hAnsi="Times New Roman" w:cs="Times New Roman"/>
        </w:rPr>
        <w:br/>
      </w:r>
      <w:r w:rsidRPr="00CF6C59">
        <w:rPr>
          <w:rFonts w:ascii="Times New Roman" w:hAnsi="Times New Roman" w:cs="Times New Roman"/>
          <w:b/>
          <w:bCs/>
        </w:rPr>
        <w:t>Module</w:t>
      </w:r>
      <w:r w:rsidRPr="00CF6C59">
        <w:rPr>
          <w:rFonts w:ascii="Times New Roman" w:hAnsi="Times New Roman" w:cs="Times New Roman"/>
        </w:rPr>
        <w:t>: EIOSY4A</w:t>
      </w:r>
      <w:r w:rsidRPr="00CF6C59">
        <w:rPr>
          <w:rFonts w:ascii="Times New Roman" w:hAnsi="Times New Roman" w:cs="Times New Roman"/>
        </w:rPr>
        <w:br/>
      </w:r>
      <w:r w:rsidRPr="00CF6C59">
        <w:rPr>
          <w:rFonts w:ascii="Times New Roman" w:hAnsi="Times New Roman" w:cs="Times New Roman"/>
          <w:b/>
          <w:bCs/>
        </w:rPr>
        <w:t>Topic</w:t>
      </w:r>
      <w:r w:rsidRPr="00CF6C59">
        <w:rPr>
          <w:rFonts w:ascii="Times New Roman" w:hAnsi="Times New Roman" w:cs="Times New Roman"/>
        </w:rPr>
        <w:t>: HPC Introduction, Architectures &amp; Parallelism</w:t>
      </w:r>
      <w:r w:rsidRPr="00CF6C59">
        <w:rPr>
          <w:rFonts w:ascii="Times New Roman" w:hAnsi="Times New Roman" w:cs="Times New Roman"/>
        </w:rPr>
        <w:br/>
      </w:r>
      <w:r w:rsidRPr="00CF6C59">
        <w:rPr>
          <w:rFonts w:ascii="Times New Roman" w:hAnsi="Times New Roman" w:cs="Times New Roman"/>
          <w:b/>
          <w:bCs/>
        </w:rPr>
        <w:t>Reading Time</w:t>
      </w:r>
      <w:r w:rsidRPr="00CF6C59">
        <w:rPr>
          <w:rFonts w:ascii="Times New Roman" w:hAnsi="Times New Roman" w:cs="Times New Roman"/>
        </w:rPr>
        <w:t>: ~20 Minutes</w:t>
      </w:r>
    </w:p>
    <w:p w14:paraId="23284FD3" w14:textId="5EC420C7" w:rsidR="006557DA" w:rsidRPr="00CF6C59" w:rsidRDefault="006557DA" w:rsidP="00292B6A">
      <w:pPr>
        <w:spacing w:line="360" w:lineRule="auto"/>
        <w:rPr>
          <w:rFonts w:ascii="Times New Roman" w:hAnsi="Times New Roman" w:cs="Times New Roman"/>
        </w:rPr>
      </w:pPr>
    </w:p>
    <w:p w14:paraId="23284FD4" w14:textId="317AD727" w:rsidR="006557DA" w:rsidRPr="00CF6C59" w:rsidRDefault="00000000" w:rsidP="00292B6A">
      <w:pPr>
        <w:pStyle w:val="FirstParagraph"/>
        <w:spacing w:line="360" w:lineRule="auto"/>
        <w:rPr>
          <w:rFonts w:ascii="Times New Roman" w:hAnsi="Times New Roman" w:cs="Times New Roman"/>
        </w:rPr>
      </w:pPr>
      <w:r w:rsidRPr="00CF6C59">
        <w:rPr>
          <w:rFonts w:ascii="Times New Roman" w:hAnsi="Times New Roman" w:cs="Times New Roman"/>
          <w:b/>
          <w:bCs/>
        </w:rPr>
        <w:t>Learning Outcomes</w:t>
      </w:r>
      <w:r w:rsidRPr="00CF6C59">
        <w:rPr>
          <w:rFonts w:ascii="Times New Roman" w:hAnsi="Times New Roman" w:cs="Times New Roman"/>
        </w:rPr>
        <w:br/>
        <w:t>By the end of this week, you should be able to:</w:t>
      </w:r>
      <w:r w:rsidRPr="00CF6C59">
        <w:rPr>
          <w:rFonts w:ascii="Times New Roman" w:hAnsi="Times New Roman" w:cs="Times New Roman"/>
        </w:rPr>
        <w:br/>
        <w:t xml:space="preserve">1. </w:t>
      </w:r>
      <w:r w:rsidRPr="00CF6C59">
        <w:rPr>
          <w:rFonts w:ascii="Times New Roman" w:hAnsi="Times New Roman" w:cs="Times New Roman"/>
          <w:b/>
          <w:bCs/>
        </w:rPr>
        <w:t>Critique</w:t>
      </w:r>
      <w:r w:rsidRPr="00CF6C59">
        <w:rPr>
          <w:rFonts w:ascii="Times New Roman" w:hAnsi="Times New Roman" w:cs="Times New Roman"/>
        </w:rPr>
        <w:t xml:space="preserve"> the definition of </w:t>
      </w:r>
      <w:r w:rsidR="00292B6A" w:rsidRPr="00CF6C59">
        <w:rPr>
          <w:rFonts w:ascii="Times New Roman" w:hAnsi="Times New Roman" w:cs="Times New Roman"/>
        </w:rPr>
        <w:t>High-Performance</w:t>
      </w:r>
      <w:r w:rsidRPr="00CF6C59">
        <w:rPr>
          <w:rFonts w:ascii="Times New Roman" w:hAnsi="Times New Roman" w:cs="Times New Roman"/>
        </w:rPr>
        <w:t xml:space="preserve"> Computing relative to standard IT infrastructure in complex environments.</w:t>
      </w:r>
      <w:r w:rsidRPr="00CF6C59">
        <w:rPr>
          <w:rFonts w:ascii="Times New Roman" w:hAnsi="Times New Roman" w:cs="Times New Roman"/>
        </w:rPr>
        <w:br/>
        <w:t xml:space="preserve">2. </w:t>
      </w:r>
      <w:r w:rsidRPr="00CF6C59">
        <w:rPr>
          <w:rFonts w:ascii="Times New Roman" w:hAnsi="Times New Roman" w:cs="Times New Roman"/>
          <w:b/>
          <w:bCs/>
        </w:rPr>
        <w:t>Evaluate</w:t>
      </w:r>
      <w:r w:rsidRPr="00CF6C59">
        <w:rPr>
          <w:rFonts w:ascii="Times New Roman" w:hAnsi="Times New Roman" w:cs="Times New Roman"/>
        </w:rPr>
        <w:t xml:space="preserve"> the role and impact of the South African HPC ecosystem (CHPC, DIRISA, SANReN) on regional research.</w:t>
      </w:r>
      <w:r w:rsidRPr="00CF6C59">
        <w:rPr>
          <w:rFonts w:ascii="Times New Roman" w:hAnsi="Times New Roman" w:cs="Times New Roman"/>
        </w:rPr>
        <w:br/>
        <w:t xml:space="preserve">3. </w:t>
      </w:r>
      <w:r w:rsidRPr="00CF6C59">
        <w:rPr>
          <w:rFonts w:ascii="Times New Roman" w:hAnsi="Times New Roman" w:cs="Times New Roman"/>
          <w:b/>
          <w:bCs/>
        </w:rPr>
        <w:t>Analyze</w:t>
      </w:r>
      <w:r w:rsidRPr="00CF6C59">
        <w:rPr>
          <w:rFonts w:ascii="Times New Roman" w:hAnsi="Times New Roman" w:cs="Times New Roman"/>
        </w:rPr>
        <w:t xml:space="preserve"> cluster performance using FLOPS and interpret top-tier benchmarking standards (Top500).</w:t>
      </w:r>
      <w:r w:rsidRPr="00CF6C59">
        <w:rPr>
          <w:rFonts w:ascii="Times New Roman" w:hAnsi="Times New Roman" w:cs="Times New Roman"/>
        </w:rPr>
        <w:br/>
        <w:t xml:space="preserve">4. </w:t>
      </w:r>
      <w:r w:rsidRPr="00CF6C59">
        <w:rPr>
          <w:rFonts w:ascii="Times New Roman" w:hAnsi="Times New Roman" w:cs="Times New Roman"/>
          <w:b/>
          <w:bCs/>
        </w:rPr>
        <w:t>Contrast and evaluate</w:t>
      </w:r>
      <w:r w:rsidRPr="00CF6C59">
        <w:rPr>
          <w:rFonts w:ascii="Times New Roman" w:hAnsi="Times New Roman" w:cs="Times New Roman"/>
        </w:rPr>
        <w:t xml:space="preserve"> the Von Neumann and Harvard architectures in the context of modern supercomputing.</w:t>
      </w:r>
      <w:r w:rsidRPr="00CF6C59">
        <w:rPr>
          <w:rFonts w:ascii="Times New Roman" w:hAnsi="Times New Roman" w:cs="Times New Roman"/>
        </w:rPr>
        <w:br/>
        <w:t xml:space="preserve">5. </w:t>
      </w:r>
      <w:r w:rsidRPr="00CF6C59">
        <w:rPr>
          <w:rFonts w:ascii="Times New Roman" w:hAnsi="Times New Roman" w:cs="Times New Roman"/>
          <w:b/>
          <w:bCs/>
        </w:rPr>
        <w:t>Formulate</w:t>
      </w:r>
      <w:r w:rsidRPr="00CF6C59">
        <w:rPr>
          <w:rFonts w:ascii="Times New Roman" w:hAnsi="Times New Roman" w:cs="Times New Roman"/>
        </w:rPr>
        <w:t xml:space="preserve"> strategies to mitigate the Memory Wall problem using advanced cache hierarchies.</w:t>
      </w:r>
      <w:r w:rsidRPr="00CF6C59">
        <w:rPr>
          <w:rFonts w:ascii="Times New Roman" w:hAnsi="Times New Roman" w:cs="Times New Roman"/>
        </w:rPr>
        <w:br/>
        <w:t xml:space="preserve">6. </w:t>
      </w:r>
      <w:r w:rsidRPr="00CF6C59">
        <w:rPr>
          <w:rFonts w:ascii="Times New Roman" w:hAnsi="Times New Roman" w:cs="Times New Roman"/>
          <w:b/>
          <w:bCs/>
        </w:rPr>
        <w:t>Classify</w:t>
      </w:r>
      <w:r w:rsidRPr="00CF6C59">
        <w:rPr>
          <w:rFonts w:ascii="Times New Roman" w:hAnsi="Times New Roman" w:cs="Times New Roman"/>
        </w:rPr>
        <w:t xml:space="preserve"> parallel computing systems critically using Flynn's Taxonomy.</w:t>
      </w:r>
      <w:r w:rsidRPr="00CF6C59">
        <w:rPr>
          <w:rFonts w:ascii="Times New Roman" w:hAnsi="Times New Roman" w:cs="Times New Roman"/>
        </w:rPr>
        <w:br/>
        <w:t xml:space="preserve">7. </w:t>
      </w:r>
      <w:r w:rsidRPr="00CF6C59">
        <w:rPr>
          <w:rFonts w:ascii="Times New Roman" w:hAnsi="Times New Roman" w:cs="Times New Roman"/>
          <w:b/>
          <w:bCs/>
        </w:rPr>
        <w:t>Apply and analyze</w:t>
      </w:r>
      <w:r w:rsidRPr="00CF6C59">
        <w:rPr>
          <w:rFonts w:ascii="Times New Roman" w:hAnsi="Times New Roman" w:cs="Times New Roman"/>
        </w:rPr>
        <w:t xml:space="preserve"> Amdahl's Law and Gustafson's Law to predict parallel speedup bounds.</w:t>
      </w:r>
    </w:p>
    <w:p w14:paraId="23284FD5" w14:textId="77777777" w:rsidR="006557DA" w:rsidRPr="00CF6C59" w:rsidRDefault="00000000" w:rsidP="00292B6A">
      <w:pPr>
        <w:pStyle w:val="BodyText"/>
        <w:spacing w:line="360" w:lineRule="auto"/>
        <w:rPr>
          <w:rFonts w:ascii="Times New Roman" w:hAnsi="Times New Roman" w:cs="Times New Roman"/>
        </w:rPr>
      </w:pPr>
      <w:r w:rsidRPr="00CF6C59">
        <w:rPr>
          <w:rFonts w:ascii="Times New Roman" w:hAnsi="Times New Roman" w:cs="Times New Roman"/>
          <w:b/>
          <w:bCs/>
        </w:rPr>
        <w:t>Week Goal</w:t>
      </w:r>
      <w:r w:rsidRPr="00CF6C59">
        <w:rPr>
          <w:rFonts w:ascii="Times New Roman" w:hAnsi="Times New Roman" w:cs="Times New Roman"/>
        </w:rPr>
        <w:br/>
        <w:t>Welcome to HPC 2026! This week we're cutting through the buzzwords and getting down to what "High Performance Computing" actually means in practice. We'll look at how modern processors are built from the ground up, and — more importantly — we'll learn the fundamental laws that tell us exactly how much speed we can squeeze out of parallel hardware.</w:t>
      </w:r>
    </w:p>
    <w:p w14:paraId="23284FD6" w14:textId="26FC3F3C" w:rsidR="006557DA" w:rsidRPr="00CF6C59" w:rsidRDefault="00000000" w:rsidP="00CB066D">
      <w:pPr>
        <w:pStyle w:val="BodyText"/>
        <w:spacing w:line="360" w:lineRule="auto"/>
        <w:jc w:val="both"/>
        <w:rPr>
          <w:rFonts w:ascii="Times New Roman" w:hAnsi="Times New Roman" w:cs="Times New Roman"/>
        </w:rPr>
      </w:pPr>
      <w:r w:rsidRPr="00CF6C59">
        <w:rPr>
          <w:rFonts w:ascii="Times New Roman" w:hAnsi="Times New Roman" w:cs="Times New Roman"/>
          <w:b/>
          <w:bCs/>
        </w:rPr>
        <w:lastRenderedPageBreak/>
        <w:t>Assessment Alignment:</w:t>
      </w:r>
      <w:r w:rsidRPr="00CF6C59">
        <w:rPr>
          <w:rFonts w:ascii="Times New Roman" w:hAnsi="Times New Roman" w:cs="Times New Roman"/>
        </w:rPr>
        <w:t xml:space="preserve"> The weekly quiz and practical assignments for this module specifically evaluate the Learning Outcomes listed below, verifying your ability to operate at an NQF Level 7 standard of analysis and synthesis.</w:t>
      </w:r>
    </w:p>
    <w:p w14:paraId="23284FD8" w14:textId="77777777" w:rsidR="006557DA" w:rsidRPr="00CF6C59" w:rsidRDefault="00000000" w:rsidP="00CB066D">
      <w:pPr>
        <w:pStyle w:val="Heading2"/>
        <w:spacing w:line="360" w:lineRule="auto"/>
        <w:jc w:val="both"/>
        <w:rPr>
          <w:rFonts w:ascii="Times New Roman" w:hAnsi="Times New Roman" w:cs="Times New Roman"/>
        </w:rPr>
      </w:pPr>
      <w:bookmarkStart w:id="1" w:name="introduction-to-hpc"/>
      <w:r w:rsidRPr="00CF6C59">
        <w:rPr>
          <w:rFonts w:ascii="Times New Roman" w:hAnsi="Times New Roman" w:cs="Times New Roman"/>
        </w:rPr>
        <w:t>1. Introduction to HPC</w:t>
      </w:r>
    </w:p>
    <w:p w14:paraId="23284FD9" w14:textId="77777777" w:rsidR="006557DA" w:rsidRPr="00CF6C59" w:rsidRDefault="00000000" w:rsidP="00CB066D">
      <w:pPr>
        <w:pStyle w:val="FirstParagraph"/>
        <w:spacing w:line="360" w:lineRule="auto"/>
        <w:jc w:val="both"/>
        <w:rPr>
          <w:rFonts w:ascii="Times New Roman" w:hAnsi="Times New Roman" w:cs="Times New Roman"/>
        </w:rPr>
      </w:pPr>
      <w:r w:rsidRPr="00CF6C59">
        <w:rPr>
          <w:rFonts w:ascii="Times New Roman" w:hAnsi="Times New Roman" w:cs="Times New Roman"/>
        </w:rPr>
        <w:t>Let's get one thing straight from the start: High Performance Computing isn't just about having "fast computers." It's the science and engineering of pooling computing power together — hundreds or thousands of machines working as one — to tackle problems that no single desktop or server could ever handle alone (Sterling et al., 2018).</w:t>
      </w:r>
    </w:p>
    <w:p w14:paraId="23284FDA" w14:textId="77777777" w:rsidR="006557DA" w:rsidRPr="00CF6C59" w:rsidRDefault="00000000" w:rsidP="00CB066D">
      <w:pPr>
        <w:pStyle w:val="Heading3"/>
        <w:spacing w:line="360" w:lineRule="auto"/>
        <w:jc w:val="both"/>
        <w:rPr>
          <w:rFonts w:ascii="Times New Roman" w:hAnsi="Times New Roman" w:cs="Times New Roman"/>
        </w:rPr>
      </w:pPr>
      <w:bookmarkStart w:id="2" w:name="the-need-for-speed-and-scale"/>
      <w:r w:rsidRPr="00CF6C59">
        <w:rPr>
          <w:rFonts w:ascii="Times New Roman" w:hAnsi="Times New Roman" w:cs="Times New Roman"/>
        </w:rPr>
        <w:t>1.1 The Need for Speed (and Scale)</w:t>
      </w:r>
    </w:p>
    <w:p w14:paraId="23284FDB" w14:textId="77777777" w:rsidR="006557DA" w:rsidRPr="00CF6C59" w:rsidRDefault="00000000" w:rsidP="00CB066D">
      <w:pPr>
        <w:pStyle w:val="FirstParagraph"/>
        <w:spacing w:line="360" w:lineRule="auto"/>
        <w:jc w:val="both"/>
        <w:rPr>
          <w:rFonts w:ascii="Times New Roman" w:hAnsi="Times New Roman" w:cs="Times New Roman"/>
        </w:rPr>
      </w:pPr>
      <w:r w:rsidRPr="00CF6C59">
        <w:rPr>
          <w:rFonts w:ascii="Times New Roman" w:hAnsi="Times New Roman" w:cs="Times New Roman"/>
        </w:rPr>
        <w:t xml:space="preserve">In everyday IT, we tend to think about throughput: how many web requests can a server handle per second? HPC flips the question. Here, what matters is </w:t>
      </w:r>
      <w:r w:rsidRPr="00CF6C59">
        <w:rPr>
          <w:rFonts w:ascii="Times New Roman" w:hAnsi="Times New Roman" w:cs="Times New Roman"/>
          <w:b/>
          <w:bCs/>
        </w:rPr>
        <w:t>Speedup</w:t>
      </w:r>
      <w:r w:rsidRPr="00CF6C59">
        <w:rPr>
          <w:rFonts w:ascii="Times New Roman" w:hAnsi="Times New Roman" w:cs="Times New Roman"/>
        </w:rPr>
        <w:t xml:space="preserve"> — how much faster can we solve a </w:t>
      </w:r>
      <w:r w:rsidRPr="00CF6C59">
        <w:rPr>
          <w:rFonts w:ascii="Times New Roman" w:hAnsi="Times New Roman" w:cs="Times New Roman"/>
          <w:i/>
          <w:iCs/>
        </w:rPr>
        <w:t>single, massive</w:t>
      </w:r>
      <w:r w:rsidRPr="00CF6C59">
        <w:rPr>
          <w:rFonts w:ascii="Times New Roman" w:hAnsi="Times New Roman" w:cs="Times New Roman"/>
        </w:rPr>
        <w:t xml:space="preserve"> problem by splitting the work across multiple processors?</w:t>
      </w:r>
    </w:p>
    <w:p w14:paraId="23284FDC" w14:textId="77777777" w:rsidR="006557DA" w:rsidRPr="00CF6C59" w:rsidRDefault="00000000" w:rsidP="00CB066D">
      <w:pPr>
        <w:pStyle w:val="BodyText"/>
        <w:spacing w:line="360" w:lineRule="auto"/>
        <w:jc w:val="both"/>
        <w:rPr>
          <w:rFonts w:ascii="Times New Roman" w:hAnsi="Times New Roman" w:cs="Times New Roman"/>
        </w:rPr>
      </w:pPr>
      <w:r w:rsidRPr="00CF6C59">
        <w:rPr>
          <w:rFonts w:ascii="Times New Roman" w:hAnsi="Times New Roman" w:cs="Times New Roman"/>
        </w:rPr>
        <w:t>The real world makes the case better than any textbook. Training large AI models like GPT takes thousands of GPUs crunching through petabytes of text in parallel. In medicine, assembling a complete human genome and hunting for cancer mutations requires raw computational muscle that a single workstation simply can't provide. On the Johannesburg Stock Exchange (JSE), high-frequency trading algorithms analyse market data in microseconds — fall behind, and you lose money. Formula 1 teams use Computational Fluid Dynamics (CFD) to simulate airflow over car bodies long before they ever hit a wind tunnel. And right here at home, the South African Weather Service (SAWS) runs daily weather simulations — solving Navier-Stokes equations across a grid covering the entire country — to issue the storm warnings we all rely on.</w:t>
      </w:r>
    </w:p>
    <w:p w14:paraId="23284FDD" w14:textId="77777777" w:rsidR="006557DA" w:rsidRPr="00CF6C59" w:rsidRDefault="00000000" w:rsidP="00CB066D">
      <w:pPr>
        <w:pStyle w:val="Heading3"/>
        <w:spacing w:line="360" w:lineRule="auto"/>
        <w:jc w:val="both"/>
        <w:rPr>
          <w:rFonts w:ascii="Times New Roman" w:hAnsi="Times New Roman" w:cs="Times New Roman"/>
        </w:rPr>
      </w:pPr>
      <w:bookmarkStart w:id="3" w:name="X8f04899cd8c766a16ba51afbbd7ed520a98664f"/>
      <w:bookmarkEnd w:id="2"/>
      <w:r w:rsidRPr="00CF6C59">
        <w:rPr>
          <w:rFonts w:ascii="Times New Roman" w:hAnsi="Times New Roman" w:cs="Times New Roman"/>
        </w:rPr>
        <w:t>1.2 Local Context: The South African Cyberinfrastructure Ecosystem</w:t>
      </w:r>
    </w:p>
    <w:p w14:paraId="23284FDE" w14:textId="77777777" w:rsidR="006557DA" w:rsidRPr="00CF6C59" w:rsidRDefault="00000000" w:rsidP="00CB066D">
      <w:pPr>
        <w:pStyle w:val="FirstParagraph"/>
        <w:spacing w:line="360" w:lineRule="auto"/>
        <w:jc w:val="both"/>
        <w:rPr>
          <w:rFonts w:ascii="Times New Roman" w:hAnsi="Times New Roman" w:cs="Times New Roman"/>
        </w:rPr>
      </w:pPr>
      <w:r w:rsidRPr="00CF6C59">
        <w:rPr>
          <w:rFonts w:ascii="Times New Roman" w:hAnsi="Times New Roman" w:cs="Times New Roman"/>
        </w:rPr>
        <w:t xml:space="preserve">You might think supercomputing is a first-world luxury, but South Africa actually hosts the most advanced research computing infrastructure on the continent. It's all coordinated under the </w:t>
      </w:r>
      <w:r w:rsidRPr="00CF6C59">
        <w:rPr>
          <w:rFonts w:ascii="Times New Roman" w:hAnsi="Times New Roman" w:cs="Times New Roman"/>
          <w:b/>
          <w:bCs/>
          <w:i/>
          <w:iCs/>
        </w:rPr>
        <w:t>National Integrated Cyber Infrastructure System (NICIS</w:t>
      </w:r>
      <w:r w:rsidRPr="00CF6C59">
        <w:rPr>
          <w:rFonts w:ascii="Times New Roman" w:hAnsi="Times New Roman" w:cs="Times New Roman"/>
          <w:b/>
          <w:bCs/>
        </w:rPr>
        <w:t>)</w:t>
      </w:r>
      <w:r w:rsidRPr="00CF6C59">
        <w:rPr>
          <w:rFonts w:ascii="Times New Roman" w:hAnsi="Times New Roman" w:cs="Times New Roman"/>
        </w:rPr>
        <w:t>, which stands on three pillars (CHPC, 2024).</w:t>
      </w:r>
    </w:p>
    <w:p w14:paraId="23284FDF" w14:textId="77777777" w:rsidR="006557DA" w:rsidRPr="00CF6C59" w:rsidRDefault="00000000" w:rsidP="00CB066D">
      <w:pPr>
        <w:pStyle w:val="BodyText"/>
        <w:spacing w:line="360" w:lineRule="auto"/>
        <w:jc w:val="both"/>
        <w:rPr>
          <w:rFonts w:ascii="Times New Roman" w:hAnsi="Times New Roman" w:cs="Times New Roman"/>
        </w:rPr>
      </w:pPr>
      <w:r w:rsidRPr="00CF6C59">
        <w:rPr>
          <w:rFonts w:ascii="Times New Roman" w:hAnsi="Times New Roman" w:cs="Times New Roman"/>
        </w:rPr>
        <w:lastRenderedPageBreak/>
        <w:t xml:space="preserve">The first is the </w:t>
      </w:r>
      <w:r w:rsidRPr="00CF6C59">
        <w:rPr>
          <w:rFonts w:ascii="Times New Roman" w:hAnsi="Times New Roman" w:cs="Times New Roman"/>
          <w:b/>
          <w:bCs/>
          <w:i/>
          <w:iCs/>
        </w:rPr>
        <w:t>Centre for High Performance Computing (CHPC)</w:t>
      </w:r>
      <w:r w:rsidRPr="00CF6C59">
        <w:rPr>
          <w:rFonts w:ascii="Times New Roman" w:hAnsi="Times New Roman" w:cs="Times New Roman"/>
        </w:rPr>
        <w:t xml:space="preserve"> in Cape Town. Their flagship system, </w:t>
      </w:r>
      <w:r w:rsidRPr="00CF6C59">
        <w:rPr>
          <w:rFonts w:ascii="Times New Roman" w:hAnsi="Times New Roman" w:cs="Times New Roman"/>
          <w:i/>
          <w:iCs/>
        </w:rPr>
        <w:t>Lengau</w:t>
      </w:r>
      <w:r w:rsidRPr="00CF6C59">
        <w:rPr>
          <w:rFonts w:ascii="Times New Roman" w:hAnsi="Times New Roman" w:cs="Times New Roman"/>
        </w:rPr>
        <w:t xml:space="preserve">, is one of the fastest supercomputers in the Southern Hemisphere and it's available to any SA university or research council — including ours. Then there's </w:t>
      </w:r>
      <w:r w:rsidRPr="00CF6C59">
        <w:rPr>
          <w:rFonts w:ascii="Times New Roman" w:hAnsi="Times New Roman" w:cs="Times New Roman"/>
          <w:b/>
          <w:bCs/>
          <w:i/>
          <w:iCs/>
        </w:rPr>
        <w:t>DIRISA (Data Intensive Research Infrastructure of South Africa)</w:t>
      </w:r>
      <w:r w:rsidRPr="00CF6C59">
        <w:rPr>
          <w:rFonts w:ascii="Times New Roman" w:hAnsi="Times New Roman" w:cs="Times New Roman"/>
        </w:rPr>
        <w:t xml:space="preserve">, which handles the long-term storage and curation of massive research datasets, especially from astronomy projects. Tying it all together is </w:t>
      </w:r>
      <w:r w:rsidRPr="00CF6C59">
        <w:rPr>
          <w:rFonts w:ascii="Times New Roman" w:hAnsi="Times New Roman" w:cs="Times New Roman"/>
          <w:b/>
          <w:bCs/>
          <w:i/>
          <w:iCs/>
        </w:rPr>
        <w:t>SANReN (South African National Research Network)</w:t>
      </w:r>
      <w:r w:rsidRPr="00CF6C59">
        <w:rPr>
          <w:rFonts w:ascii="Times New Roman" w:hAnsi="Times New Roman" w:cs="Times New Roman"/>
          <w:i/>
          <w:iCs/>
        </w:rPr>
        <w:t>,</w:t>
      </w:r>
      <w:r w:rsidRPr="00CF6C59">
        <w:rPr>
          <w:rFonts w:ascii="Times New Roman" w:hAnsi="Times New Roman" w:cs="Times New Roman"/>
        </w:rPr>
        <w:t xml:space="preserve"> the high-speed fibre backbone that lets researchers move terabytes of data between campuses and national facilities without bottlenecks (SANReN, 2024).</w:t>
      </w:r>
    </w:p>
    <w:p w14:paraId="23284FE0" w14:textId="77777777" w:rsidR="006557DA" w:rsidRPr="00CF6C59" w:rsidRDefault="00000000" w:rsidP="00CB066D">
      <w:pPr>
        <w:pStyle w:val="BodyText"/>
        <w:spacing w:line="360" w:lineRule="auto"/>
        <w:jc w:val="both"/>
        <w:rPr>
          <w:rFonts w:ascii="Times New Roman" w:hAnsi="Times New Roman" w:cs="Times New Roman"/>
        </w:rPr>
      </w:pPr>
      <w:r w:rsidRPr="00CF6C59">
        <w:rPr>
          <w:rFonts w:ascii="Times New Roman" w:hAnsi="Times New Roman" w:cs="Times New Roman"/>
        </w:rPr>
        <w:t xml:space="preserve">This isn't just infrastructure for the sake of it — real projects depend on it every day. The </w:t>
      </w:r>
      <w:r w:rsidRPr="00CF6C59">
        <w:rPr>
          <w:rFonts w:ascii="Times New Roman" w:hAnsi="Times New Roman" w:cs="Times New Roman"/>
          <w:b/>
          <w:bCs/>
          <w:i/>
          <w:iCs/>
        </w:rPr>
        <w:t>Square Kilometre Array (SKA)</w:t>
      </w:r>
      <w:r w:rsidRPr="00CF6C59">
        <w:rPr>
          <w:rFonts w:ascii="Times New Roman" w:hAnsi="Times New Roman" w:cs="Times New Roman"/>
        </w:rPr>
        <w:t xml:space="preserve"> radio telescope in the Karoo produces a firehose of cosmic data that demands Exascale processing. The </w:t>
      </w:r>
      <w:r w:rsidRPr="00CF6C59">
        <w:rPr>
          <w:rFonts w:ascii="Times New Roman" w:hAnsi="Times New Roman" w:cs="Times New Roman"/>
          <w:b/>
          <w:bCs/>
          <w:i/>
          <w:iCs/>
        </w:rPr>
        <w:t>South African Weather Service (SAWS)</w:t>
      </w:r>
      <w:r w:rsidRPr="00CF6C59">
        <w:rPr>
          <w:rFonts w:ascii="Times New Roman" w:hAnsi="Times New Roman" w:cs="Times New Roman"/>
        </w:rPr>
        <w:t xml:space="preserve"> runs numerical weather prediction models on dedicated HPC clusters. And during the COVID-19 pandemic, the </w:t>
      </w:r>
      <w:r w:rsidRPr="00CF6C59">
        <w:rPr>
          <w:rFonts w:ascii="Times New Roman" w:hAnsi="Times New Roman" w:cs="Times New Roman"/>
          <w:b/>
          <w:bCs/>
          <w:i/>
          <w:iCs/>
        </w:rPr>
        <w:t>National Institute for Communicable Diseases (NICD)</w:t>
      </w:r>
      <w:r w:rsidRPr="00CF6C59">
        <w:rPr>
          <w:rFonts w:ascii="Times New Roman" w:hAnsi="Times New Roman" w:cs="Times New Roman"/>
        </w:rPr>
        <w:t xml:space="preserve"> leaned heavily on these resources for genomic sequencing, tracking variants in near real-time (NICD, 2024).</w:t>
      </w:r>
    </w:p>
    <w:p w14:paraId="23284FE1" w14:textId="77777777" w:rsidR="006557DA" w:rsidRPr="00CF6C59" w:rsidRDefault="00000000" w:rsidP="00CB066D">
      <w:pPr>
        <w:pStyle w:val="Heading3"/>
        <w:spacing w:line="360" w:lineRule="auto"/>
        <w:jc w:val="both"/>
        <w:rPr>
          <w:rFonts w:ascii="Times New Roman" w:hAnsi="Times New Roman" w:cs="Times New Roman"/>
        </w:rPr>
      </w:pPr>
      <w:bookmarkStart w:id="4" w:name="measuring-performance-the-flop"/>
      <w:bookmarkEnd w:id="3"/>
      <w:r w:rsidRPr="00CF6C59">
        <w:rPr>
          <w:rFonts w:ascii="Times New Roman" w:hAnsi="Times New Roman" w:cs="Times New Roman"/>
        </w:rPr>
        <w:t>1.3 Measuring Performance: The FLOP</w:t>
      </w:r>
    </w:p>
    <w:p w14:paraId="23284FE2" w14:textId="18DECF36" w:rsidR="006557DA" w:rsidRPr="00CF6C59" w:rsidRDefault="00000000" w:rsidP="00CB066D">
      <w:pPr>
        <w:pStyle w:val="FirstParagraph"/>
        <w:spacing w:line="360" w:lineRule="auto"/>
        <w:jc w:val="both"/>
        <w:rPr>
          <w:rFonts w:ascii="Times New Roman" w:hAnsi="Times New Roman" w:cs="Times New Roman"/>
        </w:rPr>
      </w:pPr>
      <w:r w:rsidRPr="00CF6C59">
        <w:rPr>
          <w:rFonts w:ascii="Times New Roman" w:hAnsi="Times New Roman" w:cs="Times New Roman"/>
        </w:rPr>
        <w:t xml:space="preserve">In standard IT, we might measure a server's performance in "Instructions Per Second." But in scientific computing — where the workload is overwhelmingly mathematical — the yardstick is the </w:t>
      </w:r>
      <w:r w:rsidR="00CF6C59" w:rsidRPr="00CF6C59">
        <w:rPr>
          <w:rFonts w:ascii="Times New Roman" w:hAnsi="Times New Roman" w:cs="Times New Roman"/>
          <w:b/>
          <w:bCs/>
          <w:i/>
          <w:iCs/>
        </w:rPr>
        <w:t>Floating-Point</w:t>
      </w:r>
      <w:r w:rsidRPr="00CF6C59">
        <w:rPr>
          <w:rFonts w:ascii="Times New Roman" w:hAnsi="Times New Roman" w:cs="Times New Roman"/>
          <w:b/>
          <w:bCs/>
          <w:i/>
          <w:iCs/>
        </w:rPr>
        <w:t xml:space="preserve"> Operation (FLOP)</w:t>
      </w:r>
      <w:r w:rsidRPr="00CF6C59">
        <w:rPr>
          <w:rFonts w:ascii="Times New Roman" w:hAnsi="Times New Roman" w:cs="Times New Roman"/>
          <w:i/>
          <w:iCs/>
        </w:rPr>
        <w:t>.</w:t>
      </w:r>
      <w:r w:rsidRPr="00CF6C59">
        <w:rPr>
          <w:rFonts w:ascii="Times New Roman" w:hAnsi="Times New Roman" w:cs="Times New Roman"/>
        </w:rPr>
        <w:t xml:space="preserve"> Think of it as a single multiplication or addition of two decimal numbers, like </w:t>
      </w:r>
      <w:r w:rsidRPr="00CF6C59">
        <w:rPr>
          <w:rStyle w:val="VerbatimChar"/>
          <w:rFonts w:ascii="Times New Roman" w:hAnsi="Times New Roman" w:cs="Times New Roman"/>
        </w:rPr>
        <w:t>2.5 * 3.14</w:t>
      </w:r>
      <w:r w:rsidRPr="00CF6C59">
        <w:rPr>
          <w:rFonts w:ascii="Times New Roman" w:hAnsi="Times New Roman" w:cs="Times New Roman"/>
        </w:rPr>
        <w:t xml:space="preserve">. The laptop you're sitting with right now likely operates in the </w:t>
      </w:r>
      <w:r w:rsidRPr="00CF6C59">
        <w:rPr>
          <w:rFonts w:ascii="Times New Roman" w:hAnsi="Times New Roman" w:cs="Times New Roman"/>
          <w:b/>
          <w:bCs/>
          <w:i/>
          <w:iCs/>
        </w:rPr>
        <w:t>GigaFLOPS (GFLOPS)</w:t>
      </w:r>
      <w:r w:rsidRPr="00CF6C59">
        <w:rPr>
          <w:rFonts w:ascii="Times New Roman" w:hAnsi="Times New Roman" w:cs="Times New Roman"/>
        </w:rPr>
        <w:t xml:space="preserve"> range — roughly </w:t>
      </w:r>
      <m:oMath>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9</m:t>
            </m:r>
          </m:sup>
        </m:sSup>
      </m:oMath>
      <w:r w:rsidRPr="00CF6C59">
        <w:rPr>
          <w:rFonts w:ascii="Times New Roman" w:hAnsi="Times New Roman" w:cs="Times New Roman"/>
        </w:rPr>
        <w:t xml:space="preserve"> operations per second. A beefy GPU can hit </w:t>
      </w:r>
      <w:r w:rsidRPr="00CF6C59">
        <w:rPr>
          <w:rFonts w:ascii="Times New Roman" w:hAnsi="Times New Roman" w:cs="Times New Roman"/>
          <w:b/>
          <w:bCs/>
          <w:i/>
          <w:iCs/>
        </w:rPr>
        <w:t>TeraFLOPS (TFLOPS)</w:t>
      </w:r>
      <w:r w:rsidRPr="00CF6C59">
        <w:rPr>
          <w:rFonts w:ascii="Times New Roman" w:hAnsi="Times New Roman" w:cs="Times New Roman"/>
        </w:rPr>
        <w:t xml:space="preserve"> territory (</w:t>
      </w:r>
      <m:oMath>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12</m:t>
            </m:r>
          </m:sup>
        </m:sSup>
      </m:oMath>
      <w:r w:rsidRPr="00CF6C59">
        <w:rPr>
          <w:rFonts w:ascii="Times New Roman" w:hAnsi="Times New Roman" w:cs="Times New Roman"/>
        </w:rPr>
        <w:t xml:space="preserve">). The supercomputers we're studying this semester crunch numbers at the </w:t>
      </w:r>
      <w:r w:rsidRPr="00CF6C59">
        <w:rPr>
          <w:rFonts w:ascii="Times New Roman" w:hAnsi="Times New Roman" w:cs="Times New Roman"/>
          <w:b/>
          <w:bCs/>
          <w:i/>
          <w:iCs/>
        </w:rPr>
        <w:t>PetaFLOPS (PFLOPS)</w:t>
      </w:r>
      <w:r w:rsidRPr="00CF6C59">
        <w:rPr>
          <w:rFonts w:ascii="Times New Roman" w:hAnsi="Times New Roman" w:cs="Times New Roman"/>
        </w:rPr>
        <w:t xml:space="preserve"> scale (</w:t>
      </w:r>
      <m:oMath>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15</m:t>
            </m:r>
          </m:sup>
        </m:sSup>
      </m:oMath>
      <w:r w:rsidRPr="00CF6C59">
        <w:rPr>
          <w:rFonts w:ascii="Times New Roman" w:hAnsi="Times New Roman" w:cs="Times New Roman"/>
        </w:rPr>
        <w:t xml:space="preserve">), and the newest machines have smashed through the </w:t>
      </w:r>
      <w:r w:rsidRPr="00CF6C59">
        <w:rPr>
          <w:rFonts w:ascii="Times New Roman" w:hAnsi="Times New Roman" w:cs="Times New Roman"/>
          <w:b/>
          <w:bCs/>
          <w:i/>
          <w:iCs/>
        </w:rPr>
        <w:t>ExaFLOPS (EFLOPS)</w:t>
      </w:r>
      <w:r w:rsidRPr="00CF6C59">
        <w:rPr>
          <w:rFonts w:ascii="Times New Roman" w:hAnsi="Times New Roman" w:cs="Times New Roman"/>
        </w:rPr>
        <w:t xml:space="preserve"> barrier (</w:t>
      </w:r>
      <m:oMath>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18</m:t>
            </m:r>
          </m:sup>
        </m:sSup>
      </m:oMath>
      <w:r w:rsidRPr="00CF6C59">
        <w:rPr>
          <w:rFonts w:ascii="Times New Roman" w:hAnsi="Times New Roman" w:cs="Times New Roman"/>
        </w:rPr>
        <w:t>) — that's a quintillion calculations every single second.</w:t>
      </w:r>
    </w:p>
    <w:p w14:paraId="23284FE3" w14:textId="77777777" w:rsidR="006557DA" w:rsidRPr="00CF6C59" w:rsidRDefault="00000000" w:rsidP="00CB066D">
      <w:pPr>
        <w:pStyle w:val="Heading3"/>
        <w:spacing w:line="360" w:lineRule="auto"/>
        <w:jc w:val="both"/>
        <w:rPr>
          <w:rFonts w:ascii="Times New Roman" w:hAnsi="Times New Roman" w:cs="Times New Roman"/>
        </w:rPr>
      </w:pPr>
      <w:bookmarkStart w:id="5" w:name="the-top500-list"/>
      <w:bookmarkEnd w:id="4"/>
      <w:r w:rsidRPr="00CF6C59">
        <w:rPr>
          <w:rFonts w:ascii="Times New Roman" w:hAnsi="Times New Roman" w:cs="Times New Roman"/>
        </w:rPr>
        <w:t>1.4 The Top500 List</w:t>
      </w:r>
    </w:p>
    <w:p w14:paraId="23284FE4" w14:textId="77777777" w:rsidR="006557DA" w:rsidRPr="00CF6C59" w:rsidRDefault="00000000" w:rsidP="00CB066D">
      <w:pPr>
        <w:pStyle w:val="FirstParagraph"/>
        <w:spacing w:line="360" w:lineRule="auto"/>
        <w:jc w:val="both"/>
        <w:rPr>
          <w:rFonts w:ascii="Times New Roman" w:hAnsi="Times New Roman" w:cs="Times New Roman"/>
        </w:rPr>
      </w:pPr>
      <w:r w:rsidRPr="00CF6C59">
        <w:rPr>
          <w:rFonts w:ascii="Times New Roman" w:hAnsi="Times New Roman" w:cs="Times New Roman"/>
        </w:rPr>
        <w:t xml:space="preserve">Every six months, the supercomputing community publishes the </w:t>
      </w:r>
      <w:hyperlink r:id="rId5">
        <w:r w:rsidRPr="00CF6C59">
          <w:rPr>
            <w:rStyle w:val="Hyperlink"/>
            <w:rFonts w:ascii="Times New Roman" w:hAnsi="Times New Roman" w:cs="Times New Roman"/>
            <w:b/>
            <w:bCs/>
          </w:rPr>
          <w:t>Top500</w:t>
        </w:r>
        <w:r w:rsidRPr="00CF6C59">
          <w:rPr>
            <w:rStyle w:val="Hyperlink"/>
            <w:rFonts w:ascii="Times New Roman" w:hAnsi="Times New Roman" w:cs="Times New Roman"/>
          </w:rPr>
          <w:t xml:space="preserve"> list</w:t>
        </w:r>
      </w:hyperlink>
      <w:r w:rsidRPr="00CF6C59">
        <w:rPr>
          <w:rFonts w:ascii="Times New Roman" w:hAnsi="Times New Roman" w:cs="Times New Roman"/>
        </w:rPr>
        <w:t xml:space="preserve"> — a global ranking of the 500 most powerful non-distributed computer systems (Top500.org, 2024). The ranking is based on the </w:t>
      </w:r>
      <w:r w:rsidRPr="00CF6C59">
        <w:rPr>
          <w:rFonts w:ascii="Times New Roman" w:hAnsi="Times New Roman" w:cs="Times New Roman"/>
          <w:b/>
          <w:bCs/>
          <w:i/>
          <w:iCs/>
        </w:rPr>
        <w:t>HPL (High Performance Linpack)</w:t>
      </w:r>
      <w:r w:rsidRPr="00CF6C59">
        <w:rPr>
          <w:rFonts w:ascii="Times New Roman" w:hAnsi="Times New Roman" w:cs="Times New Roman"/>
        </w:rPr>
        <w:t xml:space="preserve"> benchmark, which solves a dense system of </w:t>
      </w:r>
      <w:r w:rsidRPr="00CF6C59">
        <w:rPr>
          <w:rFonts w:ascii="Times New Roman" w:hAnsi="Times New Roman" w:cs="Times New Roman"/>
        </w:rPr>
        <w:lastRenderedPageBreak/>
        <w:t>linear equations. Here's the exciting part: we'll actually run this exact benchmark on our own cluster in Week 7.</w:t>
      </w:r>
    </w:p>
    <w:p w14:paraId="23284FE6" w14:textId="77777777" w:rsidR="006557DA" w:rsidRPr="00CF6C59" w:rsidRDefault="00000000" w:rsidP="00CB066D">
      <w:pPr>
        <w:pStyle w:val="Heading2"/>
        <w:spacing w:line="360" w:lineRule="auto"/>
        <w:jc w:val="both"/>
        <w:rPr>
          <w:rFonts w:ascii="Times New Roman" w:hAnsi="Times New Roman" w:cs="Times New Roman"/>
        </w:rPr>
      </w:pPr>
      <w:bookmarkStart w:id="6" w:name="system-architecture"/>
      <w:bookmarkEnd w:id="1"/>
      <w:bookmarkEnd w:id="5"/>
      <w:r w:rsidRPr="00CF6C59">
        <w:rPr>
          <w:rFonts w:ascii="Times New Roman" w:hAnsi="Times New Roman" w:cs="Times New Roman"/>
        </w:rPr>
        <w:t>2. System Architecture</w:t>
      </w:r>
    </w:p>
    <w:p w14:paraId="23284FE7" w14:textId="77777777" w:rsidR="006557DA" w:rsidRPr="00CF6C59" w:rsidRDefault="00000000" w:rsidP="00CB066D">
      <w:pPr>
        <w:pStyle w:val="FirstParagraph"/>
        <w:spacing w:line="360" w:lineRule="auto"/>
        <w:jc w:val="both"/>
        <w:rPr>
          <w:rFonts w:ascii="Times New Roman" w:hAnsi="Times New Roman" w:cs="Times New Roman"/>
        </w:rPr>
      </w:pPr>
      <w:r w:rsidRPr="00CF6C59">
        <w:rPr>
          <w:rFonts w:ascii="Times New Roman" w:hAnsi="Times New Roman" w:cs="Times New Roman"/>
        </w:rPr>
        <w:t xml:space="preserve">Before we start bolting computers together into a cluster, we need to understand what's going on inside a single machine. Nearly every modern computer follows the </w:t>
      </w:r>
      <w:r w:rsidRPr="00CF6C59">
        <w:rPr>
          <w:rFonts w:ascii="Times New Roman" w:hAnsi="Times New Roman" w:cs="Times New Roman"/>
          <w:b/>
          <w:bCs/>
          <w:i/>
          <w:iCs/>
        </w:rPr>
        <w:t>Von Neumann Architecture</w:t>
      </w:r>
      <w:r w:rsidRPr="00CF6C59">
        <w:rPr>
          <w:rFonts w:ascii="Times New Roman" w:hAnsi="Times New Roman" w:cs="Times New Roman"/>
        </w:rPr>
        <w:t>, a design that dates all the way back to 1945 (Sterling et al., 2018).</w:t>
      </w:r>
    </w:p>
    <w:p w14:paraId="23284FE8" w14:textId="77777777" w:rsidR="006557DA" w:rsidRPr="00CF6C59" w:rsidRDefault="00000000" w:rsidP="00CB066D">
      <w:pPr>
        <w:pStyle w:val="Heading3"/>
        <w:spacing w:line="360" w:lineRule="auto"/>
        <w:jc w:val="both"/>
        <w:rPr>
          <w:rFonts w:ascii="Times New Roman" w:hAnsi="Times New Roman" w:cs="Times New Roman"/>
        </w:rPr>
      </w:pPr>
      <w:bookmarkStart w:id="7" w:name="the-von-neumann-model"/>
      <w:r w:rsidRPr="00CF6C59">
        <w:rPr>
          <w:rFonts w:ascii="Times New Roman" w:hAnsi="Times New Roman" w:cs="Times New Roman"/>
        </w:rPr>
        <w:t>2.1 The Von Neumann Model</w:t>
      </w:r>
    </w:p>
    <w:p w14:paraId="23284FE9" w14:textId="77777777" w:rsidR="006557DA" w:rsidRPr="00CF6C59" w:rsidRDefault="00000000" w:rsidP="00CB066D">
      <w:pPr>
        <w:pStyle w:val="FirstParagraph"/>
        <w:spacing w:line="360" w:lineRule="auto"/>
        <w:jc w:val="both"/>
        <w:rPr>
          <w:rFonts w:ascii="Times New Roman" w:hAnsi="Times New Roman" w:cs="Times New Roman"/>
        </w:rPr>
      </w:pPr>
      <w:r w:rsidRPr="00CF6C59">
        <w:rPr>
          <w:rFonts w:ascii="Times New Roman" w:hAnsi="Times New Roman" w:cs="Times New Roman"/>
        </w:rPr>
        <w:t>At its heart, the Von Neumann model is a "stored-program" computer — meaning instructions and data live together in the same read-write memory (RAM). The system has three main parts: the Central Processing Unit (CPU), which houses both the Control Unit and the Arithmetic Logic Unit (ALU); Main Memory; and the I/O system. The crucial design decision? Everything shares a single bus.</w:t>
      </w:r>
    </w:p>
    <w:p w14:paraId="5BA4A712" w14:textId="77777777" w:rsidR="000B3323" w:rsidRPr="00CF6C59" w:rsidRDefault="00000000" w:rsidP="00CB066D">
      <w:pPr>
        <w:pStyle w:val="BodyText"/>
        <w:spacing w:line="360" w:lineRule="auto"/>
        <w:jc w:val="both"/>
        <w:rPr>
          <w:rFonts w:ascii="Times New Roman" w:hAnsi="Times New Roman" w:cs="Times New Roman"/>
          <w:i/>
          <w:iCs/>
        </w:rPr>
      </w:pPr>
      <w:r w:rsidRPr="00CF6C59">
        <w:rPr>
          <w:rFonts w:ascii="Times New Roman" w:hAnsi="Times New Roman" w:cs="Times New Roman"/>
        </w:rPr>
        <w:drawing>
          <wp:inline distT="0" distB="0" distL="0" distR="0" wp14:anchorId="23285023" wp14:editId="6B9FCABC">
            <wp:extent cx="5864087" cy="3670637"/>
            <wp:effectExtent l="0" t="0" r="0" b="0"/>
            <wp:docPr id="17" name="Picture" descr="Von Neumann Architecture Diagram"/>
            <wp:cNvGraphicFramePr/>
            <a:graphic xmlns:a="http://schemas.openxmlformats.org/drawingml/2006/main">
              <a:graphicData uri="http://schemas.openxmlformats.org/drawingml/2006/picture">
                <pic:pic xmlns:pic="http://schemas.openxmlformats.org/drawingml/2006/picture">
                  <pic:nvPicPr>
                    <pic:cNvPr id="18" name="Picture" descr="../images/von_neumann_architecture.png"/>
                    <pic:cNvPicPr>
                      <a:picLocks noChangeAspect="1" noChangeArrowheads="1"/>
                    </pic:cNvPicPr>
                  </pic:nvPicPr>
                  <pic:blipFill>
                    <a:blip r:embed="rId6"/>
                    <a:stretch>
                      <a:fillRect/>
                    </a:stretch>
                  </pic:blipFill>
                  <pic:spPr bwMode="auto">
                    <a:xfrm>
                      <a:off x="0" y="0"/>
                      <a:ext cx="5899866" cy="3693033"/>
                    </a:xfrm>
                    <a:prstGeom prst="rect">
                      <a:avLst/>
                    </a:prstGeom>
                    <a:noFill/>
                    <a:ln w="9525">
                      <a:noFill/>
                      <a:headEnd/>
                      <a:tailEnd/>
                    </a:ln>
                  </pic:spPr>
                </pic:pic>
              </a:graphicData>
            </a:graphic>
          </wp:inline>
        </w:drawing>
      </w:r>
    </w:p>
    <w:p w14:paraId="23284FEA" w14:textId="23BB186C" w:rsidR="006557DA" w:rsidRPr="00CF6C59" w:rsidRDefault="00000000" w:rsidP="00CB066D">
      <w:pPr>
        <w:pStyle w:val="BodyText"/>
        <w:spacing w:line="360" w:lineRule="auto"/>
        <w:jc w:val="both"/>
        <w:rPr>
          <w:rFonts w:ascii="Times New Roman" w:hAnsi="Times New Roman" w:cs="Times New Roman"/>
        </w:rPr>
      </w:pPr>
      <w:r w:rsidRPr="00CF6C59">
        <w:rPr>
          <w:rFonts w:ascii="Times New Roman" w:hAnsi="Times New Roman" w:cs="Times New Roman"/>
          <w:i/>
          <w:iCs/>
        </w:rPr>
        <w:t>Figure 1: The Von Neumann Architecture — a shared bus connects CPU, Memory, and I/O. Instructions and data compete for the same pathway, which creates a bottleneck.</w:t>
      </w:r>
    </w:p>
    <w:p w14:paraId="23284FEB" w14:textId="77777777" w:rsidR="006557DA" w:rsidRPr="00CF6C59" w:rsidRDefault="00000000" w:rsidP="00CB066D">
      <w:pPr>
        <w:pStyle w:val="BodyText"/>
        <w:spacing w:line="360" w:lineRule="auto"/>
        <w:jc w:val="both"/>
        <w:rPr>
          <w:rFonts w:ascii="Times New Roman" w:hAnsi="Times New Roman" w:cs="Times New Roman"/>
        </w:rPr>
      </w:pPr>
      <w:r w:rsidRPr="00CF6C59">
        <w:rPr>
          <w:rFonts w:ascii="Times New Roman" w:hAnsi="Times New Roman" w:cs="Times New Roman"/>
        </w:rPr>
        <w:lastRenderedPageBreak/>
        <w:t xml:space="preserve">That shared pathway is exactly where the trouble starts. It creates what we call the </w:t>
      </w:r>
      <w:r w:rsidRPr="00CF6C59">
        <w:rPr>
          <w:rFonts w:ascii="Times New Roman" w:hAnsi="Times New Roman" w:cs="Times New Roman"/>
          <w:b/>
          <w:bCs/>
          <w:i/>
          <w:iCs/>
        </w:rPr>
        <w:t>Von Neumann Bottleneck</w:t>
      </w:r>
      <w:r w:rsidRPr="00CF6C59">
        <w:rPr>
          <w:rFonts w:ascii="Times New Roman" w:hAnsi="Times New Roman" w:cs="Times New Roman"/>
        </w:rPr>
        <w:t>. The CPU can crunch numbers far faster than the memory bus can deliver them, so the processor ends up sitting idle for hundreds of clock cycles just waiting for data to arrive. Think of it as a race car stuck in traffic — the engine is ready to go, but the road can't keep up. This "starvation" of the functional units remains the single biggest architectural headache in modern computing (Sterling et al., 2018).</w:t>
      </w:r>
    </w:p>
    <w:p w14:paraId="23284FEC" w14:textId="77777777" w:rsidR="006557DA" w:rsidRPr="00CF6C59" w:rsidRDefault="00000000" w:rsidP="00CB066D">
      <w:pPr>
        <w:pStyle w:val="Heading3"/>
        <w:spacing w:line="360" w:lineRule="auto"/>
        <w:jc w:val="both"/>
        <w:rPr>
          <w:rFonts w:ascii="Times New Roman" w:hAnsi="Times New Roman" w:cs="Times New Roman"/>
        </w:rPr>
      </w:pPr>
      <w:bookmarkStart w:id="8" w:name="the-harvard-architecture"/>
      <w:bookmarkEnd w:id="7"/>
      <w:r w:rsidRPr="00CF6C59">
        <w:rPr>
          <w:rFonts w:ascii="Times New Roman" w:hAnsi="Times New Roman" w:cs="Times New Roman"/>
        </w:rPr>
        <w:t>2.2 The Harvard Architecture</w:t>
      </w:r>
    </w:p>
    <w:p w14:paraId="23284FED" w14:textId="77777777" w:rsidR="006557DA" w:rsidRPr="00CF6C59" w:rsidRDefault="00000000" w:rsidP="00CB066D">
      <w:pPr>
        <w:pStyle w:val="FirstParagraph"/>
        <w:spacing w:line="360" w:lineRule="auto"/>
        <w:jc w:val="both"/>
        <w:rPr>
          <w:rFonts w:ascii="Times New Roman" w:hAnsi="Times New Roman" w:cs="Times New Roman"/>
        </w:rPr>
      </w:pPr>
      <w:r w:rsidRPr="00CF6C59">
        <w:rPr>
          <w:rFonts w:ascii="Times New Roman" w:hAnsi="Times New Roman" w:cs="Times New Roman"/>
        </w:rPr>
        <w:t xml:space="preserve">The Harvard Architecture takes a different approach: it gives instructions and data their own </w:t>
      </w:r>
      <w:r w:rsidRPr="00CF6C59">
        <w:rPr>
          <w:rFonts w:ascii="Times New Roman" w:hAnsi="Times New Roman" w:cs="Times New Roman"/>
          <w:i/>
          <w:iCs/>
        </w:rPr>
        <w:t>separate</w:t>
      </w:r>
      <w:r w:rsidRPr="00CF6C59">
        <w:rPr>
          <w:rFonts w:ascii="Times New Roman" w:hAnsi="Times New Roman" w:cs="Times New Roman"/>
        </w:rPr>
        <w:t xml:space="preserve"> storage and signal pathways. That means the processor can fetch the next instruction and read data at the same time, essentially doubling the bandwidth. In its pure form, you'll mostly find Harvard architectures in Digital Signal Processors (DSPs) and embedded microcontrollers. But here's the interesting bit: modern general-purpose CPUs — your Intel Core i9, your AMD EPYC server chips — actually use a </w:t>
      </w:r>
      <w:r w:rsidRPr="00CF6C59">
        <w:rPr>
          <w:rFonts w:ascii="Times New Roman" w:hAnsi="Times New Roman" w:cs="Times New Roman"/>
          <w:b/>
          <w:bCs/>
          <w:i/>
          <w:iCs/>
        </w:rPr>
        <w:t>Modified Harvard Architecture</w:t>
      </w:r>
      <w:r w:rsidRPr="00CF6C59">
        <w:rPr>
          <w:rFonts w:ascii="Times New Roman" w:hAnsi="Times New Roman" w:cs="Times New Roman"/>
        </w:rPr>
        <w:t xml:space="preserve"> internally. They keep separate L1 caches for Instructions (L1i) and Data (L1d) to get the bandwidth benefits, while still presenting a single, unified memory address space to the programmer. It's the best of both worlds.</w:t>
      </w:r>
    </w:p>
    <w:p w14:paraId="23284FEF" w14:textId="77777777" w:rsidR="006557DA" w:rsidRPr="00CF6C59" w:rsidRDefault="00000000" w:rsidP="00CB066D">
      <w:pPr>
        <w:pStyle w:val="Heading2"/>
        <w:spacing w:line="360" w:lineRule="auto"/>
        <w:jc w:val="both"/>
        <w:rPr>
          <w:rFonts w:ascii="Times New Roman" w:hAnsi="Times New Roman" w:cs="Times New Roman"/>
        </w:rPr>
      </w:pPr>
      <w:bookmarkStart w:id="9" w:name="the-memory-wall-and-caching"/>
      <w:bookmarkEnd w:id="6"/>
      <w:bookmarkEnd w:id="8"/>
      <w:r w:rsidRPr="00CF6C59">
        <w:rPr>
          <w:rFonts w:ascii="Times New Roman" w:hAnsi="Times New Roman" w:cs="Times New Roman"/>
        </w:rPr>
        <w:t>3. The Memory Wall and Caching</w:t>
      </w:r>
    </w:p>
    <w:p w14:paraId="23284FF0" w14:textId="77777777" w:rsidR="006557DA" w:rsidRPr="00CF6C59" w:rsidRDefault="00000000" w:rsidP="00CB066D">
      <w:pPr>
        <w:pStyle w:val="Heading3"/>
        <w:spacing w:line="360" w:lineRule="auto"/>
        <w:jc w:val="both"/>
        <w:rPr>
          <w:rFonts w:ascii="Times New Roman" w:hAnsi="Times New Roman" w:cs="Times New Roman"/>
        </w:rPr>
      </w:pPr>
      <w:bookmarkStart w:id="10" w:name="the-memory-wall"/>
      <w:r w:rsidRPr="00CF6C59">
        <w:rPr>
          <w:rFonts w:ascii="Times New Roman" w:hAnsi="Times New Roman" w:cs="Times New Roman"/>
        </w:rPr>
        <w:t>3.1 The Memory Wall</w:t>
      </w:r>
    </w:p>
    <w:p w14:paraId="23284FF1" w14:textId="77777777" w:rsidR="006557DA" w:rsidRPr="00CF6C59" w:rsidRDefault="00000000" w:rsidP="00CB066D">
      <w:pPr>
        <w:pStyle w:val="FirstParagraph"/>
        <w:spacing w:line="360" w:lineRule="auto"/>
        <w:jc w:val="both"/>
        <w:rPr>
          <w:rFonts w:ascii="Times New Roman" w:hAnsi="Times New Roman" w:cs="Times New Roman"/>
        </w:rPr>
      </w:pPr>
      <w:r w:rsidRPr="00CF6C59">
        <w:rPr>
          <w:rFonts w:ascii="Times New Roman" w:hAnsi="Times New Roman" w:cs="Times New Roman"/>
        </w:rPr>
        <w:t xml:space="preserve">Here's a problem that has haunted computer architects for decades. Over the last forty years, processor speeds have improved exponentially — riding Moore's Law upward — while DRAM memory latency has crept along at a much slower, roughly linear pace. The gap between these two curves keeps widening, and that gap has a name: the </w:t>
      </w:r>
      <w:r w:rsidRPr="00CF6C59">
        <w:rPr>
          <w:rFonts w:ascii="Times New Roman" w:hAnsi="Times New Roman" w:cs="Times New Roman"/>
          <w:b/>
          <w:bCs/>
          <w:i/>
          <w:iCs/>
        </w:rPr>
        <w:t>Memory Wall</w:t>
      </w:r>
      <w:r w:rsidRPr="00CF6C59">
        <w:rPr>
          <w:rFonts w:ascii="Times New Roman" w:hAnsi="Times New Roman" w:cs="Times New Roman"/>
          <w:i/>
          <w:iCs/>
        </w:rPr>
        <w:t>.</w:t>
      </w:r>
    </w:p>
    <w:p w14:paraId="23284FF2" w14:textId="77777777" w:rsidR="006557DA" w:rsidRPr="00CF6C59" w:rsidRDefault="00000000" w:rsidP="00CB066D">
      <w:pPr>
        <w:pStyle w:val="BodyText"/>
        <w:spacing w:line="360" w:lineRule="auto"/>
        <w:jc w:val="both"/>
        <w:rPr>
          <w:rFonts w:ascii="Times New Roman" w:hAnsi="Times New Roman" w:cs="Times New Roman"/>
        </w:rPr>
      </w:pPr>
      <w:r w:rsidRPr="00CF6C59">
        <w:rPr>
          <w:rFonts w:ascii="Times New Roman" w:hAnsi="Times New Roman" w:cs="Times New Roman"/>
        </w:rPr>
        <w:t>To put this in concrete terms: a modern CPU core running at 4GHz can execute a simple instruction in about 0.25 nanoseconds. But fetching a piece of data from main memory (DRAM) takes roughly 100 nanoseconds. That means a single cache miss — one unlucky memory fetch — leaves the processor sitting idle for about 400 clock cycles. For high-performance applications, that kind of waste is devastating.</w:t>
      </w:r>
    </w:p>
    <w:p w14:paraId="5728B024" w14:textId="77777777" w:rsidR="000B3323" w:rsidRPr="00CF6C59" w:rsidRDefault="00000000" w:rsidP="00CB066D">
      <w:pPr>
        <w:pStyle w:val="BodyText"/>
        <w:spacing w:line="360" w:lineRule="auto"/>
        <w:jc w:val="both"/>
        <w:rPr>
          <w:rFonts w:ascii="Times New Roman" w:hAnsi="Times New Roman" w:cs="Times New Roman"/>
        </w:rPr>
      </w:pPr>
      <w:r w:rsidRPr="00CF6C59">
        <w:rPr>
          <w:rFonts w:ascii="Times New Roman" w:hAnsi="Times New Roman" w:cs="Times New Roman"/>
        </w:rPr>
        <w:lastRenderedPageBreak/>
        <w:drawing>
          <wp:inline distT="0" distB="0" distL="0" distR="0" wp14:anchorId="23285026" wp14:editId="5F61EEC6">
            <wp:extent cx="3597965" cy="2703002"/>
            <wp:effectExtent l="0" t="0" r="0" b="0"/>
            <wp:docPr id="23" name="Picture" descr="The Memory Wall Graph"/>
            <wp:cNvGraphicFramePr/>
            <a:graphic xmlns:a="http://schemas.openxmlformats.org/drawingml/2006/main">
              <a:graphicData uri="http://schemas.openxmlformats.org/drawingml/2006/picture">
                <pic:pic xmlns:pic="http://schemas.openxmlformats.org/drawingml/2006/picture">
                  <pic:nvPicPr>
                    <pic:cNvPr id="24" name="Picture" descr="../images/memory_wall.png"/>
                    <pic:cNvPicPr>
                      <a:picLocks noChangeAspect="1" noChangeArrowheads="1"/>
                    </pic:cNvPicPr>
                  </pic:nvPicPr>
                  <pic:blipFill>
                    <a:blip r:embed="rId7"/>
                    <a:stretch>
                      <a:fillRect/>
                    </a:stretch>
                  </pic:blipFill>
                  <pic:spPr bwMode="auto">
                    <a:xfrm>
                      <a:off x="0" y="0"/>
                      <a:ext cx="3622159" cy="2721178"/>
                    </a:xfrm>
                    <a:prstGeom prst="rect">
                      <a:avLst/>
                    </a:prstGeom>
                    <a:noFill/>
                    <a:ln w="9525">
                      <a:noFill/>
                      <a:headEnd/>
                      <a:tailEnd/>
                    </a:ln>
                  </pic:spPr>
                </pic:pic>
              </a:graphicData>
            </a:graphic>
          </wp:inline>
        </w:drawing>
      </w:r>
      <w:r w:rsidRPr="00CF6C59">
        <w:rPr>
          <w:rFonts w:ascii="Times New Roman" w:hAnsi="Times New Roman" w:cs="Times New Roman"/>
        </w:rPr>
        <w:t xml:space="preserve"> </w:t>
      </w:r>
    </w:p>
    <w:p w14:paraId="23284FF3" w14:textId="648ED906" w:rsidR="006557DA" w:rsidRPr="00CF6C59" w:rsidRDefault="00000000" w:rsidP="00CB066D">
      <w:pPr>
        <w:pStyle w:val="BodyText"/>
        <w:spacing w:line="360" w:lineRule="auto"/>
        <w:jc w:val="both"/>
        <w:rPr>
          <w:rFonts w:ascii="Times New Roman" w:hAnsi="Times New Roman" w:cs="Times New Roman"/>
        </w:rPr>
      </w:pPr>
      <w:r w:rsidRPr="00CF6C59">
        <w:rPr>
          <w:rFonts w:ascii="Times New Roman" w:hAnsi="Times New Roman" w:cs="Times New Roman"/>
          <w:i/>
          <w:iCs/>
        </w:rPr>
        <w:t>Figure 2: The Memory Wall — the widening gap between CPU speed (exponential growth) and Memory speed (linear growth) is the reason we need complex caching strategies.</w:t>
      </w:r>
    </w:p>
    <w:p w14:paraId="23284FF4" w14:textId="77777777" w:rsidR="006557DA" w:rsidRPr="00CF6C59" w:rsidRDefault="00000000" w:rsidP="00CB066D">
      <w:pPr>
        <w:pStyle w:val="Heading3"/>
        <w:spacing w:line="360" w:lineRule="auto"/>
        <w:jc w:val="both"/>
        <w:rPr>
          <w:rFonts w:ascii="Times New Roman" w:hAnsi="Times New Roman" w:cs="Times New Roman"/>
        </w:rPr>
      </w:pPr>
      <w:bookmarkStart w:id="11" w:name="the-solution-cache-hierarchy"/>
      <w:bookmarkEnd w:id="10"/>
      <w:r w:rsidRPr="00CF6C59">
        <w:rPr>
          <w:rFonts w:ascii="Times New Roman" w:hAnsi="Times New Roman" w:cs="Times New Roman"/>
        </w:rPr>
        <w:t>3.2 The Solution: Cache Hierarchy</w:t>
      </w:r>
    </w:p>
    <w:p w14:paraId="23284FF5" w14:textId="77777777" w:rsidR="006557DA" w:rsidRPr="00CF6C59" w:rsidRDefault="00000000" w:rsidP="00CB066D">
      <w:pPr>
        <w:pStyle w:val="FirstParagraph"/>
        <w:spacing w:line="360" w:lineRule="auto"/>
        <w:jc w:val="both"/>
        <w:rPr>
          <w:rFonts w:ascii="Times New Roman" w:hAnsi="Times New Roman" w:cs="Times New Roman"/>
        </w:rPr>
      </w:pPr>
      <w:r w:rsidRPr="00CF6C59">
        <w:rPr>
          <w:rFonts w:ascii="Times New Roman" w:hAnsi="Times New Roman" w:cs="Times New Roman"/>
        </w:rPr>
        <w:t xml:space="preserve">So how do we deal with a CPU that can think a hundred times faster than memory can deliver? The answer is caching. Architects insert layers of smaller, faster, and more expensive Static RAM (SRAM) between the CPU and DRAM. This </w:t>
      </w:r>
      <w:r w:rsidRPr="00CF6C59">
        <w:rPr>
          <w:rFonts w:ascii="Times New Roman" w:hAnsi="Times New Roman" w:cs="Times New Roman"/>
          <w:b/>
          <w:bCs/>
          <w:i/>
          <w:iCs/>
        </w:rPr>
        <w:t>Cache Hierarchy</w:t>
      </w:r>
      <w:r w:rsidRPr="00CF6C59">
        <w:rPr>
          <w:rFonts w:ascii="Times New Roman" w:hAnsi="Times New Roman" w:cs="Times New Roman"/>
        </w:rPr>
        <w:t xml:space="preserve"> works because of a simple observation called </w:t>
      </w:r>
      <w:r w:rsidRPr="00CF6C59">
        <w:rPr>
          <w:rFonts w:ascii="Times New Roman" w:hAnsi="Times New Roman" w:cs="Times New Roman"/>
          <w:b/>
          <w:bCs/>
          <w:i/>
          <w:iCs/>
        </w:rPr>
        <w:t>Locality of Reference</w:t>
      </w:r>
      <w:r w:rsidRPr="00CF6C59">
        <w:rPr>
          <w:rFonts w:ascii="Times New Roman" w:hAnsi="Times New Roman" w:cs="Times New Roman"/>
        </w:rPr>
        <w:t xml:space="preserve"> — programs tend to access the same data (or nearby data) repeatedly. There are two flavours: </w:t>
      </w:r>
      <w:r w:rsidRPr="00CF6C59">
        <w:rPr>
          <w:rFonts w:ascii="Times New Roman" w:hAnsi="Times New Roman" w:cs="Times New Roman"/>
          <w:b/>
          <w:bCs/>
          <w:i/>
          <w:iCs/>
        </w:rPr>
        <w:t>Temporal Locality</w:t>
      </w:r>
      <w:r w:rsidRPr="00CF6C59">
        <w:rPr>
          <w:rFonts w:ascii="Times New Roman" w:hAnsi="Times New Roman" w:cs="Times New Roman"/>
        </w:rPr>
        <w:t xml:space="preserve"> means that if you just used a variable (say, a loop counter), you'll probably use it again very soon</w:t>
      </w:r>
      <w:r w:rsidRPr="00CF6C59">
        <w:rPr>
          <w:rFonts w:ascii="Times New Roman" w:hAnsi="Times New Roman" w:cs="Times New Roman"/>
          <w:i/>
          <w:iCs/>
        </w:rPr>
        <w:t xml:space="preserve">. </w:t>
      </w:r>
      <w:r w:rsidRPr="00CF6C59">
        <w:rPr>
          <w:rFonts w:ascii="Times New Roman" w:hAnsi="Times New Roman" w:cs="Times New Roman"/>
          <w:b/>
          <w:bCs/>
          <w:i/>
          <w:iCs/>
        </w:rPr>
        <w:t>Spatial Locality</w:t>
      </w:r>
      <w:r w:rsidRPr="00CF6C59">
        <w:rPr>
          <w:rFonts w:ascii="Times New Roman" w:hAnsi="Times New Roman" w:cs="Times New Roman"/>
        </w:rPr>
        <w:t xml:space="preserve"> means that if you accessed </w:t>
      </w:r>
      <w:r w:rsidRPr="00CF6C59">
        <w:rPr>
          <w:rStyle w:val="VerbatimChar"/>
          <w:rFonts w:ascii="Times New Roman" w:hAnsi="Times New Roman" w:cs="Times New Roman"/>
        </w:rPr>
        <w:t>Matrix[i][0]</w:t>
      </w:r>
      <w:r w:rsidRPr="00CF6C59">
        <w:rPr>
          <w:rFonts w:ascii="Times New Roman" w:hAnsi="Times New Roman" w:cs="Times New Roman"/>
        </w:rPr>
        <w:t xml:space="preserve">, you'll likely want </w:t>
      </w:r>
      <w:r w:rsidRPr="00CF6C59">
        <w:rPr>
          <w:rStyle w:val="VerbatimChar"/>
          <w:rFonts w:ascii="Times New Roman" w:hAnsi="Times New Roman" w:cs="Times New Roman"/>
        </w:rPr>
        <w:t>Matrix[i][1]</w:t>
      </w:r>
      <w:r w:rsidRPr="00CF6C59">
        <w:rPr>
          <w:rFonts w:ascii="Times New Roman" w:hAnsi="Times New Roman" w:cs="Times New Roman"/>
        </w:rPr>
        <w:t xml:space="preserve"> next.</w:t>
      </w:r>
    </w:p>
    <w:p w14:paraId="23284FF6" w14:textId="77777777" w:rsidR="006557DA" w:rsidRPr="00CF6C59" w:rsidRDefault="00000000" w:rsidP="00CB066D">
      <w:pPr>
        <w:pStyle w:val="BodyText"/>
        <w:spacing w:line="360" w:lineRule="auto"/>
        <w:jc w:val="both"/>
        <w:rPr>
          <w:rFonts w:ascii="Times New Roman" w:hAnsi="Times New Roman" w:cs="Times New Roman"/>
        </w:rPr>
      </w:pPr>
      <w:r w:rsidRPr="00CF6C59">
        <w:rPr>
          <w:rFonts w:ascii="Times New Roman" w:hAnsi="Times New Roman" w:cs="Times New Roman"/>
        </w:rPr>
        <w:t xml:space="preserve">Modern HPC processors like the AMD EPYC take this idea and run with it. The </w:t>
      </w:r>
      <w:r w:rsidRPr="00CF6C59">
        <w:rPr>
          <w:rFonts w:ascii="Times New Roman" w:hAnsi="Times New Roman" w:cs="Times New Roman"/>
          <w:b/>
          <w:bCs/>
          <w:i/>
          <w:iCs/>
        </w:rPr>
        <w:t>L1 Cache</w:t>
      </w:r>
      <w:r w:rsidRPr="00CF6C59">
        <w:rPr>
          <w:rFonts w:ascii="Times New Roman" w:hAnsi="Times New Roman" w:cs="Times New Roman"/>
        </w:rPr>
        <w:t xml:space="preserve"> is tiny (32KB–64KB) but blazing fast — it runs at the core's full clock speed and is split into separate Instruction and Data halves. The </w:t>
      </w:r>
      <w:r w:rsidRPr="00CF6C59">
        <w:rPr>
          <w:rFonts w:ascii="Times New Roman" w:hAnsi="Times New Roman" w:cs="Times New Roman"/>
          <w:b/>
          <w:bCs/>
          <w:i/>
          <w:iCs/>
        </w:rPr>
        <w:t>L2 Cache</w:t>
      </w:r>
      <w:r w:rsidRPr="00CF6C59">
        <w:rPr>
          <w:rFonts w:ascii="Times New Roman" w:hAnsi="Times New Roman" w:cs="Times New Roman"/>
        </w:rPr>
        <w:t xml:space="preserve"> sits one step back (512KB–1MB), usually private to a single core. Then there's the </w:t>
      </w:r>
      <w:r w:rsidRPr="00CF6C59">
        <w:rPr>
          <w:rFonts w:ascii="Times New Roman" w:hAnsi="Times New Roman" w:cs="Times New Roman"/>
          <w:b/>
          <w:bCs/>
          <w:i/>
          <w:iCs/>
        </w:rPr>
        <w:t>L3 Cache</w:t>
      </w:r>
      <w:r w:rsidRPr="00CF6C59">
        <w:rPr>
          <w:rFonts w:ascii="Times New Roman" w:hAnsi="Times New Roman" w:cs="Times New Roman"/>
        </w:rPr>
        <w:t>, which is much larger (32MB up to 1GB with AMD's 3D V-Cache technology) and shared across all cores on the chip. L3 is essentially the last line of defence before the CPU has to go all the way out to slow DRAM.</w:t>
      </w:r>
    </w:p>
    <w:p w14:paraId="23284FF7" w14:textId="4CF5B94F" w:rsidR="006557DA" w:rsidRPr="00CF6C59" w:rsidRDefault="006557DA" w:rsidP="00CB066D">
      <w:pPr>
        <w:spacing w:line="360" w:lineRule="auto"/>
        <w:jc w:val="both"/>
        <w:rPr>
          <w:rFonts w:ascii="Times New Roman" w:hAnsi="Times New Roman" w:cs="Times New Roman"/>
        </w:rPr>
      </w:pPr>
    </w:p>
    <w:p w14:paraId="23284FF8" w14:textId="77777777" w:rsidR="006557DA" w:rsidRPr="00CF6C59" w:rsidRDefault="00000000" w:rsidP="00CB066D">
      <w:pPr>
        <w:pStyle w:val="Heading2"/>
        <w:spacing w:line="360" w:lineRule="auto"/>
        <w:jc w:val="both"/>
        <w:rPr>
          <w:rFonts w:ascii="Times New Roman" w:hAnsi="Times New Roman" w:cs="Times New Roman"/>
        </w:rPr>
      </w:pPr>
      <w:bookmarkStart w:id="12" w:name="X58d9f76092e78dc8955a7985066f28a768bb913"/>
      <w:bookmarkEnd w:id="9"/>
      <w:bookmarkEnd w:id="11"/>
      <w:r w:rsidRPr="00CF6C59">
        <w:rPr>
          <w:rFonts w:ascii="Times New Roman" w:hAnsi="Times New Roman" w:cs="Times New Roman"/>
        </w:rPr>
        <w:lastRenderedPageBreak/>
        <w:t>4. Processor Architecture (Sterling Chapter 3)</w:t>
      </w:r>
    </w:p>
    <w:p w14:paraId="23284FF9" w14:textId="77777777" w:rsidR="006557DA" w:rsidRPr="00CF6C59" w:rsidRDefault="00000000" w:rsidP="00CB066D">
      <w:pPr>
        <w:pStyle w:val="FirstParagraph"/>
        <w:spacing w:line="360" w:lineRule="auto"/>
        <w:jc w:val="both"/>
        <w:rPr>
          <w:rFonts w:ascii="Times New Roman" w:hAnsi="Times New Roman" w:cs="Times New Roman"/>
        </w:rPr>
      </w:pPr>
      <w:r w:rsidRPr="00CF6C59">
        <w:rPr>
          <w:rFonts w:ascii="Times New Roman" w:hAnsi="Times New Roman" w:cs="Times New Roman"/>
        </w:rPr>
        <w:t xml:space="preserve">When we're trying to reason about parallel algorithms, it helps to start with an idealised model. The </w:t>
      </w:r>
      <w:r w:rsidRPr="00CF6C59">
        <w:rPr>
          <w:rFonts w:ascii="Times New Roman" w:hAnsi="Times New Roman" w:cs="Times New Roman"/>
          <w:b/>
          <w:bCs/>
          <w:i/>
          <w:iCs/>
        </w:rPr>
        <w:t>PRAM (Parallel Random Access Machine)</w:t>
      </w:r>
      <w:r w:rsidRPr="00CF6C59">
        <w:rPr>
          <w:rFonts w:ascii="Times New Roman" w:hAnsi="Times New Roman" w:cs="Times New Roman"/>
        </w:rPr>
        <w:t xml:space="preserve"> gives us exactly that — an imaginary machine where multiple processors all share a single pool of memory. Real clusters are messier (they use distributed memory connected by networks), but the PRAM model lets us think clearly about algorithmic complexity before we worry about hardware headaches.</w:t>
      </w:r>
    </w:p>
    <w:p w14:paraId="23284FFA" w14:textId="77777777" w:rsidR="006557DA" w:rsidRPr="00CF6C59" w:rsidRDefault="00000000" w:rsidP="00CB066D">
      <w:pPr>
        <w:pStyle w:val="BodyText"/>
        <w:spacing w:line="360" w:lineRule="auto"/>
        <w:jc w:val="both"/>
        <w:rPr>
          <w:rFonts w:ascii="Times New Roman" w:hAnsi="Times New Roman" w:cs="Times New Roman"/>
        </w:rPr>
      </w:pPr>
      <w:r w:rsidRPr="00CF6C59">
        <w:rPr>
          <w:rFonts w:ascii="Times New Roman" w:hAnsi="Times New Roman" w:cs="Times New Roman"/>
        </w:rPr>
        <w:t xml:space="preserve">At its core, the whole point of HPC processor design is simple: execute more floating-point operations per second. For years, the industry achieved this by cranking up the clock speed — a strategy called Frequency Scaling. But around 2005, physics hit back. Pushing frequencies higher produced more heat than conventional cooling could handle — a barrier known as the </w:t>
      </w:r>
      <w:r w:rsidRPr="00CF6C59">
        <w:rPr>
          <w:rFonts w:ascii="Times New Roman" w:hAnsi="Times New Roman" w:cs="Times New Roman"/>
          <w:b/>
          <w:bCs/>
          <w:i/>
          <w:iCs/>
        </w:rPr>
        <w:t>Power Wall</w:t>
      </w:r>
      <w:r w:rsidRPr="00CF6C59">
        <w:rPr>
          <w:rFonts w:ascii="Times New Roman" w:hAnsi="Times New Roman" w:cs="Times New Roman"/>
        </w:rPr>
        <w:t>. Since then, the focus has shifted from making individual cores faster to making them smarter through parallelism (Sterling et al., 2018).</w:t>
      </w:r>
    </w:p>
    <w:p w14:paraId="23284FFB" w14:textId="77777777" w:rsidR="006557DA" w:rsidRPr="00CF6C59" w:rsidRDefault="00000000" w:rsidP="00CB066D">
      <w:pPr>
        <w:pStyle w:val="Heading3"/>
        <w:spacing w:line="360" w:lineRule="auto"/>
        <w:jc w:val="both"/>
        <w:rPr>
          <w:rFonts w:ascii="Times New Roman" w:hAnsi="Times New Roman" w:cs="Times New Roman"/>
        </w:rPr>
      </w:pPr>
      <w:bookmarkStart w:id="13" w:name="pipelining-and-superscalar-execution"/>
      <w:r w:rsidRPr="00CF6C59">
        <w:rPr>
          <w:rFonts w:ascii="Times New Roman" w:hAnsi="Times New Roman" w:cs="Times New Roman"/>
        </w:rPr>
        <w:t>4.1 Pipelining and Superscalar Execution</w:t>
      </w:r>
    </w:p>
    <w:p w14:paraId="23284FFC" w14:textId="77777777" w:rsidR="006557DA" w:rsidRPr="00CF6C59" w:rsidRDefault="00000000" w:rsidP="00CB066D">
      <w:pPr>
        <w:pStyle w:val="FirstParagraph"/>
        <w:spacing w:line="360" w:lineRule="auto"/>
        <w:jc w:val="both"/>
        <w:rPr>
          <w:rFonts w:ascii="Times New Roman" w:hAnsi="Times New Roman" w:cs="Times New Roman"/>
        </w:rPr>
      </w:pPr>
      <w:r w:rsidRPr="00CF6C59">
        <w:rPr>
          <w:rFonts w:ascii="Times New Roman" w:hAnsi="Times New Roman" w:cs="Times New Roman"/>
        </w:rPr>
        <w:t xml:space="preserve">How do you get more work done without turning up the clock? One answer is </w:t>
      </w:r>
      <w:r w:rsidRPr="00CF6C59">
        <w:rPr>
          <w:rFonts w:ascii="Times New Roman" w:hAnsi="Times New Roman" w:cs="Times New Roman"/>
          <w:b/>
          <w:bCs/>
          <w:i/>
          <w:iCs/>
        </w:rPr>
        <w:t>Instruction Pipelining</w:t>
      </w:r>
      <w:r w:rsidRPr="00CF6C59">
        <w:rPr>
          <w:rFonts w:ascii="Times New Roman" w:hAnsi="Times New Roman" w:cs="Times New Roman"/>
        </w:rPr>
        <w:t xml:space="preserve">. Think of it like a car assembly line: instead of one worker building an entire car from scratch before starting the next one, you break the process into stages — Fetch, Decode, Execute, Write-back — and overlap them. While one instruction is being executed, the next one is already being decoded, and a third is being fetched. The result? You finish one instruction every clock cycle instead of every four, effectively quadrupling throughput. Modern </w:t>
      </w:r>
      <w:r w:rsidRPr="00CF6C59">
        <w:rPr>
          <w:rFonts w:ascii="Times New Roman" w:hAnsi="Times New Roman" w:cs="Times New Roman"/>
          <w:b/>
          <w:bCs/>
          <w:i/>
          <w:iCs/>
        </w:rPr>
        <w:t>Superscalar</w:t>
      </w:r>
      <w:r w:rsidRPr="00CF6C59">
        <w:rPr>
          <w:rFonts w:ascii="Times New Roman" w:hAnsi="Times New Roman" w:cs="Times New Roman"/>
        </w:rPr>
        <w:t xml:space="preserve"> processors take it further by duplicating the pipeline itself, so they can issue multiple independent instructions — what we call Instruction Level Parallelism (ILP) — in a single cycle.</w:t>
      </w:r>
    </w:p>
    <w:p w14:paraId="23284FFD" w14:textId="77777777" w:rsidR="006557DA" w:rsidRPr="00CF6C59" w:rsidRDefault="00000000" w:rsidP="00CB066D">
      <w:pPr>
        <w:pStyle w:val="Heading3"/>
        <w:spacing w:line="360" w:lineRule="auto"/>
        <w:jc w:val="both"/>
        <w:rPr>
          <w:rFonts w:ascii="Times New Roman" w:hAnsi="Times New Roman" w:cs="Times New Roman"/>
        </w:rPr>
      </w:pPr>
      <w:bookmarkStart w:id="14" w:name="flynns-taxonomy"/>
      <w:bookmarkEnd w:id="13"/>
      <w:r w:rsidRPr="00CF6C59">
        <w:rPr>
          <w:rFonts w:ascii="Times New Roman" w:hAnsi="Times New Roman" w:cs="Times New Roman"/>
        </w:rPr>
        <w:t>4.2 Flynn's Taxonomy</w:t>
      </w:r>
    </w:p>
    <w:p w14:paraId="23284FFE" w14:textId="77777777" w:rsidR="006557DA" w:rsidRPr="00CF6C59" w:rsidRDefault="00000000" w:rsidP="00CB066D">
      <w:pPr>
        <w:pStyle w:val="FirstParagraph"/>
        <w:spacing w:line="360" w:lineRule="auto"/>
        <w:jc w:val="both"/>
        <w:rPr>
          <w:rFonts w:ascii="Times New Roman" w:hAnsi="Times New Roman" w:cs="Times New Roman"/>
        </w:rPr>
      </w:pPr>
      <w:r w:rsidRPr="00CF6C59">
        <w:rPr>
          <w:rFonts w:ascii="Times New Roman" w:hAnsi="Times New Roman" w:cs="Times New Roman"/>
        </w:rPr>
        <w:t xml:space="preserve">Now that we've seen how individual cores squeeze out performance, let's zoom out. </w:t>
      </w:r>
      <w:r w:rsidRPr="00CF6C59">
        <w:rPr>
          <w:rFonts w:ascii="Times New Roman" w:hAnsi="Times New Roman" w:cs="Times New Roman"/>
          <w:b/>
          <w:bCs/>
          <w:i/>
          <w:iCs/>
        </w:rPr>
        <w:t>Flynn's Taxonomy</w:t>
      </w:r>
      <w:r w:rsidRPr="00CF6C59">
        <w:rPr>
          <w:rFonts w:ascii="Times New Roman" w:hAnsi="Times New Roman" w:cs="Times New Roman"/>
        </w:rPr>
        <w:t xml:space="preserve"> gives us a clean framework for classifying parallel architectures based on how many instruction streams and data streams they handle at once (Sterling et al., 2018).</w:t>
      </w:r>
    </w:p>
    <w:p w14:paraId="78EB05C1" w14:textId="77777777" w:rsidR="00315590" w:rsidRPr="00CF6C59" w:rsidRDefault="00000000" w:rsidP="00CB066D">
      <w:pPr>
        <w:pStyle w:val="BodyText"/>
        <w:spacing w:line="360" w:lineRule="auto"/>
        <w:jc w:val="both"/>
        <w:rPr>
          <w:rFonts w:ascii="Times New Roman" w:hAnsi="Times New Roman" w:cs="Times New Roman"/>
        </w:rPr>
      </w:pPr>
      <w:r w:rsidRPr="00CF6C59">
        <w:rPr>
          <w:rFonts w:ascii="Times New Roman" w:hAnsi="Times New Roman" w:cs="Times New Roman"/>
        </w:rPr>
        <w:lastRenderedPageBreak/>
        <w:drawing>
          <wp:inline distT="0" distB="0" distL="0" distR="0" wp14:anchorId="23285029" wp14:editId="272290C3">
            <wp:extent cx="4359965" cy="3730625"/>
            <wp:effectExtent l="0" t="0" r="0" b="0"/>
            <wp:docPr id="30" name="Picture" descr="Flynn's Taxonomy"/>
            <wp:cNvGraphicFramePr/>
            <a:graphic xmlns:a="http://schemas.openxmlformats.org/drawingml/2006/main">
              <a:graphicData uri="http://schemas.openxmlformats.org/drawingml/2006/picture">
                <pic:pic xmlns:pic="http://schemas.openxmlformats.org/drawingml/2006/picture">
                  <pic:nvPicPr>
                    <pic:cNvPr id="31" name="Picture" descr="../images/flynn_taxonomy.png"/>
                    <pic:cNvPicPr>
                      <a:picLocks noChangeAspect="1" noChangeArrowheads="1"/>
                    </pic:cNvPicPr>
                  </pic:nvPicPr>
                  <pic:blipFill>
                    <a:blip r:embed="rId8"/>
                    <a:stretch>
                      <a:fillRect/>
                    </a:stretch>
                  </pic:blipFill>
                  <pic:spPr bwMode="auto">
                    <a:xfrm>
                      <a:off x="0" y="0"/>
                      <a:ext cx="4377189" cy="3745363"/>
                    </a:xfrm>
                    <a:prstGeom prst="rect">
                      <a:avLst/>
                    </a:prstGeom>
                    <a:noFill/>
                    <a:ln w="9525">
                      <a:noFill/>
                      <a:headEnd/>
                      <a:tailEnd/>
                    </a:ln>
                  </pic:spPr>
                </pic:pic>
              </a:graphicData>
            </a:graphic>
          </wp:inline>
        </w:drawing>
      </w:r>
      <w:r w:rsidRPr="00CF6C59">
        <w:rPr>
          <w:rFonts w:ascii="Times New Roman" w:hAnsi="Times New Roman" w:cs="Times New Roman"/>
        </w:rPr>
        <w:t xml:space="preserve"> </w:t>
      </w:r>
    </w:p>
    <w:p w14:paraId="23284FFF" w14:textId="09D2D967" w:rsidR="006557DA" w:rsidRPr="00CF6C59" w:rsidRDefault="00000000" w:rsidP="00CB066D">
      <w:pPr>
        <w:pStyle w:val="BodyText"/>
        <w:spacing w:line="360" w:lineRule="auto"/>
        <w:jc w:val="both"/>
        <w:rPr>
          <w:rFonts w:ascii="Times New Roman" w:hAnsi="Times New Roman" w:cs="Times New Roman"/>
        </w:rPr>
      </w:pPr>
      <w:r w:rsidRPr="00CF6C59">
        <w:rPr>
          <w:rFonts w:ascii="Times New Roman" w:hAnsi="Times New Roman" w:cs="Times New Roman"/>
          <w:i/>
          <w:iCs/>
        </w:rPr>
        <w:t>Figure 3: Flynn's Taxonomy — SISD (traditional sequential), SIMD (vector processing / GPU), and MIMD (cluster computing).</w:t>
      </w:r>
    </w:p>
    <w:p w14:paraId="23285000" w14:textId="77777777" w:rsidR="006557DA" w:rsidRPr="00CF6C59" w:rsidRDefault="00000000" w:rsidP="00CB066D">
      <w:pPr>
        <w:pStyle w:val="Heading4"/>
        <w:spacing w:line="360" w:lineRule="auto"/>
        <w:jc w:val="both"/>
        <w:rPr>
          <w:rFonts w:ascii="Times New Roman" w:hAnsi="Times New Roman" w:cs="Times New Roman"/>
        </w:rPr>
      </w:pPr>
      <w:bookmarkStart w:id="15" w:name="sisd-single-instruction-single-data"/>
      <w:r w:rsidRPr="00CF6C59">
        <w:rPr>
          <w:rFonts w:ascii="Times New Roman" w:hAnsi="Times New Roman" w:cs="Times New Roman"/>
        </w:rPr>
        <w:t>4.2.1 SISD (Single Instruction, Single Data)</w:t>
      </w:r>
    </w:p>
    <w:p w14:paraId="23285001" w14:textId="77777777" w:rsidR="006557DA" w:rsidRPr="00CF6C59" w:rsidRDefault="00000000" w:rsidP="00CB066D">
      <w:pPr>
        <w:pStyle w:val="FirstParagraph"/>
        <w:spacing w:line="360" w:lineRule="auto"/>
        <w:jc w:val="both"/>
        <w:rPr>
          <w:rFonts w:ascii="Times New Roman" w:hAnsi="Times New Roman" w:cs="Times New Roman"/>
        </w:rPr>
      </w:pPr>
      <w:r w:rsidRPr="00CF6C59">
        <w:rPr>
          <w:rFonts w:ascii="Times New Roman" w:hAnsi="Times New Roman" w:cs="Times New Roman"/>
        </w:rPr>
        <w:t xml:space="preserve">This is the classic sequential model — one processor, one instruction at a time, one piece of data. It's what you'd find in early computers and basic microcontrollers. There's no parallelism at all; everything happens strictly one step after the other. An </w:t>
      </w:r>
      <w:r w:rsidRPr="00CF6C59">
        <w:rPr>
          <w:rStyle w:val="VerbatimChar"/>
          <w:rFonts w:ascii="Times New Roman" w:hAnsi="Times New Roman" w:cs="Times New Roman"/>
        </w:rPr>
        <w:t>ADD</w:t>
      </w:r>
      <w:r w:rsidRPr="00CF6C59">
        <w:rPr>
          <w:rFonts w:ascii="Times New Roman" w:hAnsi="Times New Roman" w:cs="Times New Roman"/>
        </w:rPr>
        <w:t xml:space="preserve"> instruction finishes before a </w:t>
      </w:r>
      <w:r w:rsidRPr="00CF6C59">
        <w:rPr>
          <w:rStyle w:val="VerbatimChar"/>
          <w:rFonts w:ascii="Times New Roman" w:hAnsi="Times New Roman" w:cs="Times New Roman"/>
        </w:rPr>
        <w:t>LOAD</w:t>
      </w:r>
      <w:r w:rsidRPr="00CF6C59">
        <w:rPr>
          <w:rFonts w:ascii="Times New Roman" w:hAnsi="Times New Roman" w:cs="Times New Roman"/>
        </w:rPr>
        <w:t xml:space="preserve"> can begin.</w:t>
      </w:r>
    </w:p>
    <w:p w14:paraId="23285002" w14:textId="77777777" w:rsidR="006557DA" w:rsidRPr="00CF6C59" w:rsidRDefault="00000000" w:rsidP="00CB066D">
      <w:pPr>
        <w:pStyle w:val="Heading4"/>
        <w:spacing w:line="360" w:lineRule="auto"/>
        <w:jc w:val="both"/>
        <w:rPr>
          <w:rFonts w:ascii="Times New Roman" w:hAnsi="Times New Roman" w:cs="Times New Roman"/>
        </w:rPr>
      </w:pPr>
      <w:bookmarkStart w:id="16" w:name="mimd-multiple-instruction-multiple-data"/>
      <w:bookmarkEnd w:id="15"/>
      <w:r w:rsidRPr="00CF6C59">
        <w:rPr>
          <w:rFonts w:ascii="Times New Roman" w:hAnsi="Times New Roman" w:cs="Times New Roman"/>
        </w:rPr>
        <w:t>4.2.2 MIMD (Multiple Instruction, Multiple Data)</w:t>
      </w:r>
    </w:p>
    <w:p w14:paraId="23285003" w14:textId="77777777" w:rsidR="006557DA" w:rsidRPr="00CF6C59" w:rsidRDefault="00000000" w:rsidP="00CB066D">
      <w:pPr>
        <w:pStyle w:val="FirstParagraph"/>
        <w:spacing w:line="360" w:lineRule="auto"/>
        <w:jc w:val="both"/>
        <w:rPr>
          <w:rFonts w:ascii="Times New Roman" w:hAnsi="Times New Roman" w:cs="Times New Roman"/>
        </w:rPr>
      </w:pPr>
      <w:r w:rsidRPr="00CF6C59">
        <w:rPr>
          <w:rFonts w:ascii="Times New Roman" w:hAnsi="Times New Roman" w:cs="Times New Roman"/>
        </w:rPr>
        <w:t xml:space="preserve">MIMD is the model that describes an HPC </w:t>
      </w:r>
      <w:r w:rsidRPr="00CF6C59">
        <w:rPr>
          <w:rFonts w:ascii="Times New Roman" w:hAnsi="Times New Roman" w:cs="Times New Roman"/>
          <w:b/>
          <w:bCs/>
        </w:rPr>
        <w:t>Cluster</w:t>
      </w:r>
      <w:r w:rsidRPr="00CF6C59">
        <w:rPr>
          <w:rFonts w:ascii="Times New Roman" w:hAnsi="Times New Roman" w:cs="Times New Roman"/>
        </w:rPr>
        <w:t xml:space="preserve"> as a whole. You have multiple autonomous processors, each running its own independent program on its own data. Node 1 might be simulating airflow over a wing, while Node 2 is calculating engine heat dissipation — completely different tasks, running simultaneously, coordinated by a management layer. This is the "big picture" parallelism of supercomputing.</w:t>
      </w:r>
    </w:p>
    <w:p w14:paraId="23285004" w14:textId="77777777" w:rsidR="006557DA" w:rsidRPr="00CF6C59" w:rsidRDefault="00000000" w:rsidP="00CB066D">
      <w:pPr>
        <w:pStyle w:val="Heading4"/>
        <w:spacing w:line="360" w:lineRule="auto"/>
        <w:jc w:val="both"/>
        <w:rPr>
          <w:rFonts w:ascii="Times New Roman" w:hAnsi="Times New Roman" w:cs="Times New Roman"/>
        </w:rPr>
      </w:pPr>
      <w:bookmarkStart w:id="17" w:name="simd-single-instruction-multiple-data"/>
      <w:bookmarkEnd w:id="16"/>
      <w:r w:rsidRPr="00CF6C59">
        <w:rPr>
          <w:rFonts w:ascii="Times New Roman" w:hAnsi="Times New Roman" w:cs="Times New Roman"/>
        </w:rPr>
        <w:lastRenderedPageBreak/>
        <w:t>4.2.3 SIMD (Single Instruction, Multiple Data)</w:t>
      </w:r>
    </w:p>
    <w:p w14:paraId="23285005" w14:textId="77777777" w:rsidR="006557DA" w:rsidRPr="00CF6C59" w:rsidRDefault="00000000" w:rsidP="00CB066D">
      <w:pPr>
        <w:pStyle w:val="FirstParagraph"/>
        <w:spacing w:line="360" w:lineRule="auto"/>
        <w:jc w:val="both"/>
        <w:rPr>
          <w:rFonts w:ascii="Times New Roman" w:hAnsi="Times New Roman" w:cs="Times New Roman"/>
        </w:rPr>
      </w:pPr>
      <w:r w:rsidRPr="00CF6C59">
        <w:rPr>
          <w:rFonts w:ascii="Times New Roman" w:hAnsi="Times New Roman" w:cs="Times New Roman"/>
        </w:rPr>
        <w:t xml:space="preserve">While MIMD handles the cluster level, </w:t>
      </w:r>
      <w:r w:rsidRPr="00CF6C59">
        <w:rPr>
          <w:rFonts w:ascii="Times New Roman" w:hAnsi="Times New Roman" w:cs="Times New Roman"/>
          <w:b/>
          <w:bCs/>
        </w:rPr>
        <w:t>SIMD</w:t>
      </w:r>
      <w:r w:rsidRPr="00CF6C59">
        <w:rPr>
          <w:rFonts w:ascii="Times New Roman" w:hAnsi="Times New Roman" w:cs="Times New Roman"/>
        </w:rPr>
        <w:t xml:space="preserve"> is where the magic happens inside each </w:t>
      </w:r>
      <w:r w:rsidRPr="00CF6C59">
        <w:rPr>
          <w:rFonts w:ascii="Times New Roman" w:hAnsi="Times New Roman" w:cs="Times New Roman"/>
          <w:i/>
          <w:iCs/>
        </w:rPr>
        <w:t>individual core</w:t>
      </w:r>
      <w:r w:rsidRPr="00CF6C59">
        <w:rPr>
          <w:rFonts w:ascii="Times New Roman" w:hAnsi="Times New Roman" w:cs="Times New Roman"/>
        </w:rPr>
        <w:t xml:space="preserve">. The idea is beautifully simple: one instruction does the same thing to many data points at once. This is called </w:t>
      </w:r>
      <w:r w:rsidRPr="00CF6C59">
        <w:rPr>
          <w:rFonts w:ascii="Times New Roman" w:hAnsi="Times New Roman" w:cs="Times New Roman"/>
          <w:b/>
          <w:bCs/>
        </w:rPr>
        <w:t>Vectorization</w:t>
      </w:r>
      <w:r w:rsidRPr="00CF6C59">
        <w:rPr>
          <w:rFonts w:ascii="Times New Roman" w:hAnsi="Times New Roman" w:cs="Times New Roman"/>
        </w:rPr>
        <w:t>. Instead of writing a loop that adds two numbers at a time (</w:t>
      </w:r>
      <w:r w:rsidRPr="00CF6C59">
        <w:rPr>
          <w:rStyle w:val="VerbatimChar"/>
          <w:rFonts w:ascii="Times New Roman" w:hAnsi="Times New Roman" w:cs="Times New Roman"/>
        </w:rPr>
        <w:t>C = A + B</w:t>
      </w:r>
      <w:r w:rsidRPr="00CF6C59">
        <w:rPr>
          <w:rFonts w:ascii="Times New Roman" w:hAnsi="Times New Roman" w:cs="Times New Roman"/>
        </w:rPr>
        <w:t>), a SIMD instruction loads a whole "vector" of data — say, 8 double-precision numbers — into a wide 512-bit register (like Intel's AVX-512) and adds them all in a single clock cycle. That's an 8x speedup for number-heavy workloads like matrix multiplication, which is the bread and butter of almost every scientific simulation.</w:t>
      </w:r>
    </w:p>
    <w:p w14:paraId="23285006" w14:textId="77777777" w:rsidR="006557DA" w:rsidRPr="00CF6C59" w:rsidRDefault="00000000" w:rsidP="00CB066D">
      <w:pPr>
        <w:pStyle w:val="Heading3"/>
        <w:spacing w:line="360" w:lineRule="auto"/>
        <w:jc w:val="both"/>
        <w:rPr>
          <w:rFonts w:ascii="Times New Roman" w:hAnsi="Times New Roman" w:cs="Times New Roman"/>
        </w:rPr>
      </w:pPr>
      <w:bookmarkStart w:id="18" w:name="multicore-and-amdahls-law"/>
      <w:bookmarkEnd w:id="14"/>
      <w:bookmarkEnd w:id="17"/>
      <w:r w:rsidRPr="00CF6C59">
        <w:rPr>
          <w:rFonts w:ascii="Times New Roman" w:hAnsi="Times New Roman" w:cs="Times New Roman"/>
        </w:rPr>
        <w:t>4.3 Multicore and Amdahl's Law</w:t>
      </w:r>
    </w:p>
    <w:p w14:paraId="23285007" w14:textId="77777777" w:rsidR="006557DA" w:rsidRPr="00CF6C59" w:rsidRDefault="00000000" w:rsidP="00CB066D">
      <w:pPr>
        <w:pStyle w:val="FirstParagraph"/>
        <w:spacing w:line="360" w:lineRule="auto"/>
        <w:jc w:val="both"/>
        <w:rPr>
          <w:rFonts w:ascii="Times New Roman" w:hAnsi="Times New Roman" w:cs="Times New Roman"/>
        </w:rPr>
      </w:pPr>
      <w:r w:rsidRPr="00CF6C59">
        <w:rPr>
          <w:rFonts w:ascii="Times New Roman" w:hAnsi="Times New Roman" w:cs="Times New Roman"/>
        </w:rPr>
        <w:t xml:space="preserve">Since individual cores hit the Power Wall and couldn't run any faster, manufacturers started putting more cores on a single chip. But here's the catch — more cores doesn't automatically mean proportionally faster programs. </w:t>
      </w:r>
      <w:r w:rsidRPr="00CF6C59">
        <w:rPr>
          <w:rFonts w:ascii="Times New Roman" w:hAnsi="Times New Roman" w:cs="Times New Roman"/>
          <w:b/>
          <w:bCs/>
          <w:i/>
          <w:iCs/>
        </w:rPr>
        <w:t>Amdahl's Law</w:t>
      </w:r>
      <w:r w:rsidRPr="00CF6C59">
        <w:rPr>
          <w:rFonts w:ascii="Times New Roman" w:hAnsi="Times New Roman" w:cs="Times New Roman"/>
        </w:rPr>
        <w:t xml:space="preserve"> defines the hard theoretical limit on speedup (</w:t>
      </w:r>
      <m:oMath>
        <m:r>
          <w:rPr>
            <w:rFonts w:ascii="Cambria Math" w:hAnsi="Cambria Math" w:cs="Times New Roman"/>
          </w:rPr>
          <m:t>S</m:t>
        </m:r>
      </m:oMath>
      <w:r w:rsidRPr="00CF6C59">
        <w:rPr>
          <w:rFonts w:ascii="Times New Roman" w:hAnsi="Times New Roman" w:cs="Times New Roman"/>
        </w:rPr>
        <w:t xml:space="preserve">), and it all comes down to the fraction of your program that </w:t>
      </w:r>
      <w:r w:rsidRPr="00CF6C59">
        <w:rPr>
          <w:rFonts w:ascii="Times New Roman" w:hAnsi="Times New Roman" w:cs="Times New Roman"/>
          <w:i/>
          <w:iCs/>
        </w:rPr>
        <w:t>can't</w:t>
      </w:r>
      <w:r w:rsidRPr="00CF6C59">
        <w:rPr>
          <w:rFonts w:ascii="Times New Roman" w:hAnsi="Times New Roman" w:cs="Times New Roman"/>
        </w:rPr>
        <w:t xml:space="preserve"> be parallelised (</w:t>
      </w:r>
      <m:oMath>
        <m:r>
          <w:rPr>
            <w:rFonts w:ascii="Cambria Math" w:hAnsi="Cambria Math" w:cs="Times New Roman"/>
          </w:rPr>
          <m:t>1</m:t>
        </m:r>
        <m:r>
          <m:rPr>
            <m:sty m:val="p"/>
          </m:rPr>
          <w:rPr>
            <w:rFonts w:ascii="Cambria Math" w:hAnsi="Cambria Math" w:cs="Times New Roman"/>
          </w:rPr>
          <m:t>-</m:t>
        </m:r>
        <m:r>
          <w:rPr>
            <w:rFonts w:ascii="Cambria Math" w:hAnsi="Cambria Math" w:cs="Times New Roman"/>
          </w:rPr>
          <m:t>p</m:t>
        </m:r>
      </m:oMath>
      <w:r w:rsidRPr="00CF6C59">
        <w:rPr>
          <w:rFonts w:ascii="Times New Roman" w:hAnsi="Times New Roman" w:cs="Times New Roman"/>
        </w:rPr>
        <w:t>).</w:t>
      </w:r>
    </w:p>
    <w:p w14:paraId="23285008" w14:textId="77777777" w:rsidR="006557DA" w:rsidRPr="00CF6C59" w:rsidRDefault="00000000" w:rsidP="00CB066D">
      <w:pPr>
        <w:pStyle w:val="BodyText"/>
        <w:spacing w:line="360" w:lineRule="auto"/>
        <w:jc w:val="both"/>
        <w:rPr>
          <w:rFonts w:ascii="Times New Roman" w:hAnsi="Times New Roman" w:cs="Times New Roman"/>
        </w:rPr>
      </w:pPr>
      <m:oMathPara>
        <m:oMathParaPr>
          <m:jc m:val="center"/>
        </m:oMathParaPr>
        <m:oMath>
          <m:r>
            <w:rPr>
              <w:rFonts w:ascii="Cambria Math" w:hAnsi="Cambria Math" w:cs="Times New Roman"/>
            </w:rPr>
            <m:t>S</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num>
                <m:den>
                  <m:r>
                    <w:rPr>
                      <w:rFonts w:ascii="Cambria Math" w:hAnsi="Cambria Math" w:cs="Times New Roman"/>
                    </w:rPr>
                    <m:t>s</m:t>
                  </m:r>
                </m:den>
              </m:f>
            </m:den>
          </m:f>
        </m:oMath>
      </m:oMathPara>
    </w:p>
    <w:p w14:paraId="23285009" w14:textId="77777777" w:rsidR="006557DA" w:rsidRPr="00CF6C59" w:rsidRDefault="00000000" w:rsidP="00CB066D">
      <w:pPr>
        <w:pStyle w:val="FirstParagraph"/>
        <w:spacing w:line="360" w:lineRule="auto"/>
        <w:jc w:val="both"/>
        <w:rPr>
          <w:rFonts w:ascii="Times New Roman" w:hAnsi="Times New Roman" w:cs="Times New Roman"/>
        </w:rPr>
      </w:pPr>
      <w:r w:rsidRPr="00CF6C59">
        <w:rPr>
          <w:rFonts w:ascii="Times New Roman" w:hAnsi="Times New Roman" w:cs="Times New Roman"/>
        </w:rPr>
        <w:t>The maths is sobering. Even with infinite processors (</w:t>
      </w:r>
      <m:oMath>
        <m:r>
          <w:rPr>
            <w:rFonts w:ascii="Cambria Math" w:hAnsi="Cambria Math" w:cs="Times New Roman"/>
          </w:rPr>
          <m:t>s</m:t>
        </m:r>
        <m:r>
          <m:rPr>
            <m:sty m:val="p"/>
          </m:rPr>
          <w:rPr>
            <w:rFonts w:ascii="Cambria Math" w:hAnsi="Cambria Math" w:cs="Times New Roman"/>
          </w:rPr>
          <m:t>→∞</m:t>
        </m:r>
      </m:oMath>
      <w:r w:rsidRPr="00CF6C59">
        <w:rPr>
          <w:rFonts w:ascii="Times New Roman" w:hAnsi="Times New Roman" w:cs="Times New Roman"/>
        </w:rPr>
        <w:t>), the speedup is capped by the serial portion. If just 10% of your code is inherently sequential — say, reading an input file or writing final results — then no matter how many cores you throw at the problem, you will never run more than 10x faster. That's a reality check every HPC programmer has to face.</w:t>
      </w:r>
    </w:p>
    <w:p w14:paraId="2328500A" w14:textId="77777777" w:rsidR="006557DA" w:rsidRPr="00CF6C59" w:rsidRDefault="00000000" w:rsidP="00CB066D">
      <w:pPr>
        <w:pStyle w:val="Heading3"/>
        <w:spacing w:line="360" w:lineRule="auto"/>
        <w:jc w:val="both"/>
        <w:rPr>
          <w:rFonts w:ascii="Times New Roman" w:hAnsi="Times New Roman" w:cs="Times New Roman"/>
        </w:rPr>
      </w:pPr>
      <w:bookmarkStart w:id="19" w:name="gustafsons-law-the-hpc-justification"/>
      <w:bookmarkEnd w:id="18"/>
      <w:r w:rsidRPr="00CF6C59">
        <w:rPr>
          <w:rFonts w:ascii="Times New Roman" w:hAnsi="Times New Roman" w:cs="Times New Roman"/>
        </w:rPr>
        <w:t>4.4 Gustafson's Law: The HPC Justification</w:t>
      </w:r>
    </w:p>
    <w:p w14:paraId="2328500B" w14:textId="77777777" w:rsidR="006557DA" w:rsidRPr="00CF6C59" w:rsidRDefault="00000000" w:rsidP="00CB066D">
      <w:pPr>
        <w:pStyle w:val="FirstParagraph"/>
        <w:spacing w:line="360" w:lineRule="auto"/>
        <w:jc w:val="both"/>
        <w:rPr>
          <w:rFonts w:ascii="Times New Roman" w:hAnsi="Times New Roman" w:cs="Times New Roman"/>
        </w:rPr>
      </w:pPr>
      <w:r w:rsidRPr="00CF6C59">
        <w:rPr>
          <w:rFonts w:ascii="Times New Roman" w:hAnsi="Times New Roman" w:cs="Times New Roman"/>
        </w:rPr>
        <w:t xml:space="preserve">Amdahl's Law paints a pretty grim picture, but it makes one key assumption: that the problem size stays fixed (this is called </w:t>
      </w:r>
      <w:r w:rsidRPr="00CF6C59">
        <w:rPr>
          <w:rFonts w:ascii="Times New Roman" w:hAnsi="Times New Roman" w:cs="Times New Roman"/>
          <w:b/>
          <w:bCs/>
        </w:rPr>
        <w:t>Strong Scaling</w:t>
      </w:r>
      <w:r w:rsidRPr="00CF6C59">
        <w:rPr>
          <w:rFonts w:ascii="Times New Roman" w:hAnsi="Times New Roman" w:cs="Times New Roman"/>
        </w:rPr>
        <w:t xml:space="preserve">). </w:t>
      </w:r>
      <w:r w:rsidRPr="00CF6C59">
        <w:rPr>
          <w:rFonts w:ascii="Times New Roman" w:hAnsi="Times New Roman" w:cs="Times New Roman"/>
          <w:b/>
          <w:bCs/>
          <w:i/>
          <w:iCs/>
        </w:rPr>
        <w:t>Gustafson's Law</w:t>
      </w:r>
      <w:r w:rsidRPr="00CF6C59">
        <w:rPr>
          <w:rFonts w:ascii="Times New Roman" w:hAnsi="Times New Roman" w:cs="Times New Roman"/>
          <w:i/>
          <w:iCs/>
        </w:rPr>
        <w:t xml:space="preserve"> </w:t>
      </w:r>
      <w:r w:rsidRPr="00CF6C59">
        <w:rPr>
          <w:rFonts w:ascii="Times New Roman" w:hAnsi="Times New Roman" w:cs="Times New Roman"/>
        </w:rPr>
        <w:t xml:space="preserve">offers a much more hopeful perspective. It says: as we get more processors, we won't just solve the same problem faster — we'll solve </w:t>
      </w:r>
      <w:r w:rsidRPr="00CF6C59">
        <w:rPr>
          <w:rFonts w:ascii="Times New Roman" w:hAnsi="Times New Roman" w:cs="Times New Roman"/>
          <w:i/>
          <w:iCs/>
        </w:rPr>
        <w:t>bigger</w:t>
      </w:r>
      <w:r w:rsidRPr="00CF6C59">
        <w:rPr>
          <w:rFonts w:ascii="Times New Roman" w:hAnsi="Times New Roman" w:cs="Times New Roman"/>
        </w:rPr>
        <w:t xml:space="preserve"> problems. This is </w:t>
      </w:r>
      <w:r w:rsidRPr="00CF6C59">
        <w:rPr>
          <w:rFonts w:ascii="Times New Roman" w:hAnsi="Times New Roman" w:cs="Times New Roman"/>
          <w:b/>
          <w:bCs/>
        </w:rPr>
        <w:t>Weak Scaling</w:t>
      </w:r>
      <w:r w:rsidRPr="00CF6C59">
        <w:rPr>
          <w:rFonts w:ascii="Times New Roman" w:hAnsi="Times New Roman" w:cs="Times New Roman"/>
        </w:rPr>
        <w:t>.</w:t>
      </w:r>
    </w:p>
    <w:p w14:paraId="2328500C" w14:textId="77777777" w:rsidR="006557DA" w:rsidRPr="00CF6C59" w:rsidRDefault="00000000" w:rsidP="00CB066D">
      <w:pPr>
        <w:pStyle w:val="BodyText"/>
        <w:spacing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m:t>
              </m:r>
            </m:sub>
          </m:sSub>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oMath>
      </m:oMathPara>
    </w:p>
    <w:p w14:paraId="2328500D" w14:textId="77777777" w:rsidR="006557DA" w:rsidRPr="00CF6C59" w:rsidRDefault="00000000" w:rsidP="00CB066D">
      <w:pPr>
        <w:pStyle w:val="FirstParagraph"/>
        <w:spacing w:line="360" w:lineRule="auto"/>
        <w:jc w:val="both"/>
        <w:rPr>
          <w:rFonts w:ascii="Times New Roman" w:hAnsi="Times New Roman" w:cs="Times New Roman"/>
        </w:rPr>
      </w:pPr>
      <w:r w:rsidRPr="00CF6C59">
        <w:rPr>
          <w:rFonts w:ascii="Times New Roman" w:hAnsi="Times New Roman" w:cs="Times New Roman"/>
        </w:rPr>
        <w:lastRenderedPageBreak/>
        <w:t xml:space="preserve">Here, </w:t>
      </w:r>
      <m:oMath>
        <m:r>
          <w:rPr>
            <w:rFonts w:ascii="Cambria Math" w:hAnsi="Cambria Math" w:cs="Times New Roman"/>
          </w:rPr>
          <m:t>s</m:t>
        </m:r>
      </m:oMath>
      <w:r w:rsidRPr="00CF6C59">
        <w:rPr>
          <w:rFonts w:ascii="Times New Roman" w:hAnsi="Times New Roman" w:cs="Times New Roman"/>
        </w:rPr>
        <w:t xml:space="preserve"> is the serial fraction of execution time. The key insight is that the serial part doesn't bottleneck you nearly as much when the parallel portion of the workload grows with the machine. And this is precisely the justification for building Exascale systems: we're not just trying to run yesterday's weather model in fewer seconds — we're trying to run tomorrow's global climate model at a resolution that was never possible before.</w:t>
      </w:r>
    </w:p>
    <w:p w14:paraId="2328500E" w14:textId="741845AE" w:rsidR="006557DA" w:rsidRPr="00CF6C59" w:rsidRDefault="006557DA" w:rsidP="00CB066D">
      <w:pPr>
        <w:spacing w:line="360" w:lineRule="auto"/>
        <w:jc w:val="both"/>
        <w:rPr>
          <w:rFonts w:ascii="Times New Roman" w:hAnsi="Times New Roman" w:cs="Times New Roman"/>
        </w:rPr>
      </w:pPr>
    </w:p>
    <w:p w14:paraId="2328500F" w14:textId="77777777" w:rsidR="006557DA" w:rsidRPr="00CF6C59" w:rsidRDefault="00000000" w:rsidP="00CB066D">
      <w:pPr>
        <w:pStyle w:val="Heading2"/>
        <w:spacing w:line="360" w:lineRule="auto"/>
        <w:jc w:val="both"/>
        <w:rPr>
          <w:rFonts w:ascii="Times New Roman" w:hAnsi="Times New Roman" w:cs="Times New Roman"/>
        </w:rPr>
      </w:pPr>
      <w:bookmarkStart w:id="20" w:name="career-pathways-in-hpc"/>
      <w:bookmarkEnd w:id="12"/>
      <w:bookmarkEnd w:id="19"/>
      <w:r w:rsidRPr="00CF6C59">
        <w:rPr>
          <w:rFonts w:ascii="Times New Roman" w:hAnsi="Times New Roman" w:cs="Times New Roman"/>
        </w:rPr>
        <w:t>5. Career Pathways in HPC</w:t>
      </w:r>
    </w:p>
    <w:p w14:paraId="23285010" w14:textId="77777777" w:rsidR="006557DA" w:rsidRPr="00CF6C59" w:rsidRDefault="00000000" w:rsidP="00CB066D">
      <w:pPr>
        <w:pStyle w:val="FirstParagraph"/>
        <w:spacing w:line="360" w:lineRule="auto"/>
        <w:jc w:val="both"/>
        <w:rPr>
          <w:rFonts w:ascii="Times New Roman" w:hAnsi="Times New Roman" w:cs="Times New Roman"/>
        </w:rPr>
      </w:pPr>
      <w:r w:rsidRPr="00CF6C59">
        <w:rPr>
          <w:rFonts w:ascii="Times New Roman" w:hAnsi="Times New Roman" w:cs="Times New Roman"/>
        </w:rPr>
        <w:t xml:space="preserve">So where does all this knowledge take you professionally? The most direct path is becoming an </w:t>
      </w:r>
      <w:r w:rsidRPr="00CF6C59">
        <w:rPr>
          <w:rFonts w:ascii="Times New Roman" w:hAnsi="Times New Roman" w:cs="Times New Roman"/>
          <w:b/>
          <w:bCs/>
          <w:i/>
          <w:iCs/>
        </w:rPr>
        <w:t>HPC Systems Engineer</w:t>
      </w:r>
      <w:r w:rsidRPr="00CF6C59">
        <w:rPr>
          <w:rFonts w:ascii="Times New Roman" w:hAnsi="Times New Roman" w:cs="Times New Roman"/>
        </w:rPr>
        <w:t xml:space="preserve"> — designing and tuning the massive supercomputers at national labs or research universities. But the skills you're learning here transfer directly to industry roles too. A </w:t>
      </w:r>
      <w:r w:rsidRPr="00CF6C59">
        <w:rPr>
          <w:rFonts w:ascii="Times New Roman" w:hAnsi="Times New Roman" w:cs="Times New Roman"/>
          <w:b/>
          <w:bCs/>
          <w:i/>
          <w:iCs/>
        </w:rPr>
        <w:t>Cloud Solutions Architect</w:t>
      </w:r>
      <w:r w:rsidRPr="00CF6C59">
        <w:rPr>
          <w:rFonts w:ascii="Times New Roman" w:hAnsi="Times New Roman" w:cs="Times New Roman"/>
          <w:i/>
          <w:iCs/>
        </w:rPr>
        <w:t xml:space="preserve"> or </w:t>
      </w:r>
      <w:r w:rsidRPr="00CF6C59">
        <w:rPr>
          <w:rFonts w:ascii="Times New Roman" w:hAnsi="Times New Roman" w:cs="Times New Roman"/>
          <w:b/>
          <w:bCs/>
          <w:i/>
          <w:iCs/>
        </w:rPr>
        <w:t>Site Reliability Engineer (SRE)</w:t>
      </w:r>
      <w:r w:rsidRPr="00CF6C59">
        <w:rPr>
          <w:rFonts w:ascii="Times New Roman" w:hAnsi="Times New Roman" w:cs="Times New Roman"/>
        </w:rPr>
        <w:t xml:space="preserve"> at a company like Amazon or Takealot needs the exact same understanding of latency, throughput, and resource scheduling — they're just managing Kubernetes clusters instead of Beowulf ones. There's also a rapidly growing role called </w:t>
      </w:r>
      <w:r w:rsidRPr="00CF6C59">
        <w:rPr>
          <w:rFonts w:ascii="Times New Roman" w:hAnsi="Times New Roman" w:cs="Times New Roman"/>
          <w:b/>
          <w:bCs/>
          <w:i/>
          <w:iCs/>
        </w:rPr>
        <w:t>Research Software Engineer (RSE)</w:t>
      </w:r>
      <w:r w:rsidRPr="00CF6C59">
        <w:rPr>
          <w:rFonts w:ascii="Times New Roman" w:hAnsi="Times New Roman" w:cs="Times New Roman"/>
          <w:i/>
          <w:iCs/>
        </w:rPr>
        <w:t>,</w:t>
      </w:r>
      <w:r w:rsidRPr="00CF6C59">
        <w:rPr>
          <w:rFonts w:ascii="Times New Roman" w:hAnsi="Times New Roman" w:cs="Times New Roman"/>
        </w:rPr>
        <w:t xml:space="preserve"> which bridges the gap between scientists who write messy code and the hardware that has to run it. RSEs optimise algorithmic code for parallel hardware, and they're in huge demand in Fintech and AI development.</w:t>
      </w:r>
    </w:p>
    <w:p w14:paraId="23285011" w14:textId="623610EE" w:rsidR="006557DA" w:rsidRPr="00CF6C59" w:rsidRDefault="006557DA" w:rsidP="00CB066D">
      <w:pPr>
        <w:spacing w:line="360" w:lineRule="auto"/>
        <w:jc w:val="both"/>
        <w:rPr>
          <w:rFonts w:ascii="Times New Roman" w:hAnsi="Times New Roman" w:cs="Times New Roman"/>
        </w:rPr>
      </w:pPr>
    </w:p>
    <w:p w14:paraId="23285012" w14:textId="77777777" w:rsidR="006557DA" w:rsidRPr="00CF6C59" w:rsidRDefault="00000000" w:rsidP="00CB066D">
      <w:pPr>
        <w:pStyle w:val="Heading2"/>
        <w:spacing w:line="360" w:lineRule="auto"/>
        <w:jc w:val="both"/>
        <w:rPr>
          <w:rFonts w:ascii="Times New Roman" w:hAnsi="Times New Roman" w:cs="Times New Roman"/>
        </w:rPr>
      </w:pPr>
      <w:bookmarkStart w:id="21" w:name="summary-and-next-steps"/>
      <w:bookmarkEnd w:id="20"/>
      <w:r w:rsidRPr="00CF6C59">
        <w:rPr>
          <w:rFonts w:ascii="Times New Roman" w:hAnsi="Times New Roman" w:cs="Times New Roman"/>
        </w:rPr>
        <w:t>6. Summary and Next Steps</w:t>
      </w:r>
    </w:p>
    <w:p w14:paraId="23285013" w14:textId="77777777" w:rsidR="006557DA" w:rsidRPr="00CF6C59" w:rsidRDefault="00000000" w:rsidP="00CB066D">
      <w:pPr>
        <w:pStyle w:val="FirstParagraph"/>
        <w:spacing w:line="360" w:lineRule="auto"/>
        <w:jc w:val="both"/>
        <w:rPr>
          <w:rFonts w:ascii="Times New Roman" w:hAnsi="Times New Roman" w:cs="Times New Roman"/>
        </w:rPr>
      </w:pPr>
      <w:r w:rsidRPr="00CF6C59">
        <w:rPr>
          <w:rFonts w:ascii="Times New Roman" w:hAnsi="Times New Roman" w:cs="Times New Roman"/>
        </w:rPr>
        <w:t xml:space="preserve">Let's recap what we covered this week. We've drawn a clear line between everyday computing (focused on latency) and HPC (focused on throughput and speedup). We've explored the landscape of parallel architectures — from the basic SISD model all the way up to MIMD clusters and SIMD vectorization. And we've grounded all of this in a South African context, understanding that the </w:t>
      </w:r>
      <w:r w:rsidRPr="00CF6C59">
        <w:rPr>
          <w:rFonts w:ascii="Times New Roman" w:hAnsi="Times New Roman" w:cs="Times New Roman"/>
          <w:b/>
          <w:bCs/>
        </w:rPr>
        <w:t>CHPC</w:t>
      </w:r>
      <w:r w:rsidRPr="00CF6C59">
        <w:rPr>
          <w:rFonts w:ascii="Times New Roman" w:hAnsi="Times New Roman" w:cs="Times New Roman"/>
        </w:rPr>
        <w:t xml:space="preserve"> isn't some distant concept — it's a national resource that researchers at our university can actually use.</w:t>
      </w:r>
    </w:p>
    <w:p w14:paraId="23285014" w14:textId="77777777" w:rsidR="006557DA" w:rsidRPr="00CF6C59" w:rsidRDefault="00000000" w:rsidP="00CB066D">
      <w:pPr>
        <w:pStyle w:val="BodyText"/>
        <w:spacing w:line="360" w:lineRule="auto"/>
        <w:jc w:val="both"/>
        <w:rPr>
          <w:rFonts w:ascii="Times New Roman" w:hAnsi="Times New Roman" w:cs="Times New Roman"/>
        </w:rPr>
      </w:pPr>
      <w:r w:rsidRPr="00CF6C59">
        <w:rPr>
          <w:rFonts w:ascii="Times New Roman" w:hAnsi="Times New Roman" w:cs="Times New Roman"/>
          <w:b/>
          <w:bCs/>
        </w:rPr>
        <w:t>Next Week</w:t>
      </w:r>
      <w:r w:rsidRPr="00CF6C59">
        <w:rPr>
          <w:rFonts w:ascii="Times New Roman" w:hAnsi="Times New Roman" w:cs="Times New Roman"/>
        </w:rPr>
        <w:t xml:space="preserve">: We move from abstract architectures to concrete system design — </w:t>
      </w:r>
      <w:r w:rsidRPr="00CF6C59">
        <w:rPr>
          <w:rFonts w:ascii="Times New Roman" w:hAnsi="Times New Roman" w:cs="Times New Roman"/>
          <w:b/>
          <w:bCs/>
        </w:rPr>
        <w:t>System Design and Memory</w:t>
      </w:r>
      <w:r w:rsidRPr="00CF6C59">
        <w:rPr>
          <w:rFonts w:ascii="Times New Roman" w:hAnsi="Times New Roman" w:cs="Times New Roman"/>
        </w:rPr>
        <w:t>.</w:t>
      </w:r>
    </w:p>
    <w:p w14:paraId="23285015" w14:textId="77777777" w:rsidR="006557DA" w:rsidRPr="00CF6C59" w:rsidRDefault="00000000" w:rsidP="00292B6A">
      <w:pPr>
        <w:pStyle w:val="BodyText"/>
        <w:spacing w:line="360" w:lineRule="auto"/>
        <w:rPr>
          <w:rFonts w:ascii="Times New Roman" w:hAnsi="Times New Roman" w:cs="Times New Roman"/>
        </w:rPr>
      </w:pPr>
      <w:r w:rsidRPr="00CF6C59">
        <w:rPr>
          <w:rFonts w:ascii="Times New Roman" w:hAnsi="Times New Roman" w:cs="Times New Roman"/>
          <w:b/>
          <w:bCs/>
        </w:rPr>
        <w:lastRenderedPageBreak/>
        <w:t>Checklist for Next Week</w:t>
      </w:r>
      <w:r w:rsidRPr="00CF6C59">
        <w:rPr>
          <w:rFonts w:ascii="Times New Roman" w:hAnsi="Times New Roman" w:cs="Times New Roman"/>
        </w:rPr>
        <w:br/>
      </w:r>
      <w:r w:rsidRPr="00CF6C59">
        <w:rPr>
          <w:rFonts w:ascii="Segoe UI Symbol" w:hAnsi="Segoe UI Symbol" w:cs="Segoe UI Symbol"/>
        </w:rPr>
        <w:t>☐</w:t>
      </w:r>
      <w:r w:rsidRPr="00CF6C59">
        <w:rPr>
          <w:rFonts w:ascii="Times New Roman" w:hAnsi="Times New Roman" w:cs="Times New Roman"/>
        </w:rPr>
        <w:t xml:space="preserve"> Can you explain the difference between </w:t>
      </w:r>
      <w:r w:rsidRPr="00CF6C59">
        <w:rPr>
          <w:rFonts w:ascii="Times New Roman" w:hAnsi="Times New Roman" w:cs="Times New Roman"/>
          <w:b/>
          <w:bCs/>
        </w:rPr>
        <w:t>Throughput</w:t>
      </w:r>
      <w:r w:rsidRPr="00CF6C59">
        <w:rPr>
          <w:rFonts w:ascii="Times New Roman" w:hAnsi="Times New Roman" w:cs="Times New Roman"/>
        </w:rPr>
        <w:t xml:space="preserve"> and </w:t>
      </w:r>
      <w:r w:rsidRPr="00CF6C59">
        <w:rPr>
          <w:rFonts w:ascii="Times New Roman" w:hAnsi="Times New Roman" w:cs="Times New Roman"/>
          <w:b/>
          <w:bCs/>
        </w:rPr>
        <w:t>Latency</w:t>
      </w:r>
      <w:r w:rsidRPr="00CF6C59">
        <w:rPr>
          <w:rFonts w:ascii="Times New Roman" w:hAnsi="Times New Roman" w:cs="Times New Roman"/>
        </w:rPr>
        <w:t>?</w:t>
      </w:r>
      <w:r w:rsidRPr="00CF6C59">
        <w:rPr>
          <w:rFonts w:ascii="Times New Roman" w:hAnsi="Times New Roman" w:cs="Times New Roman"/>
        </w:rPr>
        <w:br/>
      </w:r>
      <w:r w:rsidRPr="00CF6C59">
        <w:rPr>
          <w:rFonts w:ascii="Segoe UI Symbol" w:hAnsi="Segoe UI Symbol" w:cs="Segoe UI Symbol"/>
        </w:rPr>
        <w:t>☐</w:t>
      </w:r>
      <w:r w:rsidRPr="00CF6C59">
        <w:rPr>
          <w:rFonts w:ascii="Times New Roman" w:hAnsi="Times New Roman" w:cs="Times New Roman"/>
        </w:rPr>
        <w:t xml:space="preserve"> Do you know which classification (SISD, SIMD, MISD, MIMD) a modern GPU falls into?</w:t>
      </w:r>
      <w:r w:rsidRPr="00CF6C59">
        <w:rPr>
          <w:rFonts w:ascii="Times New Roman" w:hAnsi="Times New Roman" w:cs="Times New Roman"/>
        </w:rPr>
        <w:br/>
      </w:r>
      <w:r w:rsidRPr="00CF6C59">
        <w:rPr>
          <w:rFonts w:ascii="Segoe UI Symbol" w:hAnsi="Segoe UI Symbol" w:cs="Segoe UI Symbol"/>
        </w:rPr>
        <w:t>☐</w:t>
      </w:r>
      <w:r w:rsidRPr="00CF6C59">
        <w:rPr>
          <w:rFonts w:ascii="Times New Roman" w:hAnsi="Times New Roman" w:cs="Times New Roman"/>
        </w:rPr>
        <w:t xml:space="preserve"> Have you identified the Top 500 list and where South Africa stands?</w:t>
      </w:r>
      <w:r w:rsidRPr="00CF6C59">
        <w:rPr>
          <w:rFonts w:ascii="Times New Roman" w:hAnsi="Times New Roman" w:cs="Times New Roman"/>
        </w:rPr>
        <w:br/>
      </w:r>
      <w:r w:rsidRPr="00CF6C59">
        <w:rPr>
          <w:rFonts w:ascii="Segoe UI Symbol" w:hAnsi="Segoe UI Symbol" w:cs="Segoe UI Symbol"/>
        </w:rPr>
        <w:t>☐</w:t>
      </w:r>
      <w:r w:rsidRPr="00CF6C59">
        <w:rPr>
          <w:rFonts w:ascii="Times New Roman" w:hAnsi="Times New Roman" w:cs="Times New Roman"/>
        </w:rPr>
        <w:t xml:space="preserve"> If a CPU has AVX-512 (can process 8 doubles at once), do you understand why vectorized code is faster than scalar code?</w:t>
      </w:r>
    </w:p>
    <w:p w14:paraId="23285016" w14:textId="77777777" w:rsidR="006557DA" w:rsidRPr="00CF6C59" w:rsidRDefault="00000000" w:rsidP="00CB066D">
      <w:pPr>
        <w:pStyle w:val="Heading3"/>
        <w:spacing w:line="360" w:lineRule="auto"/>
        <w:jc w:val="both"/>
        <w:rPr>
          <w:rFonts w:ascii="Times New Roman" w:hAnsi="Times New Roman" w:cs="Times New Roman"/>
        </w:rPr>
      </w:pPr>
      <w:bookmarkStart w:id="22" w:name="resources"/>
      <w:r w:rsidRPr="00CF6C59">
        <w:rPr>
          <w:rFonts w:ascii="Times New Roman" w:hAnsi="Times New Roman" w:cs="Times New Roman"/>
        </w:rPr>
        <w:t>Resources</w:t>
      </w:r>
    </w:p>
    <w:p w14:paraId="23285017" w14:textId="77777777" w:rsidR="006557DA" w:rsidRPr="00CF6C59" w:rsidRDefault="00000000" w:rsidP="00CB066D">
      <w:pPr>
        <w:pStyle w:val="Compact"/>
        <w:numPr>
          <w:ilvl w:val="0"/>
          <w:numId w:val="2"/>
        </w:numPr>
        <w:spacing w:line="360" w:lineRule="auto"/>
        <w:jc w:val="both"/>
        <w:rPr>
          <w:rFonts w:ascii="Times New Roman" w:hAnsi="Times New Roman" w:cs="Times New Roman"/>
        </w:rPr>
      </w:pPr>
      <w:r w:rsidRPr="00CF6C59">
        <w:rPr>
          <w:rFonts w:ascii="Times New Roman" w:hAnsi="Times New Roman" w:cs="Times New Roman"/>
          <w:b/>
          <w:bCs/>
        </w:rPr>
        <w:t>Centre for High Performance Computing (CHPC)</w:t>
      </w:r>
      <w:r w:rsidRPr="00CF6C59">
        <w:rPr>
          <w:rFonts w:ascii="Times New Roman" w:hAnsi="Times New Roman" w:cs="Times New Roman"/>
        </w:rPr>
        <w:t xml:space="preserve">. (2024). </w:t>
      </w:r>
      <w:r w:rsidRPr="00CF6C59">
        <w:rPr>
          <w:rFonts w:ascii="Times New Roman" w:hAnsi="Times New Roman" w:cs="Times New Roman"/>
          <w:i/>
          <w:iCs/>
        </w:rPr>
        <w:t>About the CHPC</w:t>
      </w:r>
      <w:r w:rsidRPr="00CF6C59">
        <w:rPr>
          <w:rFonts w:ascii="Times New Roman" w:hAnsi="Times New Roman" w:cs="Times New Roman"/>
        </w:rPr>
        <w:t>. Available at: https://www.chpc.ac.za (Accessed: 22 December 2025).</w:t>
      </w:r>
    </w:p>
    <w:p w14:paraId="23285018" w14:textId="77777777" w:rsidR="006557DA" w:rsidRPr="00CF6C59" w:rsidRDefault="00000000" w:rsidP="00CB066D">
      <w:pPr>
        <w:pStyle w:val="Compact"/>
        <w:numPr>
          <w:ilvl w:val="0"/>
          <w:numId w:val="2"/>
        </w:numPr>
        <w:spacing w:line="360" w:lineRule="auto"/>
        <w:jc w:val="both"/>
        <w:rPr>
          <w:rFonts w:ascii="Times New Roman" w:hAnsi="Times New Roman" w:cs="Times New Roman"/>
        </w:rPr>
      </w:pPr>
      <w:r w:rsidRPr="00CF6C59">
        <w:rPr>
          <w:rFonts w:ascii="Times New Roman" w:hAnsi="Times New Roman" w:cs="Times New Roman"/>
          <w:b/>
          <w:bCs/>
        </w:rPr>
        <w:t>National Institute for Communicable Diseases (NICD)</w:t>
      </w:r>
      <w:r w:rsidRPr="00CF6C59">
        <w:rPr>
          <w:rFonts w:ascii="Times New Roman" w:hAnsi="Times New Roman" w:cs="Times New Roman"/>
        </w:rPr>
        <w:t xml:space="preserve">. (2024). </w:t>
      </w:r>
      <w:r w:rsidRPr="00CF6C59">
        <w:rPr>
          <w:rFonts w:ascii="Times New Roman" w:hAnsi="Times New Roman" w:cs="Times New Roman"/>
          <w:i/>
          <w:iCs/>
        </w:rPr>
        <w:t>Genomic Surveillance</w:t>
      </w:r>
      <w:r w:rsidRPr="00CF6C59">
        <w:rPr>
          <w:rFonts w:ascii="Times New Roman" w:hAnsi="Times New Roman" w:cs="Times New Roman"/>
        </w:rPr>
        <w:t>. Available at: https://www.nicd.ac.za (Accessed: 22 December 2025).</w:t>
      </w:r>
    </w:p>
    <w:p w14:paraId="23285019" w14:textId="77777777" w:rsidR="006557DA" w:rsidRPr="00CF6C59" w:rsidRDefault="00000000" w:rsidP="00CB066D">
      <w:pPr>
        <w:pStyle w:val="Compact"/>
        <w:numPr>
          <w:ilvl w:val="0"/>
          <w:numId w:val="2"/>
        </w:numPr>
        <w:spacing w:line="360" w:lineRule="auto"/>
        <w:jc w:val="both"/>
        <w:rPr>
          <w:rFonts w:ascii="Times New Roman" w:hAnsi="Times New Roman" w:cs="Times New Roman"/>
        </w:rPr>
      </w:pPr>
      <w:r w:rsidRPr="00CF6C59">
        <w:rPr>
          <w:rFonts w:ascii="Times New Roman" w:hAnsi="Times New Roman" w:cs="Times New Roman"/>
          <w:b/>
          <w:bCs/>
        </w:rPr>
        <w:t>SANReN</w:t>
      </w:r>
      <w:r w:rsidRPr="00CF6C59">
        <w:rPr>
          <w:rFonts w:ascii="Times New Roman" w:hAnsi="Times New Roman" w:cs="Times New Roman"/>
        </w:rPr>
        <w:t xml:space="preserve">. (2024). </w:t>
      </w:r>
      <w:r w:rsidRPr="00CF6C59">
        <w:rPr>
          <w:rFonts w:ascii="Times New Roman" w:hAnsi="Times New Roman" w:cs="Times New Roman"/>
          <w:i/>
          <w:iCs/>
        </w:rPr>
        <w:t>South African National Research Network Overview</w:t>
      </w:r>
      <w:r w:rsidRPr="00CF6C59">
        <w:rPr>
          <w:rFonts w:ascii="Times New Roman" w:hAnsi="Times New Roman" w:cs="Times New Roman"/>
        </w:rPr>
        <w:t>. Available at: https://www.sanren.ac.za (Accessed: 22 December 2025).</w:t>
      </w:r>
    </w:p>
    <w:p w14:paraId="2328501A" w14:textId="77777777" w:rsidR="006557DA" w:rsidRPr="00CF6C59" w:rsidRDefault="00000000" w:rsidP="00CB066D">
      <w:pPr>
        <w:pStyle w:val="Compact"/>
        <w:numPr>
          <w:ilvl w:val="0"/>
          <w:numId w:val="2"/>
        </w:numPr>
        <w:spacing w:line="360" w:lineRule="auto"/>
        <w:jc w:val="both"/>
        <w:rPr>
          <w:rFonts w:ascii="Times New Roman" w:hAnsi="Times New Roman" w:cs="Times New Roman"/>
        </w:rPr>
      </w:pPr>
      <w:r w:rsidRPr="00CF6C59">
        <w:rPr>
          <w:rFonts w:ascii="Times New Roman" w:hAnsi="Times New Roman" w:cs="Times New Roman"/>
          <w:b/>
          <w:bCs/>
        </w:rPr>
        <w:t>Sterling, T., Anderson, M. and Brodowicz, M. (2018)</w:t>
      </w:r>
      <w:r w:rsidRPr="00CF6C59">
        <w:rPr>
          <w:rFonts w:ascii="Times New Roman" w:hAnsi="Times New Roman" w:cs="Times New Roman"/>
        </w:rPr>
        <w:t xml:space="preserve">. </w:t>
      </w:r>
      <w:r w:rsidRPr="00CF6C59">
        <w:rPr>
          <w:rFonts w:ascii="Times New Roman" w:hAnsi="Times New Roman" w:cs="Times New Roman"/>
          <w:i/>
          <w:iCs/>
        </w:rPr>
        <w:t>High Performance Computing: Modern Systems and Practices</w:t>
      </w:r>
      <w:r w:rsidRPr="00CF6C59">
        <w:rPr>
          <w:rFonts w:ascii="Times New Roman" w:hAnsi="Times New Roman" w:cs="Times New Roman"/>
        </w:rPr>
        <w:t>. Morgan Kaufmann.</w:t>
      </w:r>
    </w:p>
    <w:p w14:paraId="2328501B" w14:textId="77777777" w:rsidR="006557DA" w:rsidRPr="00CF6C59" w:rsidRDefault="00000000" w:rsidP="00CB066D">
      <w:pPr>
        <w:pStyle w:val="Compact"/>
        <w:numPr>
          <w:ilvl w:val="0"/>
          <w:numId w:val="2"/>
        </w:numPr>
        <w:spacing w:line="360" w:lineRule="auto"/>
        <w:jc w:val="both"/>
        <w:rPr>
          <w:rFonts w:ascii="Times New Roman" w:hAnsi="Times New Roman" w:cs="Times New Roman"/>
        </w:rPr>
      </w:pPr>
      <w:r w:rsidRPr="00CF6C59">
        <w:rPr>
          <w:rFonts w:ascii="Times New Roman" w:hAnsi="Times New Roman" w:cs="Times New Roman"/>
          <w:b/>
          <w:bCs/>
        </w:rPr>
        <w:t>Top500.org</w:t>
      </w:r>
      <w:r w:rsidRPr="00CF6C59">
        <w:rPr>
          <w:rFonts w:ascii="Times New Roman" w:hAnsi="Times New Roman" w:cs="Times New Roman"/>
        </w:rPr>
        <w:t xml:space="preserve">. (2024). </w:t>
      </w:r>
      <w:r w:rsidRPr="00CF6C59">
        <w:rPr>
          <w:rFonts w:ascii="Times New Roman" w:hAnsi="Times New Roman" w:cs="Times New Roman"/>
          <w:i/>
          <w:iCs/>
        </w:rPr>
        <w:t>TOP500 Supercomputer Sites</w:t>
      </w:r>
      <w:r w:rsidRPr="00CF6C59">
        <w:rPr>
          <w:rFonts w:ascii="Times New Roman" w:hAnsi="Times New Roman" w:cs="Times New Roman"/>
        </w:rPr>
        <w:t>. Available at: https://www.top500.org (Accessed: 22 December 2025).</w:t>
      </w:r>
    </w:p>
    <w:p w14:paraId="2328501C" w14:textId="77777777" w:rsidR="006557DA" w:rsidRPr="00315590" w:rsidRDefault="00000000" w:rsidP="00CB066D">
      <w:pPr>
        <w:pStyle w:val="Compact"/>
        <w:numPr>
          <w:ilvl w:val="0"/>
          <w:numId w:val="2"/>
        </w:numPr>
        <w:spacing w:line="360" w:lineRule="auto"/>
        <w:jc w:val="both"/>
        <w:rPr>
          <w:rFonts w:ascii="Times New Roman" w:hAnsi="Times New Roman" w:cs="Times New Roman"/>
        </w:rPr>
      </w:pPr>
      <w:r w:rsidRPr="00CF6C59">
        <w:rPr>
          <w:rFonts w:ascii="Times New Roman" w:hAnsi="Times New Roman" w:cs="Times New Roman"/>
          <w:b/>
          <w:bCs/>
        </w:rPr>
        <w:t>Trobec, R., Slivnik, B., Bulić, P. and Robič, B. (2018)</w:t>
      </w:r>
      <w:r w:rsidRPr="00CF6C59">
        <w:rPr>
          <w:rFonts w:ascii="Times New Roman" w:hAnsi="Times New Roman" w:cs="Times New Roman"/>
        </w:rPr>
        <w:t xml:space="preserve">. </w:t>
      </w:r>
      <w:r w:rsidRPr="00CF6C59">
        <w:rPr>
          <w:rFonts w:ascii="Times New Roman" w:hAnsi="Times New Roman" w:cs="Times New Roman"/>
          <w:i/>
          <w:iCs/>
        </w:rPr>
        <w:t>Introduction to Parallel Computing</w:t>
      </w:r>
      <w:r w:rsidRPr="00CF6C59">
        <w:rPr>
          <w:rFonts w:ascii="Times New Roman" w:hAnsi="Times New Roman" w:cs="Times New Roman"/>
        </w:rPr>
        <w:t>. Springer.</w:t>
      </w:r>
      <w:bookmarkEnd w:id="21"/>
      <w:bookmarkEnd w:id="22"/>
    </w:p>
    <w:sectPr w:rsidR="006557DA" w:rsidRPr="0031559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1281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E78BF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27318153">
    <w:abstractNumId w:val="0"/>
  </w:num>
  <w:num w:numId="2" w16cid:durableId="1792894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557DA"/>
    <w:rsid w:val="000B3323"/>
    <w:rsid w:val="00292B6A"/>
    <w:rsid w:val="00315590"/>
    <w:rsid w:val="006557DA"/>
    <w:rsid w:val="008B0A22"/>
    <w:rsid w:val="00CB066D"/>
    <w:rsid w:val="00CF6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84FCE"/>
  <w15:docId w15:val="{2FF1EA25-1593-47D0-92A2-6DFA4134F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ZA"/>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top500.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2694</Words>
  <Characters>15357</Characters>
  <Application>Microsoft Office Word</Application>
  <DocSecurity>0</DocSecurity>
  <Lines>127</Lines>
  <Paragraphs>36</Paragraphs>
  <ScaleCrop>false</ScaleCrop>
  <Company/>
  <LinksUpToDate>false</LinksUpToDate>
  <CharactersWithSpaces>18015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Student Notes - HPC Course</dc:title>
  <dc:creator/>
  <cp:keywords/>
  <cp:lastModifiedBy>Carlos Nshimba</cp:lastModifiedBy>
  <cp:revision>6</cp:revision>
  <dcterms:created xsi:type="dcterms:W3CDTF">2026-07-21T23:30:00Z</dcterms:created>
  <dcterms:modified xsi:type="dcterms:W3CDTF">2026-07-21T23:39:00Z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