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FF458" w14:textId="77777777" w:rsidR="0032658A" w:rsidRPr="0032658A" w:rsidRDefault="0032658A" w:rsidP="0032658A">
      <w:pPr>
        <w:spacing w:after="0" w:line="480" w:lineRule="auto"/>
        <w:rPr>
          <w:b/>
          <w:bCs/>
          <w:u w:val="single"/>
        </w:rPr>
      </w:pPr>
      <w:r w:rsidRPr="0032658A">
        <w:rPr>
          <w:b/>
          <w:bCs/>
          <w:u w:val="single"/>
        </w:rPr>
        <w:t>Reflection</w:t>
      </w:r>
    </w:p>
    <w:p w14:paraId="2D9D80C7" w14:textId="77777777" w:rsidR="0032658A" w:rsidRPr="0032658A" w:rsidRDefault="0032658A" w:rsidP="0032658A">
      <w:pPr>
        <w:spacing w:after="0" w:line="480" w:lineRule="auto"/>
      </w:pPr>
      <w:r w:rsidRPr="0032658A">
        <w:t>This collaborative discussion strengthened my understanding of how p-values and confidence intervals should be interpreted within the wider context of statistical analysis. Initially, I focused mainly on the importance of avoiding reliance on a p-value alone and considering effect size, uncertainty and practical significance alongside statistical significance.</w:t>
      </w:r>
    </w:p>
    <w:p w14:paraId="0E621D9A" w14:textId="77777777" w:rsidR="0032658A" w:rsidRPr="0032658A" w:rsidRDefault="0032658A" w:rsidP="0032658A">
      <w:pPr>
        <w:spacing w:after="0" w:line="480" w:lineRule="auto"/>
      </w:pPr>
      <w:r w:rsidRPr="0032658A">
        <w:t xml:space="preserve">Reading and responding to my peers introduced additional considerations. </w:t>
      </w:r>
      <w:proofErr w:type="gramStart"/>
      <w:r w:rsidRPr="0032658A">
        <w:t>In particular, I</w:t>
      </w:r>
      <w:proofErr w:type="gramEnd"/>
      <w:r w:rsidRPr="0032658A">
        <w:t xml:space="preserve"> developed a better understanding of how assumptions within the data can affect the reliability of statistical results. The discussion around repeated observations demonstrated that </w:t>
      </w:r>
      <w:proofErr w:type="gramStart"/>
      <w:r w:rsidRPr="0032658A">
        <w:t>a large number of</w:t>
      </w:r>
      <w:proofErr w:type="gramEnd"/>
      <w:r w:rsidRPr="0032658A">
        <w:t xml:space="preserve"> records does not necessarily represent </w:t>
      </w:r>
      <w:proofErr w:type="gramStart"/>
      <w:r w:rsidRPr="0032658A">
        <w:t>a large number of</w:t>
      </w:r>
      <w:proofErr w:type="gramEnd"/>
      <w:r w:rsidRPr="0032658A">
        <w:t xml:space="preserve"> independent observations. I also recognised how factors such as time can influence apparent relationships within cumulative datasets and potentially lead to misleading conclusions.</w:t>
      </w:r>
    </w:p>
    <w:p w14:paraId="65164A9D" w14:textId="77777777" w:rsidR="0032658A" w:rsidRPr="0032658A" w:rsidRDefault="0032658A" w:rsidP="0032658A">
      <w:pPr>
        <w:spacing w:after="0" w:line="480" w:lineRule="auto"/>
      </w:pPr>
      <w:r w:rsidRPr="0032658A">
        <w:t>The peer-review process encouraged me to consider not only what could be wrong with an analysis, but also what measures could be used to reduce these problems. These include checking statistical assumptions, choosing methods appropriate to the structure of the data, considering possible confounding factors and reporting effect sizes alongside measures of uncertainty.</w:t>
      </w:r>
    </w:p>
    <w:p w14:paraId="23394AEE" w14:textId="77777777" w:rsidR="0032658A" w:rsidRPr="0032658A" w:rsidRDefault="0032658A" w:rsidP="0032658A">
      <w:pPr>
        <w:spacing w:after="0" w:line="480" w:lineRule="auto"/>
      </w:pPr>
      <w:r w:rsidRPr="0032658A">
        <w:t>Overall, the activity has made me more cautious when interpreting statistical outputs. Rather than viewing a p-value or confidence interval as sufficient evidence on its own, I would now consider the data structure, analytical assumptions and practical relevance before drawing conclusions.</w:t>
      </w:r>
    </w:p>
    <w:p w14:paraId="5CB12669" w14:textId="77777777" w:rsidR="003C4C4D" w:rsidRDefault="003C4C4D"/>
    <w:sectPr w:rsidR="003C4C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58A"/>
    <w:rsid w:val="0032658A"/>
    <w:rsid w:val="003C4C4D"/>
    <w:rsid w:val="005D79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942FD"/>
  <w15:chartTrackingRefBased/>
  <w15:docId w15:val="{47533FE5-2A2D-4DEB-9F73-28E9E8B5A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58A"/>
    <w:rPr>
      <w:rFonts w:eastAsiaTheme="majorEastAsia" w:cstheme="majorBidi"/>
      <w:color w:val="272727" w:themeColor="text1" w:themeTint="D8"/>
    </w:rPr>
  </w:style>
  <w:style w:type="paragraph" w:styleId="Title">
    <w:name w:val="Title"/>
    <w:basedOn w:val="Normal"/>
    <w:next w:val="Normal"/>
    <w:link w:val="TitleChar"/>
    <w:uiPriority w:val="10"/>
    <w:qFormat/>
    <w:rsid w:val="00326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58A"/>
    <w:pPr>
      <w:spacing w:before="160"/>
      <w:jc w:val="center"/>
    </w:pPr>
    <w:rPr>
      <w:i/>
      <w:iCs/>
      <w:color w:val="404040" w:themeColor="text1" w:themeTint="BF"/>
    </w:rPr>
  </w:style>
  <w:style w:type="character" w:customStyle="1" w:styleId="QuoteChar">
    <w:name w:val="Quote Char"/>
    <w:basedOn w:val="DefaultParagraphFont"/>
    <w:link w:val="Quote"/>
    <w:uiPriority w:val="29"/>
    <w:rsid w:val="0032658A"/>
    <w:rPr>
      <w:i/>
      <w:iCs/>
      <w:color w:val="404040" w:themeColor="text1" w:themeTint="BF"/>
    </w:rPr>
  </w:style>
  <w:style w:type="paragraph" w:styleId="ListParagraph">
    <w:name w:val="List Paragraph"/>
    <w:basedOn w:val="Normal"/>
    <w:uiPriority w:val="34"/>
    <w:qFormat/>
    <w:rsid w:val="0032658A"/>
    <w:pPr>
      <w:ind w:left="720"/>
      <w:contextualSpacing/>
    </w:pPr>
  </w:style>
  <w:style w:type="character" w:styleId="IntenseEmphasis">
    <w:name w:val="Intense Emphasis"/>
    <w:basedOn w:val="DefaultParagraphFont"/>
    <w:uiPriority w:val="21"/>
    <w:qFormat/>
    <w:rsid w:val="0032658A"/>
    <w:rPr>
      <w:i/>
      <w:iCs/>
      <w:color w:val="0F4761" w:themeColor="accent1" w:themeShade="BF"/>
    </w:rPr>
  </w:style>
  <w:style w:type="paragraph" w:styleId="IntenseQuote">
    <w:name w:val="Intense Quote"/>
    <w:basedOn w:val="Normal"/>
    <w:next w:val="Normal"/>
    <w:link w:val="IntenseQuoteChar"/>
    <w:uiPriority w:val="30"/>
    <w:qFormat/>
    <w:rsid w:val="00326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58A"/>
    <w:rPr>
      <w:i/>
      <w:iCs/>
      <w:color w:val="0F4761" w:themeColor="accent1" w:themeShade="BF"/>
    </w:rPr>
  </w:style>
  <w:style w:type="character" w:styleId="IntenseReference">
    <w:name w:val="Intense Reference"/>
    <w:basedOn w:val="DefaultParagraphFont"/>
    <w:uiPriority w:val="32"/>
    <w:qFormat/>
    <w:rsid w:val="003265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214</Words>
  <Characters>1349</Characters>
  <Application>Microsoft Office Word</Application>
  <DocSecurity>0</DocSecurity>
  <Lines>22</Lines>
  <Paragraphs>5</Paragraphs>
  <ScaleCrop>false</ScaleCrop>
  <Company/>
  <LinksUpToDate>false</LinksUpToDate>
  <CharactersWithSpaces>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NWANKWO, Chika (THE ROBERT JONES AND AGNES HUNT ORTHOPAEDIC HOSPITAL)</dc:creator>
  <cp:keywords/>
  <dc:description/>
  <cp:lastModifiedBy>NWANKWO, Chika (THE ROBERT JONES AND AGNES HUNT ORTHOPAEDIC HOSPITAL)</cp:lastModifiedBy>
  <cp:revision>1</cp:revision>
  <dcterms:created xsi:type="dcterms:W3CDTF">2026-10-01T09:52:00Z</dcterms:created>
  <dcterms:modified xsi:type="dcterms:W3CDTF">2026-10-01T09:54:00Z</dcterms:modified>
</cp:coreProperties>
</file>