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190" w:rsidRDefault="00000000">
      <w:pPr>
        <w:pStyle w:val="2"/>
        <w:rPr>
          <w:rFonts w:ascii="宋体" w:hAnsi="宋体"/>
          <w:sz w:val="28"/>
          <w:szCs w:val="28"/>
        </w:rPr>
      </w:pPr>
      <w:bookmarkStart w:id="0" w:name="_Toc61789324"/>
      <w:r>
        <w:rPr>
          <w:rFonts w:ascii="宋体" w:hAnsi="宋体" w:hint="eastAsia"/>
          <w:sz w:val="28"/>
          <w:szCs w:val="28"/>
        </w:rPr>
        <w:t>一、</w:t>
      </w:r>
      <w:r>
        <w:rPr>
          <w:rFonts w:ascii="宋体" w:hAnsi="宋体" w:hint="eastAsia"/>
          <w:kern w:val="0"/>
          <w:sz w:val="28"/>
          <w:szCs w:val="28"/>
        </w:rPr>
        <w:t>《软件开发计划》</w:t>
      </w:r>
      <w:bookmarkEnd w:id="0"/>
    </w:p>
    <w:p w:rsidR="00925190" w:rsidRDefault="00000000">
      <w:pPr>
        <w:pStyle w:val="a1"/>
        <w:numPr>
          <w:ilvl w:val="1"/>
          <w:numId w:val="3"/>
        </w:numPr>
        <w:spacing w:before="211" w:after="211"/>
        <w:outlineLvl w:val="9"/>
        <w:rPr>
          <w:rFonts w:ascii="宋体" w:eastAsia="宋体" w:hAnsi="宋体"/>
          <w:b/>
        </w:rPr>
      </w:pPr>
      <w:bookmarkStart w:id="1" w:name="_Toc61789325"/>
      <w:r>
        <w:rPr>
          <w:rFonts w:ascii="宋体" w:eastAsia="宋体" w:hAnsi="宋体" w:hint="eastAsia"/>
          <w:b/>
        </w:rPr>
        <w:t>引言</w:t>
      </w:r>
      <w:bookmarkEnd w:id="1"/>
    </w:p>
    <w:p w:rsidR="00925190" w:rsidRDefault="00000000">
      <w:pPr>
        <w:pStyle w:val="7878"/>
        <w:numPr>
          <w:ilvl w:val="2"/>
          <w:numId w:val="1"/>
        </w:numPr>
        <w:ind w:left="0"/>
        <w:outlineLvl w:val="9"/>
      </w:pPr>
      <w:r>
        <w:rPr>
          <w:rFonts w:hint="eastAsia"/>
        </w:rPr>
        <w:t>目的</w:t>
      </w:r>
    </w:p>
    <w:p w:rsidR="00925190" w:rsidRDefault="00000000">
      <w:pPr>
        <w:spacing w:line="360" w:lineRule="exact"/>
        <w:ind w:firstLineChars="200" w:firstLine="422"/>
      </w:pPr>
      <w:r>
        <w:rPr>
          <w:rFonts w:hint="eastAsia"/>
          <w:b/>
        </w:rPr>
        <w:t>目的：</w:t>
      </w:r>
      <w:r>
        <w:rPr>
          <w:rFonts w:hint="eastAsia"/>
        </w:rPr>
        <w:t>要开发一个能交易二手书的网站，还有论坛</w:t>
      </w:r>
    </w:p>
    <w:p w:rsidR="00925190" w:rsidRDefault="00000000">
      <w:pPr>
        <w:spacing w:line="360" w:lineRule="exact"/>
        <w:ind w:firstLineChars="200" w:firstLine="422"/>
      </w:pPr>
      <w:r>
        <w:rPr>
          <w:rFonts w:hint="eastAsia"/>
          <w:b/>
        </w:rPr>
        <w:t>对象：</w:t>
      </w:r>
      <w:r>
        <w:rPr>
          <w:rFonts w:hint="eastAsia"/>
        </w:rPr>
        <w:t>有买卖二手书需求的人</w:t>
      </w:r>
    </w:p>
    <w:p w:rsidR="00925190" w:rsidRDefault="00000000">
      <w:pPr>
        <w:pStyle w:val="7878"/>
        <w:numPr>
          <w:ilvl w:val="2"/>
          <w:numId w:val="1"/>
        </w:numPr>
        <w:ind w:left="0"/>
        <w:outlineLvl w:val="9"/>
      </w:pPr>
      <w:r>
        <w:rPr>
          <w:rFonts w:hint="eastAsia"/>
        </w:rPr>
        <w:t>范围</w:t>
      </w:r>
    </w:p>
    <w:p w:rsidR="00925190" w:rsidRDefault="00000000">
      <w:pPr>
        <w:spacing w:line="360" w:lineRule="exact"/>
        <w:ind w:firstLineChars="200" w:firstLine="422"/>
      </w:pPr>
      <w:r>
        <w:rPr>
          <w:rFonts w:hint="eastAsia"/>
          <w:b/>
        </w:rPr>
        <w:t>组长：</w:t>
      </w:r>
      <w:r>
        <w:rPr>
          <w:rFonts w:hint="eastAsia"/>
        </w:rPr>
        <w:t>乔</w:t>
      </w:r>
      <w:r>
        <w:rPr>
          <w:rFonts w:ascii="宋体" w:hAnsi="宋体" w:cs="宋体"/>
        </w:rPr>
        <w:t>轲</w:t>
      </w:r>
      <w:r>
        <w:rPr>
          <w:rFonts w:ascii="MS Mincho" w:eastAsia="MS Mincho" w:hAnsi="MS Mincho" w:cs="MS Mincho" w:hint="eastAsia"/>
        </w:rPr>
        <w:tab/>
      </w:r>
      <w:r>
        <w:rPr>
          <w:rFonts w:hint="eastAsia"/>
        </w:rPr>
        <w:t>组员：夏润成、王晗頔、王子骏、李精文</w:t>
      </w:r>
    </w:p>
    <w:p w:rsidR="00925190" w:rsidRDefault="00000000">
      <w:pPr>
        <w:spacing w:line="360" w:lineRule="exact"/>
        <w:ind w:firstLineChars="200" w:firstLine="422"/>
        <w:rPr>
          <w:b/>
        </w:rPr>
      </w:pPr>
      <w:r>
        <w:rPr>
          <w:rFonts w:hint="eastAsia"/>
          <w:b/>
        </w:rPr>
        <w:t>进度安排：</w:t>
      </w:r>
    </w:p>
    <w:p w:rsidR="00925190" w:rsidRDefault="00000000">
      <w:pPr>
        <w:spacing w:line="360" w:lineRule="exact"/>
        <w:ind w:firstLineChars="200" w:firstLine="420"/>
      </w:pPr>
      <w:r>
        <w:rPr>
          <w:rFonts w:hint="eastAsia"/>
        </w:rPr>
        <w:t>第</w:t>
      </w:r>
      <w:r>
        <w:rPr>
          <w:rFonts w:hint="eastAsia"/>
        </w:rPr>
        <w:t>1</w:t>
      </w:r>
      <w:r>
        <w:rPr>
          <w:rFonts w:hint="eastAsia"/>
        </w:rPr>
        <w:t>部分</w:t>
      </w:r>
      <w:r>
        <w:rPr>
          <w:rFonts w:hint="eastAsia"/>
        </w:rPr>
        <w:tab/>
        <w:t xml:space="preserve"> </w:t>
      </w:r>
      <w:r>
        <w:rPr>
          <w:rFonts w:hint="eastAsia"/>
        </w:rPr>
        <w:t>项目计划</w:t>
      </w:r>
      <w:r>
        <w:rPr>
          <w:rFonts w:hint="eastAsia"/>
        </w:rPr>
        <w:tab/>
      </w:r>
      <w:r>
        <w:rPr>
          <w:rFonts w:hint="eastAsia"/>
        </w:rPr>
        <w:tab/>
      </w:r>
      <w:r>
        <w:rPr>
          <w:rFonts w:hint="eastAsia"/>
        </w:rPr>
        <w:tab/>
        <w:t>2.21-2.21</w:t>
      </w:r>
    </w:p>
    <w:p w:rsidR="00925190" w:rsidRDefault="00000000">
      <w:pPr>
        <w:spacing w:line="360" w:lineRule="exact"/>
        <w:ind w:firstLineChars="200" w:firstLine="420"/>
      </w:pPr>
      <w:r>
        <w:rPr>
          <w:rFonts w:hint="eastAsia"/>
        </w:rPr>
        <w:t>第</w:t>
      </w:r>
      <w:r>
        <w:rPr>
          <w:rFonts w:hint="eastAsia"/>
        </w:rPr>
        <w:t>2</w:t>
      </w:r>
      <w:r>
        <w:rPr>
          <w:rFonts w:hint="eastAsia"/>
        </w:rPr>
        <w:t>部分</w:t>
      </w:r>
      <w:r>
        <w:rPr>
          <w:rFonts w:hint="eastAsia"/>
        </w:rPr>
        <w:tab/>
        <w:t xml:space="preserve"> </w:t>
      </w:r>
      <w:r>
        <w:rPr>
          <w:rFonts w:hint="eastAsia"/>
        </w:rPr>
        <w:t>用户需求分析</w:t>
      </w:r>
      <w:r>
        <w:rPr>
          <w:rFonts w:hint="eastAsia"/>
        </w:rPr>
        <w:tab/>
      </w:r>
      <w:r>
        <w:tab/>
        <w:t>2.22-2.24</w:t>
      </w:r>
    </w:p>
    <w:p w:rsidR="00925190" w:rsidRDefault="00000000">
      <w:pPr>
        <w:spacing w:line="360" w:lineRule="exact"/>
        <w:ind w:firstLineChars="200" w:firstLine="420"/>
      </w:pPr>
      <w:r>
        <w:rPr>
          <w:rFonts w:hint="eastAsia"/>
        </w:rPr>
        <w:t>第</w:t>
      </w:r>
      <w:r>
        <w:rPr>
          <w:rFonts w:hint="eastAsia"/>
        </w:rPr>
        <w:t>3</w:t>
      </w:r>
      <w:r>
        <w:rPr>
          <w:rFonts w:hint="eastAsia"/>
        </w:rPr>
        <w:t>部分</w:t>
      </w:r>
      <w:r>
        <w:rPr>
          <w:rFonts w:hint="eastAsia"/>
        </w:rPr>
        <w:tab/>
        <w:t xml:space="preserve"> </w:t>
      </w:r>
      <w:r>
        <w:rPr>
          <w:rFonts w:hint="eastAsia"/>
        </w:rPr>
        <w:t>概要设计</w:t>
      </w:r>
      <w:r>
        <w:tab/>
      </w:r>
      <w:r>
        <w:tab/>
      </w:r>
      <w:r>
        <w:tab/>
        <w:t>2.25-</w:t>
      </w:r>
      <w:r>
        <w:rPr>
          <w:rFonts w:hint="eastAsia"/>
        </w:rPr>
        <w:t>3.6</w:t>
      </w:r>
    </w:p>
    <w:p w:rsidR="00925190" w:rsidRDefault="00000000">
      <w:pPr>
        <w:spacing w:line="360" w:lineRule="exact"/>
        <w:ind w:firstLineChars="200" w:firstLine="420"/>
      </w:pPr>
      <w:r>
        <w:rPr>
          <w:rFonts w:hint="eastAsia"/>
        </w:rPr>
        <w:t>第</w:t>
      </w:r>
      <w:r>
        <w:rPr>
          <w:rFonts w:hint="eastAsia"/>
        </w:rPr>
        <w:t>4</w:t>
      </w:r>
      <w:r>
        <w:rPr>
          <w:rFonts w:hint="eastAsia"/>
        </w:rPr>
        <w:t>部分</w:t>
      </w:r>
      <w:r>
        <w:rPr>
          <w:rFonts w:hint="eastAsia"/>
        </w:rPr>
        <w:tab/>
        <w:t xml:space="preserve"> </w:t>
      </w:r>
      <w:r>
        <w:rPr>
          <w:rFonts w:hint="eastAsia"/>
        </w:rPr>
        <w:t>详细设计</w:t>
      </w:r>
      <w:r>
        <w:rPr>
          <w:rFonts w:hint="eastAsia"/>
        </w:rPr>
        <w:tab/>
      </w:r>
      <w:r>
        <w:rPr>
          <w:rFonts w:hint="eastAsia"/>
        </w:rPr>
        <w:tab/>
      </w:r>
      <w:r>
        <w:rPr>
          <w:rFonts w:hint="eastAsia"/>
        </w:rPr>
        <w:tab/>
        <w:t>3.7-4.24</w:t>
      </w:r>
    </w:p>
    <w:p w:rsidR="00925190" w:rsidRDefault="00000000">
      <w:pPr>
        <w:spacing w:line="360" w:lineRule="exact"/>
        <w:ind w:firstLineChars="200" w:firstLine="420"/>
      </w:pPr>
      <w:r>
        <w:rPr>
          <w:rFonts w:hint="eastAsia"/>
        </w:rPr>
        <w:t>第</w:t>
      </w:r>
      <w:r>
        <w:rPr>
          <w:rFonts w:hint="eastAsia"/>
        </w:rPr>
        <w:t>5</w:t>
      </w:r>
      <w:r>
        <w:rPr>
          <w:rFonts w:hint="eastAsia"/>
        </w:rPr>
        <w:t>部分</w:t>
      </w:r>
      <w:r>
        <w:rPr>
          <w:rFonts w:hint="eastAsia"/>
        </w:rPr>
        <w:tab/>
        <w:t xml:space="preserve"> </w:t>
      </w:r>
      <w:r>
        <w:rPr>
          <w:rFonts w:hint="eastAsia"/>
        </w:rPr>
        <w:t>测试与管理</w:t>
      </w:r>
      <w:r>
        <w:rPr>
          <w:rFonts w:hint="eastAsia"/>
        </w:rPr>
        <w:tab/>
      </w:r>
      <w:r>
        <w:rPr>
          <w:rFonts w:hint="eastAsia"/>
        </w:rPr>
        <w:tab/>
      </w:r>
      <w:r>
        <w:rPr>
          <w:rFonts w:hint="eastAsia"/>
        </w:rPr>
        <w:tab/>
        <w:t>4.25-5.9</w:t>
      </w:r>
    </w:p>
    <w:p w:rsidR="00925190" w:rsidRDefault="00000000">
      <w:pPr>
        <w:spacing w:line="360" w:lineRule="exact"/>
        <w:ind w:firstLineChars="200" w:firstLine="420"/>
        <w:rPr>
          <w:rFonts w:ascii="Apple Color Emoji" w:hAnsi="Apple Color Emoji" w:cs="Apple Color Emoji" w:hint="eastAsia"/>
        </w:rPr>
      </w:pPr>
      <w:r>
        <w:rPr>
          <w:rFonts w:hint="eastAsia"/>
        </w:rPr>
        <w:t>第</w:t>
      </w:r>
      <w:r>
        <w:rPr>
          <w:rFonts w:hint="eastAsia"/>
        </w:rPr>
        <w:t>6</w:t>
      </w:r>
      <w:r>
        <w:rPr>
          <w:rFonts w:hint="eastAsia"/>
        </w:rPr>
        <w:t>部分</w:t>
      </w:r>
      <w:r>
        <w:rPr>
          <w:rFonts w:hint="eastAsia"/>
        </w:rPr>
        <w:tab/>
        <w:t xml:space="preserve"> </w:t>
      </w:r>
      <w:r>
        <w:rPr>
          <w:rFonts w:cs="Calibri" w:hint="eastAsia"/>
        </w:rPr>
        <w:t>答辩</w:t>
      </w:r>
      <w:r>
        <w:rPr>
          <w:rFonts w:cs="Calibri" w:hint="eastAsia"/>
        </w:rPr>
        <w:tab/>
      </w:r>
      <w:r>
        <w:rPr>
          <w:rFonts w:cs="Calibri" w:hint="eastAsia"/>
        </w:rPr>
        <w:tab/>
      </w:r>
      <w:r>
        <w:rPr>
          <w:rFonts w:cs="Calibri" w:hint="eastAsia"/>
        </w:rPr>
        <w:tab/>
      </w:r>
      <w:r>
        <w:rPr>
          <w:rFonts w:cs="Calibri" w:hint="eastAsia"/>
        </w:rPr>
        <w:tab/>
        <w:t>5.9</w:t>
      </w:r>
    </w:p>
    <w:p w:rsidR="00925190" w:rsidRDefault="00000000">
      <w:pPr>
        <w:pStyle w:val="7878"/>
        <w:numPr>
          <w:ilvl w:val="2"/>
          <w:numId w:val="1"/>
        </w:numPr>
        <w:ind w:left="0"/>
        <w:outlineLvl w:val="9"/>
      </w:pPr>
      <w:r>
        <w:rPr>
          <w:rFonts w:hint="eastAsia"/>
        </w:rPr>
        <w:t>定义</w:t>
      </w:r>
    </w:p>
    <w:p w:rsidR="00925190" w:rsidRDefault="00217104">
      <w:pPr>
        <w:spacing w:line="360" w:lineRule="exact"/>
        <w:ind w:firstLineChars="200" w:firstLine="420"/>
      </w:pPr>
      <w:r>
        <w:rPr>
          <w:rFonts w:hint="eastAsia"/>
        </w:rPr>
        <w:t>品读</w:t>
      </w:r>
      <w:r w:rsidR="00000000">
        <w:rPr>
          <w:rFonts w:hint="eastAsia"/>
        </w:rPr>
        <w:t>：</w:t>
      </w:r>
      <w:r>
        <w:rPr>
          <w:rFonts w:hint="eastAsia"/>
        </w:rPr>
        <w:t>品书</w:t>
      </w:r>
      <w:r w:rsidR="00000000">
        <w:rPr>
          <w:rFonts w:hint="eastAsia"/>
        </w:rPr>
        <w:t>读书。</w:t>
      </w:r>
    </w:p>
    <w:p w:rsidR="00925190" w:rsidRDefault="00000000">
      <w:pPr>
        <w:spacing w:line="360" w:lineRule="exact"/>
        <w:ind w:firstLineChars="200" w:firstLine="420"/>
      </w:pPr>
      <w:r>
        <w:rPr>
          <w:rFonts w:hint="eastAsia"/>
        </w:rPr>
        <w:t xml:space="preserve">B2C: </w:t>
      </w:r>
      <w:r>
        <w:rPr>
          <w:rFonts w:hint="eastAsia"/>
        </w:rPr>
        <w:t>指电子商务的一种模式，也是直接面向消费者销售产品和服务商业的零售模式。</w:t>
      </w:r>
    </w:p>
    <w:p w:rsidR="00925190" w:rsidRDefault="00000000">
      <w:pPr>
        <w:pStyle w:val="7878"/>
        <w:numPr>
          <w:ilvl w:val="2"/>
          <w:numId w:val="1"/>
        </w:numPr>
        <w:ind w:left="0"/>
        <w:outlineLvl w:val="9"/>
      </w:pPr>
      <w:r>
        <w:rPr>
          <w:rFonts w:hint="eastAsia"/>
        </w:rPr>
        <w:t>参考资料</w:t>
      </w:r>
    </w:p>
    <w:p w:rsidR="00925190" w:rsidRDefault="00000000">
      <w:pPr>
        <w:spacing w:line="360" w:lineRule="exact"/>
        <w:ind w:firstLineChars="200" w:firstLine="420"/>
      </w:pPr>
      <w:r>
        <w:rPr>
          <w:rFonts w:hint="eastAsia"/>
        </w:rPr>
        <w:t>暂无</w:t>
      </w:r>
    </w:p>
    <w:p w:rsidR="00925190" w:rsidRDefault="00000000">
      <w:pPr>
        <w:pStyle w:val="05050505"/>
      </w:pPr>
      <w:bookmarkStart w:id="2" w:name="_Toc61789326"/>
      <w:r>
        <w:rPr>
          <w:rFonts w:hint="eastAsia"/>
        </w:rPr>
        <w:t>项目描述</w:t>
      </w:r>
      <w:bookmarkEnd w:id="2"/>
    </w:p>
    <w:p w:rsidR="00925190" w:rsidRDefault="00000000">
      <w:pPr>
        <w:pStyle w:val="7878"/>
        <w:numPr>
          <w:ilvl w:val="1"/>
          <w:numId w:val="2"/>
        </w:numPr>
        <w:outlineLvl w:val="9"/>
      </w:pPr>
      <w:r>
        <w:rPr>
          <w:rFonts w:hint="eastAsia"/>
        </w:rPr>
        <w:t>项目背景</w:t>
      </w:r>
    </w:p>
    <w:p w:rsidR="00925190" w:rsidRDefault="00000000">
      <w:pPr>
        <w:spacing w:line="360" w:lineRule="exact"/>
        <w:ind w:firstLineChars="200" w:firstLine="420"/>
      </w:pPr>
      <w:r>
        <w:rPr>
          <w:rFonts w:hint="eastAsia"/>
        </w:rPr>
        <w:t>在共享经济和全民阅读盛行的大背景下</w:t>
      </w:r>
      <w:r>
        <w:rPr>
          <w:rFonts w:hint="eastAsia"/>
        </w:rPr>
        <w:t xml:space="preserve">, </w:t>
      </w:r>
      <w:r>
        <w:rPr>
          <w:rFonts w:hint="eastAsia"/>
        </w:rPr>
        <w:t>二手书以其标准化的定价模式和使用价值不易损耗的商品属性愈发受到消费者的青睐。</w:t>
      </w:r>
    </w:p>
    <w:p w:rsidR="00925190" w:rsidRDefault="00000000">
      <w:pPr>
        <w:pStyle w:val="ad"/>
        <w:numPr>
          <w:ilvl w:val="1"/>
          <w:numId w:val="2"/>
        </w:numPr>
        <w:spacing w:line="360" w:lineRule="exact"/>
        <w:ind w:firstLineChars="0"/>
      </w:pPr>
      <w:r>
        <w:rPr>
          <w:rFonts w:hint="eastAsia"/>
        </w:rPr>
        <w:t>工作内容</w:t>
      </w:r>
    </w:p>
    <w:p w:rsidR="00925190" w:rsidRDefault="00000000">
      <w:pPr>
        <w:spacing w:line="360" w:lineRule="exact"/>
      </w:pPr>
      <w:r>
        <w:rPr>
          <w:rFonts w:hint="eastAsia"/>
          <w:b/>
        </w:rPr>
        <w:t>软件功能：</w:t>
      </w:r>
      <w:r>
        <w:rPr>
          <w:rFonts w:hint="eastAsia"/>
        </w:rPr>
        <w:t>图书销售</w:t>
      </w:r>
      <w:r w:rsidR="00217104">
        <w:rPr>
          <w:rFonts w:hint="eastAsia"/>
        </w:rPr>
        <w:t>与购买</w:t>
      </w:r>
    </w:p>
    <w:p w:rsidR="00925190" w:rsidRDefault="00000000">
      <w:pPr>
        <w:spacing w:line="360" w:lineRule="exact"/>
      </w:pPr>
      <w:r>
        <w:rPr>
          <w:rFonts w:hint="eastAsia"/>
          <w:b/>
        </w:rPr>
        <w:t>用户：</w:t>
      </w:r>
      <w:r>
        <w:rPr>
          <w:rFonts w:hint="eastAsia"/>
        </w:rPr>
        <w:t>增删改查个人信息、购买图书（加入购物车、提交订单）、将图书添加至电子书柜、设置书柜的访问权限、将欲销售的图书增加至出售书柜、在论坛发表对图书的评论、搜索图书资料、给予图书评分、查看订单状态</w:t>
      </w:r>
    </w:p>
    <w:p w:rsidR="00925190" w:rsidRDefault="00000000">
      <w:pPr>
        <w:spacing w:line="360" w:lineRule="exact"/>
      </w:pPr>
      <w:r>
        <w:rPr>
          <w:rFonts w:hint="eastAsia"/>
          <w:b/>
        </w:rPr>
        <w:t>管理员：</w:t>
      </w:r>
      <w:r>
        <w:rPr>
          <w:rFonts w:hint="eastAsia"/>
        </w:rPr>
        <w:t>处理订单、库存调整、增删改查图书信息、审核用户上传的图书、驳回不合格图书、处理出售图书的订单、改变推荐书目的算法、调整页面布局、增删改查书目、查询流水</w:t>
      </w:r>
    </w:p>
    <w:p w:rsidR="00925190" w:rsidRDefault="00000000">
      <w:pPr>
        <w:pStyle w:val="7878"/>
        <w:numPr>
          <w:ilvl w:val="1"/>
          <w:numId w:val="2"/>
        </w:numPr>
        <w:outlineLvl w:val="9"/>
      </w:pPr>
      <w:r>
        <w:rPr>
          <w:rFonts w:hint="eastAsia"/>
        </w:rPr>
        <w:lastRenderedPageBreak/>
        <w:t>条件与限制</w:t>
      </w:r>
    </w:p>
    <w:p w:rsidR="00925190" w:rsidRDefault="00000000">
      <w:pPr>
        <w:spacing w:line="360" w:lineRule="exact"/>
        <w:ind w:firstLineChars="200" w:firstLine="420"/>
      </w:pPr>
      <w:r>
        <w:rPr>
          <w:rFonts w:hint="eastAsia"/>
        </w:rPr>
        <w:t>项目开发的主要条件涉及交易规则的构建、对图书真伪的筛选（主要通过</w:t>
      </w:r>
      <w:r>
        <w:rPr>
          <w:rFonts w:hint="eastAsia"/>
        </w:rPr>
        <w:t>ISBN</w:t>
      </w:r>
      <w:r>
        <w:rPr>
          <w:rFonts w:hint="eastAsia"/>
        </w:rPr>
        <w:t>号进行识别）、对不同用户进行图书推荐（构建算法）等。小组开发经验和实践经历有限，需要在实践中学习，需要投入很大的物力和财力解决关键的技术问题，从而构建更加科学、规范的互动信息交易平台。</w:t>
      </w:r>
    </w:p>
    <w:p w:rsidR="00925190" w:rsidRDefault="00000000">
      <w:pPr>
        <w:pStyle w:val="7878"/>
        <w:numPr>
          <w:ilvl w:val="1"/>
          <w:numId w:val="2"/>
        </w:numPr>
        <w:outlineLvl w:val="9"/>
      </w:pPr>
      <w:r>
        <w:rPr>
          <w:rFonts w:hint="eastAsia"/>
        </w:rPr>
        <w:t>风险与管理</w:t>
      </w:r>
    </w:p>
    <w:p w:rsidR="00925190" w:rsidRDefault="00000000">
      <w:pPr>
        <w:spacing w:line="360" w:lineRule="exact"/>
        <w:ind w:firstLine="420"/>
      </w:pPr>
      <w:r>
        <w:rPr>
          <w:rFonts w:hint="eastAsia"/>
        </w:rPr>
        <w:t>风险：盗版二手书可能会流入交易平台</w:t>
      </w:r>
    </w:p>
    <w:p w:rsidR="00925190" w:rsidRDefault="00000000">
      <w:pPr>
        <w:spacing w:line="360" w:lineRule="exact"/>
        <w:ind w:firstLine="420"/>
      </w:pPr>
      <w:r>
        <w:rPr>
          <w:rFonts w:hint="eastAsia"/>
        </w:rPr>
        <w:t>后果：用户无法辨别真伪，图书作者的版权受到侵犯</w:t>
      </w:r>
    </w:p>
    <w:p w:rsidR="00925190" w:rsidRDefault="00000000">
      <w:pPr>
        <w:spacing w:line="360" w:lineRule="exact"/>
        <w:ind w:firstLine="420"/>
      </w:pPr>
      <w:r>
        <w:rPr>
          <w:rFonts w:hint="eastAsia"/>
        </w:rPr>
        <w:t>解决方法：增大审核力度，增加审核人员数量</w:t>
      </w:r>
    </w:p>
    <w:p w:rsidR="00925190" w:rsidRDefault="00925190">
      <w:pPr>
        <w:spacing w:line="360" w:lineRule="exact"/>
        <w:ind w:firstLine="420"/>
      </w:pPr>
    </w:p>
    <w:p w:rsidR="00925190" w:rsidRDefault="00000000">
      <w:pPr>
        <w:pStyle w:val="7878"/>
        <w:numPr>
          <w:ilvl w:val="1"/>
          <w:numId w:val="2"/>
        </w:numPr>
        <w:outlineLvl w:val="9"/>
      </w:pPr>
      <w:r>
        <w:rPr>
          <w:rFonts w:hint="eastAsia"/>
        </w:rPr>
        <w:t>产品</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程序</w:t>
      </w:r>
    </w:p>
    <w:p w:rsidR="00925190" w:rsidRDefault="00000000">
      <w:pPr>
        <w:spacing w:line="360" w:lineRule="exact"/>
        <w:ind w:firstLine="420"/>
      </w:pPr>
      <w:r>
        <w:rPr>
          <w:rFonts w:hint="eastAsia"/>
        </w:rPr>
        <w:t>所用语言包括</w:t>
      </w:r>
      <w:r>
        <w:rPr>
          <w:rFonts w:hint="eastAsia"/>
        </w:rPr>
        <w:t>HTML</w:t>
      </w:r>
      <w:r>
        <w:rPr>
          <w:rFonts w:hint="eastAsia"/>
        </w:rPr>
        <w:t>、</w:t>
      </w:r>
      <w:r>
        <w:rPr>
          <w:rFonts w:hint="eastAsia"/>
        </w:rPr>
        <w:t>JavaScript</w:t>
      </w:r>
      <w:r>
        <w:rPr>
          <w:rFonts w:hint="eastAsia"/>
        </w:rPr>
        <w:t>、</w:t>
      </w:r>
      <w:proofErr w:type="spellStart"/>
      <w:r>
        <w:rPr>
          <w:rFonts w:hint="eastAsia"/>
        </w:rPr>
        <w:t>php</w:t>
      </w:r>
      <w:proofErr w:type="spellEnd"/>
      <w:r>
        <w:rPr>
          <w:rFonts w:hint="eastAsia"/>
        </w:rPr>
        <w:t>等</w:t>
      </w:r>
    </w:p>
    <w:p w:rsidR="00925190" w:rsidRDefault="00000000">
      <w:pPr>
        <w:spacing w:line="360" w:lineRule="exact"/>
        <w:ind w:firstLine="420"/>
      </w:pPr>
      <w:r>
        <w:rPr>
          <w:rFonts w:hint="eastAsia"/>
        </w:rPr>
        <w:t>后台数据库选用</w:t>
      </w:r>
      <w:r>
        <w:rPr>
          <w:rFonts w:hint="eastAsia"/>
        </w:rPr>
        <w:t>MySQL</w:t>
      </w:r>
      <w:r>
        <w:rPr>
          <w:rFonts w:hint="eastAsia"/>
        </w:rPr>
        <w:t>、腾讯云服务器</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文档</w:t>
      </w:r>
    </w:p>
    <w:p w:rsidR="00925190" w:rsidRDefault="00000000">
      <w:r>
        <w:rPr>
          <w:rFonts w:hint="eastAsia"/>
        </w:rPr>
        <w:t>立项任务书、软件开发计划、软件测试计划、配置管理计划等</w:t>
      </w:r>
    </w:p>
    <w:p w:rsidR="00925190" w:rsidRDefault="00000000">
      <w:pPr>
        <w:pStyle w:val="7878"/>
        <w:numPr>
          <w:ilvl w:val="1"/>
          <w:numId w:val="2"/>
        </w:numPr>
        <w:outlineLvl w:val="9"/>
      </w:pPr>
      <w:r>
        <w:rPr>
          <w:rFonts w:hint="eastAsia"/>
        </w:rPr>
        <w:t>环境要求</w:t>
      </w:r>
    </w:p>
    <w:p w:rsidR="00925190" w:rsidRDefault="00000000">
      <w:pPr>
        <w:pStyle w:val="a3"/>
        <w:numPr>
          <w:ilvl w:val="2"/>
          <w:numId w:val="2"/>
        </w:numPr>
        <w:spacing w:line="360" w:lineRule="exact"/>
        <w:jc w:val="both"/>
        <w:outlineLvl w:val="9"/>
        <w:rPr>
          <w:rFonts w:ascii="宋体" w:eastAsia="宋体" w:hAnsi="宋体"/>
          <w:b/>
        </w:rPr>
      </w:pPr>
      <w:r w:rsidRPr="00217104">
        <w:rPr>
          <w:rFonts w:ascii="宋体" w:eastAsia="宋体" w:hAnsi="宋体" w:hint="eastAsia"/>
          <w:b/>
        </w:rPr>
        <w:t>环境要求</w:t>
      </w:r>
    </w:p>
    <w:p w:rsidR="00217104" w:rsidRPr="00217104" w:rsidRDefault="00217104" w:rsidP="00217104">
      <w:pPr>
        <w:rPr>
          <w:rFonts w:hint="eastAsia"/>
        </w:rPr>
      </w:pPr>
      <w:r>
        <w:rPr>
          <w:rFonts w:hint="eastAsia"/>
        </w:rPr>
        <w:t>Django+</w:t>
      </w:r>
      <w:r>
        <w:rPr>
          <w:rFonts w:hint="eastAsia"/>
        </w:rPr>
        <w:t>虚拟环境</w:t>
      </w:r>
      <w:r>
        <w:rPr>
          <w:rFonts w:hint="eastAsia"/>
        </w:rPr>
        <w:t>+</w:t>
      </w:r>
      <w:r>
        <w:t>V</w:t>
      </w:r>
      <w:r>
        <w:rPr>
          <w:rFonts w:hint="eastAsia"/>
        </w:rPr>
        <w:t>ue</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硬件</w:t>
      </w:r>
    </w:p>
    <w:p w:rsidR="00925190" w:rsidRDefault="00000000">
      <w:r>
        <w:t>MacBook Pro (13-inch, 2017)</w:t>
      </w:r>
      <w:r>
        <w:rPr>
          <w:rFonts w:hint="eastAsia"/>
        </w:rPr>
        <w:t xml:space="preserve"> 3.1 GHz </w:t>
      </w:r>
      <w:r>
        <w:rPr>
          <w:rFonts w:hint="eastAsia"/>
        </w:rPr>
        <w:t>双核</w:t>
      </w:r>
      <w:r>
        <w:rPr>
          <w:rFonts w:hint="eastAsia"/>
        </w:rPr>
        <w:t>Intel Core i5</w:t>
      </w:r>
      <w:r>
        <w:t xml:space="preserve"> 8 GB 2133 MHz LPDDR3</w:t>
      </w:r>
    </w:p>
    <w:p w:rsidR="00925190" w:rsidRDefault="00000000">
      <w:r>
        <w:t>Intel Core i5-10300H</w:t>
      </w:r>
      <w:r>
        <w:rPr>
          <w:rFonts w:hint="eastAsia"/>
        </w:rPr>
        <w:t>内存</w:t>
      </w:r>
      <w:r>
        <w:rPr>
          <w:rFonts w:hint="eastAsia"/>
        </w:rPr>
        <w:t>8G</w:t>
      </w:r>
      <w:r>
        <w:t xml:space="preserve"> CPU</w:t>
      </w:r>
    </w:p>
    <w:p w:rsidR="00925190" w:rsidRDefault="00000000">
      <w:r>
        <w:t>11th Gen Intel(R) Core(TM) i5-11300H @ 3.10GH</w:t>
      </w:r>
    </w:p>
    <w:p w:rsidR="00925190" w:rsidRDefault="00000000">
      <w:r>
        <w:rPr>
          <w:rFonts w:hint="eastAsia"/>
        </w:rPr>
        <w:t xml:space="preserve">MacBook Air </w:t>
      </w:r>
      <w:r>
        <w:t>Apple M1</w:t>
      </w:r>
      <w:r>
        <w:rPr>
          <w:rFonts w:hint="eastAsia"/>
        </w:rPr>
        <w:t xml:space="preserve"> 8GB</w:t>
      </w:r>
    </w:p>
    <w:p w:rsidR="00925190" w:rsidRDefault="00000000">
      <w:r>
        <w:t>XRCLAPTOP</w:t>
      </w:r>
      <w:r>
        <w:rPr>
          <w:rFonts w:hint="eastAsia"/>
        </w:rPr>
        <w:t>处理器</w:t>
      </w:r>
      <w:r>
        <w:rPr>
          <w:rFonts w:hint="eastAsia"/>
        </w:rPr>
        <w:t xml:space="preserve"> AMD Ryzen 7 4800U with Radeon Graphics 1.80 GHz</w:t>
      </w:r>
    </w:p>
    <w:p w:rsidR="00925190" w:rsidRDefault="00925190"/>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软件和工具</w:t>
      </w:r>
    </w:p>
    <w:p w:rsidR="00925190" w:rsidRDefault="00000000">
      <w:pPr>
        <w:pStyle w:val="a3"/>
        <w:numPr>
          <w:ilvl w:val="0"/>
          <w:numId w:val="0"/>
        </w:numPr>
        <w:spacing w:line="360" w:lineRule="exact"/>
        <w:jc w:val="both"/>
        <w:outlineLvl w:val="9"/>
        <w:rPr>
          <w:rFonts w:ascii="宋体" w:eastAsia="宋体" w:hAnsi="宋体"/>
        </w:rPr>
      </w:pPr>
      <w:r>
        <w:rPr>
          <w:rFonts w:hint="eastAsia"/>
        </w:rPr>
        <w:t>Visual Studio</w:t>
      </w:r>
      <w:r>
        <w:rPr>
          <w:rFonts w:hint="eastAsia"/>
        </w:rPr>
        <w:t>、</w:t>
      </w:r>
      <w:r>
        <w:rPr>
          <w:rFonts w:hint="eastAsia"/>
        </w:rPr>
        <w:t>Idea</w:t>
      </w:r>
      <w:r>
        <w:rPr>
          <w:rFonts w:hint="eastAsia"/>
        </w:rPr>
        <w:t>、</w:t>
      </w:r>
      <w:r>
        <w:rPr>
          <w:rFonts w:hint="eastAsia"/>
        </w:rPr>
        <w:t>Eclipse</w:t>
      </w:r>
    </w:p>
    <w:p w:rsidR="00925190" w:rsidRDefault="00000000">
      <w:pPr>
        <w:pStyle w:val="7878"/>
        <w:numPr>
          <w:ilvl w:val="1"/>
          <w:numId w:val="2"/>
        </w:numPr>
        <w:outlineLvl w:val="9"/>
      </w:pPr>
      <w:r>
        <w:rPr>
          <w:rFonts w:hint="eastAsia"/>
        </w:rPr>
        <w:t>验收标准和交付期限</w:t>
      </w:r>
    </w:p>
    <w:p w:rsidR="00925190" w:rsidRDefault="00000000">
      <w:pPr>
        <w:spacing w:line="360" w:lineRule="exact"/>
        <w:ind w:firstLineChars="200" w:firstLine="420"/>
      </w:pPr>
      <w:r>
        <w:rPr>
          <w:rFonts w:hint="eastAsia"/>
        </w:rPr>
        <w:t>验收标准：完成</w:t>
      </w:r>
      <w:r>
        <w:rPr>
          <w:rFonts w:hint="eastAsia"/>
        </w:rPr>
        <w:t>2.2</w:t>
      </w:r>
      <w:r>
        <w:rPr>
          <w:rFonts w:hint="eastAsia"/>
        </w:rPr>
        <w:t>的全部内容</w:t>
      </w:r>
    </w:p>
    <w:p w:rsidR="00925190" w:rsidRDefault="00000000">
      <w:pPr>
        <w:spacing w:line="360" w:lineRule="exact"/>
        <w:ind w:firstLineChars="200" w:firstLine="420"/>
      </w:pPr>
      <w:r>
        <w:rPr>
          <w:rFonts w:hint="eastAsia"/>
        </w:rPr>
        <w:t>交付期限：</w:t>
      </w:r>
      <w:r>
        <w:rPr>
          <w:rFonts w:hint="eastAsia"/>
        </w:rPr>
        <w:t>12</w:t>
      </w:r>
      <w:r>
        <w:rPr>
          <w:rFonts w:hint="eastAsia"/>
        </w:rPr>
        <w:t>周前</w:t>
      </w:r>
    </w:p>
    <w:p w:rsidR="00925190" w:rsidRDefault="00000000">
      <w:pPr>
        <w:pStyle w:val="7878"/>
        <w:numPr>
          <w:ilvl w:val="1"/>
          <w:numId w:val="2"/>
        </w:numPr>
        <w:outlineLvl w:val="9"/>
      </w:pPr>
      <w:r>
        <w:rPr>
          <w:rFonts w:hint="eastAsia"/>
        </w:rPr>
        <w:t>服务</w:t>
      </w:r>
    </w:p>
    <w:p w:rsidR="00925190" w:rsidRDefault="00000000">
      <w:pPr>
        <w:spacing w:line="360" w:lineRule="exact"/>
        <w:ind w:firstLineChars="200" w:firstLine="420"/>
      </w:pPr>
      <w:r>
        <w:rPr>
          <w:rFonts w:hint="eastAsia"/>
        </w:rPr>
        <w:lastRenderedPageBreak/>
        <w:t>系统操作流程、维护、技术支持</w:t>
      </w:r>
    </w:p>
    <w:p w:rsidR="00925190" w:rsidRDefault="00000000">
      <w:pPr>
        <w:pStyle w:val="7878"/>
        <w:numPr>
          <w:ilvl w:val="1"/>
          <w:numId w:val="2"/>
        </w:numPr>
        <w:outlineLvl w:val="9"/>
      </w:pPr>
      <w:r>
        <w:rPr>
          <w:rFonts w:hint="eastAsia"/>
        </w:rPr>
        <w:t>关键问题</w:t>
      </w:r>
    </w:p>
    <w:p w:rsidR="00925190" w:rsidRDefault="00000000" w:rsidP="00217104">
      <w:pPr>
        <w:spacing w:line="360" w:lineRule="exact"/>
        <w:ind w:firstLineChars="200" w:firstLine="420"/>
      </w:pPr>
      <w:r>
        <w:rPr>
          <w:rFonts w:hint="eastAsia"/>
        </w:rPr>
        <w:t>ISBN</w:t>
      </w:r>
      <w:r>
        <w:rPr>
          <w:rFonts w:hint="eastAsia"/>
        </w:rPr>
        <w:t>接口、豆瓣评分接口</w:t>
      </w:r>
      <w:bookmarkStart w:id="3" w:name="_Toc61789327"/>
      <w:r>
        <w:rPr>
          <w:rFonts w:hint="eastAsia"/>
        </w:rPr>
        <w:t>项目过程定义</w:t>
      </w:r>
      <w:bookmarkEnd w:id="3"/>
    </w:p>
    <w:p w:rsidR="00925190" w:rsidRDefault="00925190">
      <w:pPr>
        <w:spacing w:line="360" w:lineRule="exact"/>
        <w:ind w:firstLineChars="200" w:firstLine="420"/>
      </w:pPr>
    </w:p>
    <w:tbl>
      <w:tblPr>
        <w:tblStyle w:val="ac"/>
        <w:tblW w:w="0" w:type="auto"/>
        <w:tblLook w:val="04A0" w:firstRow="1" w:lastRow="0" w:firstColumn="1" w:lastColumn="0" w:noHBand="0" w:noVBand="1"/>
      </w:tblPr>
      <w:tblGrid>
        <w:gridCol w:w="3264"/>
        <w:gridCol w:w="5026"/>
      </w:tblGrid>
      <w:tr w:rsidR="00925190">
        <w:trPr>
          <w:trHeight w:val="381"/>
        </w:trPr>
        <w:tc>
          <w:tcPr>
            <w:tcW w:w="3264" w:type="dxa"/>
          </w:tcPr>
          <w:p w:rsidR="00925190" w:rsidRDefault="00000000">
            <w:pPr>
              <w:numPr>
                <w:ilvl w:val="0"/>
                <w:numId w:val="0"/>
              </w:numPr>
              <w:spacing w:line="360" w:lineRule="exact"/>
              <w:jc w:val="center"/>
              <w:rPr>
                <w:b/>
                <w:kern w:val="0"/>
              </w:rPr>
            </w:pPr>
            <w:r>
              <w:rPr>
                <w:rFonts w:hint="eastAsia"/>
                <w:b/>
                <w:kern w:val="0"/>
              </w:rPr>
              <w:t>标准过程</w:t>
            </w:r>
          </w:p>
        </w:tc>
        <w:tc>
          <w:tcPr>
            <w:tcW w:w="5026" w:type="dxa"/>
          </w:tcPr>
          <w:p w:rsidR="00925190" w:rsidRDefault="00000000">
            <w:pPr>
              <w:numPr>
                <w:ilvl w:val="0"/>
                <w:numId w:val="0"/>
              </w:numPr>
              <w:spacing w:line="360" w:lineRule="exact"/>
              <w:jc w:val="center"/>
              <w:rPr>
                <w:b/>
                <w:kern w:val="0"/>
              </w:rPr>
            </w:pPr>
            <w:r>
              <w:rPr>
                <w:rFonts w:hint="eastAsia"/>
                <w:b/>
                <w:kern w:val="0"/>
              </w:rPr>
              <w:t>子过程</w:t>
            </w:r>
          </w:p>
        </w:tc>
      </w:tr>
      <w:tr w:rsidR="00925190">
        <w:tc>
          <w:tcPr>
            <w:tcW w:w="3264" w:type="dxa"/>
          </w:tcPr>
          <w:p w:rsidR="00925190" w:rsidRDefault="00000000">
            <w:pPr>
              <w:numPr>
                <w:ilvl w:val="0"/>
                <w:numId w:val="0"/>
              </w:numPr>
              <w:spacing w:line="360" w:lineRule="exact"/>
              <w:jc w:val="center"/>
              <w:rPr>
                <w:kern w:val="0"/>
              </w:rPr>
            </w:pPr>
            <w:r>
              <w:rPr>
                <w:rFonts w:hint="eastAsia"/>
                <w:kern w:val="0"/>
              </w:rPr>
              <w:t>项目立项</w:t>
            </w:r>
          </w:p>
        </w:tc>
        <w:tc>
          <w:tcPr>
            <w:tcW w:w="5026" w:type="dxa"/>
          </w:tcPr>
          <w:p w:rsidR="00925190" w:rsidRDefault="00000000">
            <w:pPr>
              <w:numPr>
                <w:ilvl w:val="0"/>
                <w:numId w:val="0"/>
              </w:numPr>
              <w:spacing w:line="360" w:lineRule="exact"/>
              <w:jc w:val="center"/>
              <w:rPr>
                <w:kern w:val="0"/>
              </w:rPr>
            </w:pPr>
            <w:r>
              <w:rPr>
                <w:rFonts w:hint="eastAsia"/>
                <w:kern w:val="0"/>
              </w:rPr>
              <w:t>申请项目立项</w:t>
            </w:r>
          </w:p>
          <w:p w:rsidR="00925190" w:rsidRDefault="00000000">
            <w:pPr>
              <w:numPr>
                <w:ilvl w:val="0"/>
                <w:numId w:val="0"/>
              </w:numPr>
              <w:spacing w:line="360" w:lineRule="exact"/>
              <w:jc w:val="center"/>
              <w:rPr>
                <w:kern w:val="0"/>
              </w:rPr>
            </w:pPr>
            <w:r>
              <w:rPr>
                <w:rFonts w:hint="eastAsia"/>
                <w:kern w:val="0"/>
              </w:rPr>
              <w:t>项目立项评审</w:t>
            </w:r>
          </w:p>
          <w:p w:rsidR="00925190" w:rsidRDefault="00000000">
            <w:pPr>
              <w:numPr>
                <w:ilvl w:val="0"/>
                <w:numId w:val="0"/>
              </w:numPr>
              <w:spacing w:line="360" w:lineRule="exact"/>
              <w:jc w:val="center"/>
              <w:rPr>
                <w:kern w:val="0"/>
              </w:rPr>
            </w:pPr>
            <w:r>
              <w:rPr>
                <w:rFonts w:hint="eastAsia"/>
                <w:kern w:val="0"/>
              </w:rPr>
              <w:t>发布项目立项书</w:t>
            </w:r>
          </w:p>
        </w:tc>
      </w:tr>
      <w:tr w:rsidR="00925190">
        <w:tc>
          <w:tcPr>
            <w:tcW w:w="3264" w:type="dxa"/>
          </w:tcPr>
          <w:p w:rsidR="00925190" w:rsidRDefault="00000000">
            <w:pPr>
              <w:numPr>
                <w:ilvl w:val="0"/>
                <w:numId w:val="0"/>
              </w:numPr>
              <w:spacing w:line="360" w:lineRule="exact"/>
              <w:jc w:val="center"/>
              <w:rPr>
                <w:kern w:val="0"/>
              </w:rPr>
            </w:pPr>
            <w:r>
              <w:rPr>
                <w:rFonts w:hint="eastAsia"/>
                <w:kern w:val="0"/>
              </w:rPr>
              <w:t>项目管理</w:t>
            </w:r>
          </w:p>
        </w:tc>
        <w:tc>
          <w:tcPr>
            <w:tcW w:w="5026" w:type="dxa"/>
          </w:tcPr>
          <w:p w:rsidR="00925190" w:rsidRDefault="00000000">
            <w:pPr>
              <w:numPr>
                <w:ilvl w:val="0"/>
                <w:numId w:val="0"/>
              </w:numPr>
              <w:spacing w:line="360" w:lineRule="exact"/>
              <w:jc w:val="center"/>
              <w:rPr>
                <w:kern w:val="0"/>
              </w:rPr>
            </w:pPr>
            <w:r>
              <w:rPr>
                <w:rFonts w:hint="eastAsia"/>
                <w:kern w:val="0"/>
              </w:rPr>
              <w:t>项目过程定义</w:t>
            </w:r>
          </w:p>
          <w:p w:rsidR="00925190" w:rsidRDefault="00000000">
            <w:pPr>
              <w:numPr>
                <w:ilvl w:val="0"/>
                <w:numId w:val="0"/>
              </w:numPr>
              <w:spacing w:line="360" w:lineRule="exact"/>
              <w:jc w:val="center"/>
              <w:rPr>
                <w:kern w:val="0"/>
              </w:rPr>
            </w:pPr>
            <w:r>
              <w:rPr>
                <w:rFonts w:hint="eastAsia"/>
                <w:kern w:val="0"/>
              </w:rPr>
              <w:t>项目估算</w:t>
            </w:r>
          </w:p>
          <w:p w:rsidR="00925190" w:rsidRDefault="00000000">
            <w:pPr>
              <w:numPr>
                <w:ilvl w:val="0"/>
                <w:numId w:val="0"/>
              </w:numPr>
              <w:spacing w:line="360" w:lineRule="exact"/>
              <w:jc w:val="center"/>
              <w:rPr>
                <w:kern w:val="0"/>
              </w:rPr>
            </w:pPr>
            <w:r>
              <w:rPr>
                <w:rFonts w:hint="eastAsia"/>
                <w:kern w:val="0"/>
              </w:rPr>
              <w:t>制定项目计划</w:t>
            </w:r>
          </w:p>
          <w:p w:rsidR="00925190" w:rsidRDefault="00000000">
            <w:pPr>
              <w:numPr>
                <w:ilvl w:val="0"/>
                <w:numId w:val="0"/>
              </w:numPr>
              <w:spacing w:line="360" w:lineRule="exact"/>
              <w:jc w:val="center"/>
              <w:rPr>
                <w:kern w:val="0"/>
              </w:rPr>
            </w:pPr>
            <w:r>
              <w:rPr>
                <w:rFonts w:hint="eastAsia"/>
                <w:kern w:val="0"/>
              </w:rPr>
              <w:t>项目例会</w:t>
            </w:r>
          </w:p>
          <w:p w:rsidR="00925190" w:rsidRDefault="00000000">
            <w:pPr>
              <w:numPr>
                <w:ilvl w:val="0"/>
                <w:numId w:val="0"/>
              </w:numPr>
              <w:spacing w:line="360" w:lineRule="exact"/>
              <w:jc w:val="center"/>
              <w:rPr>
                <w:kern w:val="0"/>
              </w:rPr>
            </w:pPr>
            <w:r>
              <w:rPr>
                <w:rFonts w:hint="eastAsia"/>
                <w:kern w:val="0"/>
              </w:rPr>
              <w:t>项目进度计划</w:t>
            </w:r>
          </w:p>
          <w:p w:rsidR="00925190" w:rsidRDefault="00000000">
            <w:pPr>
              <w:numPr>
                <w:ilvl w:val="0"/>
                <w:numId w:val="0"/>
              </w:numPr>
              <w:spacing w:line="360" w:lineRule="exact"/>
              <w:jc w:val="center"/>
              <w:rPr>
                <w:kern w:val="0"/>
              </w:rPr>
            </w:pPr>
            <w:r>
              <w:rPr>
                <w:rFonts w:hint="eastAsia"/>
                <w:kern w:val="0"/>
              </w:rPr>
              <w:t>项目风险跟踪</w:t>
            </w:r>
          </w:p>
        </w:tc>
      </w:tr>
      <w:tr w:rsidR="00925190">
        <w:tc>
          <w:tcPr>
            <w:tcW w:w="3264" w:type="dxa"/>
          </w:tcPr>
          <w:p w:rsidR="00925190" w:rsidRDefault="00000000">
            <w:pPr>
              <w:numPr>
                <w:ilvl w:val="0"/>
                <w:numId w:val="0"/>
              </w:numPr>
              <w:spacing w:line="360" w:lineRule="exact"/>
              <w:jc w:val="center"/>
              <w:rPr>
                <w:kern w:val="0"/>
              </w:rPr>
            </w:pPr>
            <w:r>
              <w:rPr>
                <w:rFonts w:hint="eastAsia"/>
                <w:kern w:val="0"/>
              </w:rPr>
              <w:t>项目结项</w:t>
            </w:r>
          </w:p>
        </w:tc>
        <w:tc>
          <w:tcPr>
            <w:tcW w:w="5026" w:type="dxa"/>
          </w:tcPr>
          <w:p w:rsidR="00925190" w:rsidRDefault="00000000">
            <w:pPr>
              <w:numPr>
                <w:ilvl w:val="0"/>
                <w:numId w:val="0"/>
              </w:numPr>
              <w:spacing w:line="360" w:lineRule="exact"/>
              <w:jc w:val="center"/>
              <w:rPr>
                <w:kern w:val="0"/>
              </w:rPr>
            </w:pPr>
            <w:r>
              <w:rPr>
                <w:rFonts w:hint="eastAsia"/>
                <w:kern w:val="0"/>
              </w:rPr>
              <w:t>项目总结</w:t>
            </w:r>
          </w:p>
          <w:p w:rsidR="00925190" w:rsidRDefault="00000000">
            <w:pPr>
              <w:numPr>
                <w:ilvl w:val="0"/>
                <w:numId w:val="0"/>
              </w:numPr>
              <w:spacing w:line="360" w:lineRule="exact"/>
              <w:jc w:val="center"/>
              <w:rPr>
                <w:kern w:val="0"/>
              </w:rPr>
            </w:pPr>
            <w:r>
              <w:rPr>
                <w:rFonts w:hint="eastAsia"/>
                <w:kern w:val="0"/>
              </w:rPr>
              <w:t>项目维护</w:t>
            </w:r>
          </w:p>
        </w:tc>
      </w:tr>
      <w:tr w:rsidR="00925190">
        <w:trPr>
          <w:trHeight w:val="381"/>
        </w:trPr>
        <w:tc>
          <w:tcPr>
            <w:tcW w:w="3264" w:type="dxa"/>
          </w:tcPr>
          <w:p w:rsidR="00925190" w:rsidRDefault="00000000">
            <w:pPr>
              <w:numPr>
                <w:ilvl w:val="0"/>
                <w:numId w:val="0"/>
              </w:numPr>
              <w:spacing w:line="360" w:lineRule="exact"/>
              <w:jc w:val="center"/>
              <w:rPr>
                <w:kern w:val="0"/>
              </w:rPr>
            </w:pPr>
            <w:r>
              <w:rPr>
                <w:rFonts w:hint="eastAsia"/>
                <w:kern w:val="0"/>
              </w:rPr>
              <w:t>需求开发</w:t>
            </w:r>
          </w:p>
        </w:tc>
        <w:tc>
          <w:tcPr>
            <w:tcW w:w="5026" w:type="dxa"/>
          </w:tcPr>
          <w:p w:rsidR="00925190" w:rsidRDefault="00000000">
            <w:pPr>
              <w:numPr>
                <w:ilvl w:val="0"/>
                <w:numId w:val="0"/>
              </w:numPr>
              <w:spacing w:line="360" w:lineRule="exact"/>
              <w:jc w:val="center"/>
              <w:rPr>
                <w:kern w:val="0"/>
              </w:rPr>
            </w:pPr>
            <w:r>
              <w:rPr>
                <w:rFonts w:hint="eastAsia"/>
                <w:kern w:val="0"/>
              </w:rPr>
              <w:t>需求调研计划</w:t>
            </w:r>
          </w:p>
          <w:p w:rsidR="00925190" w:rsidRDefault="00000000">
            <w:pPr>
              <w:numPr>
                <w:ilvl w:val="0"/>
                <w:numId w:val="0"/>
              </w:numPr>
              <w:spacing w:line="360" w:lineRule="exact"/>
              <w:jc w:val="center"/>
              <w:rPr>
                <w:kern w:val="0"/>
              </w:rPr>
            </w:pPr>
            <w:r>
              <w:rPr>
                <w:rFonts w:hint="eastAsia"/>
                <w:kern w:val="0"/>
              </w:rPr>
              <w:t>需求调研</w:t>
            </w:r>
          </w:p>
          <w:p w:rsidR="00925190" w:rsidRDefault="00000000">
            <w:pPr>
              <w:numPr>
                <w:ilvl w:val="0"/>
                <w:numId w:val="0"/>
              </w:numPr>
              <w:spacing w:line="360" w:lineRule="exact"/>
              <w:jc w:val="center"/>
              <w:rPr>
                <w:kern w:val="0"/>
              </w:rPr>
            </w:pPr>
            <w:r>
              <w:rPr>
                <w:rFonts w:hint="eastAsia"/>
                <w:kern w:val="0"/>
              </w:rPr>
              <w:t>制定需求说明书</w:t>
            </w:r>
          </w:p>
          <w:p w:rsidR="00925190" w:rsidRDefault="00000000">
            <w:pPr>
              <w:numPr>
                <w:ilvl w:val="0"/>
                <w:numId w:val="0"/>
              </w:numPr>
              <w:spacing w:line="360" w:lineRule="exact"/>
              <w:jc w:val="center"/>
              <w:rPr>
                <w:kern w:val="0"/>
              </w:rPr>
            </w:pPr>
            <w:r>
              <w:rPr>
                <w:rFonts w:hint="eastAsia"/>
                <w:kern w:val="0"/>
              </w:rPr>
              <w:t>需求的评审</w:t>
            </w:r>
          </w:p>
        </w:tc>
      </w:tr>
      <w:tr w:rsidR="00925190">
        <w:tc>
          <w:tcPr>
            <w:tcW w:w="3264" w:type="dxa"/>
          </w:tcPr>
          <w:p w:rsidR="00925190" w:rsidRDefault="00000000">
            <w:pPr>
              <w:numPr>
                <w:ilvl w:val="0"/>
                <w:numId w:val="0"/>
              </w:numPr>
              <w:spacing w:line="360" w:lineRule="exact"/>
              <w:jc w:val="center"/>
              <w:rPr>
                <w:kern w:val="0"/>
              </w:rPr>
            </w:pPr>
            <w:r>
              <w:rPr>
                <w:rFonts w:hint="eastAsia"/>
                <w:kern w:val="0"/>
              </w:rPr>
              <w:t>需求管理</w:t>
            </w:r>
          </w:p>
        </w:tc>
        <w:tc>
          <w:tcPr>
            <w:tcW w:w="5026" w:type="dxa"/>
          </w:tcPr>
          <w:p w:rsidR="00925190" w:rsidRDefault="00000000">
            <w:pPr>
              <w:numPr>
                <w:ilvl w:val="0"/>
                <w:numId w:val="0"/>
              </w:numPr>
              <w:spacing w:line="360" w:lineRule="exact"/>
              <w:jc w:val="center"/>
              <w:rPr>
                <w:kern w:val="0"/>
              </w:rPr>
            </w:pPr>
            <w:r>
              <w:rPr>
                <w:rFonts w:hint="eastAsia"/>
                <w:kern w:val="0"/>
              </w:rPr>
              <w:t>需求跟踪管理</w:t>
            </w:r>
          </w:p>
          <w:p w:rsidR="00925190" w:rsidRDefault="00000000">
            <w:pPr>
              <w:numPr>
                <w:ilvl w:val="0"/>
                <w:numId w:val="0"/>
              </w:numPr>
              <w:spacing w:line="360" w:lineRule="exact"/>
              <w:jc w:val="center"/>
              <w:rPr>
                <w:kern w:val="0"/>
              </w:rPr>
            </w:pPr>
            <w:r>
              <w:rPr>
                <w:rFonts w:hint="eastAsia"/>
                <w:kern w:val="0"/>
              </w:rPr>
              <w:t>需求变更管理</w:t>
            </w:r>
          </w:p>
        </w:tc>
      </w:tr>
      <w:tr w:rsidR="00925190">
        <w:tc>
          <w:tcPr>
            <w:tcW w:w="3264" w:type="dxa"/>
          </w:tcPr>
          <w:p w:rsidR="00925190" w:rsidRDefault="00000000">
            <w:pPr>
              <w:numPr>
                <w:ilvl w:val="0"/>
                <w:numId w:val="0"/>
              </w:numPr>
              <w:spacing w:line="360" w:lineRule="exact"/>
              <w:jc w:val="center"/>
              <w:rPr>
                <w:kern w:val="0"/>
              </w:rPr>
            </w:pPr>
            <w:r>
              <w:rPr>
                <w:rFonts w:hint="eastAsia"/>
                <w:kern w:val="0"/>
              </w:rPr>
              <w:t>产品设计</w:t>
            </w:r>
          </w:p>
        </w:tc>
        <w:tc>
          <w:tcPr>
            <w:tcW w:w="5026" w:type="dxa"/>
          </w:tcPr>
          <w:p w:rsidR="00925190" w:rsidRDefault="00000000">
            <w:pPr>
              <w:numPr>
                <w:ilvl w:val="0"/>
                <w:numId w:val="0"/>
              </w:numPr>
              <w:spacing w:line="360" w:lineRule="exact"/>
              <w:jc w:val="center"/>
              <w:rPr>
                <w:kern w:val="0"/>
              </w:rPr>
            </w:pPr>
            <w:r>
              <w:rPr>
                <w:rFonts w:hint="eastAsia"/>
                <w:kern w:val="0"/>
              </w:rPr>
              <w:t>概要设计</w:t>
            </w:r>
          </w:p>
          <w:p w:rsidR="00925190" w:rsidRDefault="00000000">
            <w:pPr>
              <w:numPr>
                <w:ilvl w:val="0"/>
                <w:numId w:val="0"/>
              </w:numPr>
              <w:spacing w:line="360" w:lineRule="exact"/>
              <w:jc w:val="center"/>
              <w:rPr>
                <w:kern w:val="0"/>
              </w:rPr>
            </w:pPr>
            <w:r>
              <w:rPr>
                <w:rFonts w:hint="eastAsia"/>
                <w:kern w:val="0"/>
              </w:rPr>
              <w:t>详细设计</w:t>
            </w:r>
          </w:p>
        </w:tc>
      </w:tr>
      <w:tr w:rsidR="00925190">
        <w:tc>
          <w:tcPr>
            <w:tcW w:w="3264" w:type="dxa"/>
          </w:tcPr>
          <w:p w:rsidR="00925190" w:rsidRDefault="00000000">
            <w:pPr>
              <w:numPr>
                <w:ilvl w:val="0"/>
                <w:numId w:val="0"/>
              </w:numPr>
              <w:spacing w:line="360" w:lineRule="exact"/>
              <w:jc w:val="center"/>
              <w:rPr>
                <w:kern w:val="0"/>
              </w:rPr>
            </w:pPr>
            <w:r>
              <w:rPr>
                <w:rFonts w:hint="eastAsia"/>
                <w:kern w:val="0"/>
              </w:rPr>
              <w:t>产品实现</w:t>
            </w:r>
          </w:p>
        </w:tc>
        <w:tc>
          <w:tcPr>
            <w:tcW w:w="5026" w:type="dxa"/>
          </w:tcPr>
          <w:p w:rsidR="00925190" w:rsidRDefault="00000000">
            <w:pPr>
              <w:numPr>
                <w:ilvl w:val="0"/>
                <w:numId w:val="0"/>
              </w:numPr>
              <w:spacing w:line="360" w:lineRule="exact"/>
              <w:jc w:val="center"/>
              <w:rPr>
                <w:kern w:val="0"/>
              </w:rPr>
            </w:pPr>
            <w:r>
              <w:rPr>
                <w:rFonts w:hint="eastAsia"/>
                <w:kern w:val="0"/>
              </w:rPr>
              <w:t>编码</w:t>
            </w:r>
          </w:p>
          <w:p w:rsidR="00925190" w:rsidRDefault="00000000">
            <w:pPr>
              <w:numPr>
                <w:ilvl w:val="0"/>
                <w:numId w:val="0"/>
              </w:numPr>
              <w:spacing w:line="360" w:lineRule="exact"/>
              <w:jc w:val="center"/>
              <w:rPr>
                <w:kern w:val="0"/>
              </w:rPr>
            </w:pPr>
            <w:r>
              <w:rPr>
                <w:rFonts w:hint="eastAsia"/>
                <w:kern w:val="0"/>
              </w:rPr>
              <w:t>单元测试</w:t>
            </w:r>
          </w:p>
          <w:p w:rsidR="00925190" w:rsidRDefault="00000000">
            <w:pPr>
              <w:numPr>
                <w:ilvl w:val="0"/>
                <w:numId w:val="0"/>
              </w:numPr>
              <w:spacing w:line="360" w:lineRule="exact"/>
              <w:jc w:val="center"/>
              <w:rPr>
                <w:kern w:val="0"/>
              </w:rPr>
            </w:pPr>
            <w:r>
              <w:rPr>
                <w:rFonts w:hint="eastAsia"/>
                <w:kern w:val="0"/>
              </w:rPr>
              <w:t>代码评审</w:t>
            </w:r>
          </w:p>
          <w:p w:rsidR="00925190" w:rsidRDefault="00000000">
            <w:pPr>
              <w:numPr>
                <w:ilvl w:val="0"/>
                <w:numId w:val="0"/>
              </w:numPr>
              <w:spacing w:line="360" w:lineRule="exact"/>
              <w:jc w:val="center"/>
              <w:rPr>
                <w:kern w:val="0"/>
              </w:rPr>
            </w:pPr>
            <w:r>
              <w:rPr>
                <w:rFonts w:hint="eastAsia"/>
                <w:kern w:val="0"/>
              </w:rPr>
              <w:t>编写用户手册</w:t>
            </w:r>
          </w:p>
        </w:tc>
      </w:tr>
      <w:tr w:rsidR="00925190">
        <w:tc>
          <w:tcPr>
            <w:tcW w:w="3264" w:type="dxa"/>
          </w:tcPr>
          <w:p w:rsidR="00925190" w:rsidRDefault="00000000">
            <w:pPr>
              <w:numPr>
                <w:ilvl w:val="0"/>
                <w:numId w:val="0"/>
              </w:numPr>
              <w:spacing w:line="360" w:lineRule="exact"/>
              <w:jc w:val="center"/>
              <w:rPr>
                <w:kern w:val="0"/>
              </w:rPr>
            </w:pPr>
            <w:r>
              <w:rPr>
                <w:rFonts w:hint="eastAsia"/>
                <w:kern w:val="0"/>
              </w:rPr>
              <w:t>测试</w:t>
            </w:r>
          </w:p>
        </w:tc>
        <w:tc>
          <w:tcPr>
            <w:tcW w:w="5026" w:type="dxa"/>
          </w:tcPr>
          <w:p w:rsidR="00925190" w:rsidRDefault="00000000">
            <w:pPr>
              <w:numPr>
                <w:ilvl w:val="0"/>
                <w:numId w:val="0"/>
              </w:numPr>
              <w:spacing w:line="360" w:lineRule="exact"/>
              <w:jc w:val="center"/>
              <w:rPr>
                <w:kern w:val="0"/>
              </w:rPr>
            </w:pPr>
            <w:r>
              <w:rPr>
                <w:rFonts w:hint="eastAsia"/>
                <w:kern w:val="0"/>
              </w:rPr>
              <w:t>测试计划</w:t>
            </w:r>
          </w:p>
        </w:tc>
      </w:tr>
    </w:tbl>
    <w:p w:rsidR="00925190" w:rsidRDefault="00925190">
      <w:pPr>
        <w:spacing w:line="360" w:lineRule="exact"/>
      </w:pPr>
    </w:p>
    <w:p w:rsidR="00925190" w:rsidRDefault="00000000">
      <w:pPr>
        <w:pStyle w:val="05050505"/>
      </w:pPr>
      <w:bookmarkStart w:id="4" w:name="_Toc61789328"/>
      <w:r>
        <w:rPr>
          <w:rFonts w:hint="eastAsia"/>
        </w:rPr>
        <w:t>项目组织</w:t>
      </w:r>
      <w:bookmarkEnd w:id="4"/>
    </w:p>
    <w:p w:rsidR="00925190" w:rsidRDefault="00000000">
      <w:pPr>
        <w:pStyle w:val="7878"/>
        <w:numPr>
          <w:ilvl w:val="1"/>
          <w:numId w:val="2"/>
        </w:numPr>
        <w:outlineLvl w:val="9"/>
      </w:pPr>
      <w:r>
        <w:rPr>
          <w:rFonts w:hint="eastAsia"/>
        </w:rPr>
        <w:t>项目组组成</w:t>
      </w:r>
    </w:p>
    <w:p w:rsidR="00925190" w:rsidRDefault="00000000">
      <w:pPr>
        <w:spacing w:line="360" w:lineRule="exact"/>
        <w:ind w:firstLineChars="200" w:firstLine="422"/>
        <w:rPr>
          <w:rFonts w:ascii="MS Mincho" w:eastAsia="MS Mincho" w:hAnsi="MS Mincho" w:cs="MS Mincho"/>
        </w:rPr>
      </w:pPr>
      <w:r>
        <w:rPr>
          <w:rFonts w:hint="eastAsia"/>
          <w:b/>
        </w:rPr>
        <w:t>组长：</w:t>
      </w:r>
      <w:r>
        <w:rPr>
          <w:rFonts w:hint="eastAsia"/>
        </w:rPr>
        <w:t>乔</w:t>
      </w:r>
      <w:r>
        <w:rPr>
          <w:rFonts w:ascii="宋体" w:hAnsi="宋体" w:cs="宋体"/>
        </w:rPr>
        <w:t>轲</w:t>
      </w:r>
      <w:r>
        <w:rPr>
          <w:rFonts w:ascii="MS Mincho" w:eastAsia="MS Mincho" w:hAnsi="MS Mincho" w:cs="MS Mincho" w:hint="eastAsia"/>
        </w:rPr>
        <w:tab/>
      </w:r>
    </w:p>
    <w:p w:rsidR="00925190" w:rsidRDefault="00000000">
      <w:pPr>
        <w:spacing w:line="360" w:lineRule="exact"/>
        <w:ind w:firstLineChars="200" w:firstLine="422"/>
      </w:pPr>
      <w:r>
        <w:rPr>
          <w:rFonts w:hint="eastAsia"/>
          <w:b/>
        </w:rPr>
        <w:t>组员：</w:t>
      </w:r>
      <w:r>
        <w:rPr>
          <w:rFonts w:hint="eastAsia"/>
        </w:rPr>
        <w:t>夏润成、王晗頔、王子骏、李精文</w:t>
      </w:r>
    </w:p>
    <w:p w:rsidR="00925190" w:rsidRDefault="00000000">
      <w:pPr>
        <w:pStyle w:val="7878"/>
        <w:numPr>
          <w:ilvl w:val="1"/>
          <w:numId w:val="2"/>
        </w:numPr>
        <w:outlineLvl w:val="9"/>
      </w:pPr>
      <w:r>
        <w:rPr>
          <w:rFonts w:hint="eastAsia"/>
        </w:rPr>
        <w:t>任务分解</w:t>
      </w:r>
    </w:p>
    <w:p w:rsidR="00925190" w:rsidRDefault="00000000">
      <w:pPr>
        <w:spacing w:line="360" w:lineRule="exact"/>
        <w:ind w:firstLineChars="200" w:firstLine="420"/>
      </w:pPr>
      <w:r>
        <w:rPr>
          <w:rFonts w:hint="eastAsia"/>
        </w:rPr>
        <w:lastRenderedPageBreak/>
        <w:t>项目计划：乔轲</w:t>
      </w:r>
    </w:p>
    <w:p w:rsidR="00925190" w:rsidRDefault="00000000">
      <w:pPr>
        <w:spacing w:line="360" w:lineRule="exact"/>
        <w:ind w:firstLineChars="200" w:firstLine="420"/>
      </w:pPr>
      <w:r>
        <w:rPr>
          <w:rFonts w:hint="eastAsia"/>
        </w:rPr>
        <w:t>用户需求分析：李精文</w:t>
      </w:r>
    </w:p>
    <w:p w:rsidR="00925190" w:rsidRDefault="00000000">
      <w:pPr>
        <w:spacing w:line="360" w:lineRule="exact"/>
        <w:ind w:firstLineChars="200" w:firstLine="420"/>
      </w:pPr>
      <w:r>
        <w:rPr>
          <w:rFonts w:hint="eastAsia"/>
        </w:rPr>
        <w:t>概要设计：王晗頔</w:t>
      </w:r>
    </w:p>
    <w:p w:rsidR="00925190" w:rsidRDefault="00000000">
      <w:pPr>
        <w:spacing w:line="360" w:lineRule="exact"/>
        <w:ind w:firstLineChars="200" w:firstLine="420"/>
      </w:pPr>
      <w:r>
        <w:rPr>
          <w:rFonts w:hint="eastAsia"/>
        </w:rPr>
        <w:t>详细设计：夏润成</w:t>
      </w:r>
    </w:p>
    <w:p w:rsidR="00925190" w:rsidRDefault="00000000">
      <w:pPr>
        <w:spacing w:line="360" w:lineRule="exact"/>
        <w:ind w:firstLineChars="200" w:firstLine="420"/>
        <w:rPr>
          <w:rFonts w:cs="Calibri"/>
        </w:rPr>
      </w:pPr>
      <w:r>
        <w:rPr>
          <w:rFonts w:hint="eastAsia"/>
        </w:rPr>
        <w:t>测试与管理：王子骏</w:t>
      </w:r>
    </w:p>
    <w:p w:rsidR="00925190" w:rsidRDefault="00000000">
      <w:pPr>
        <w:spacing w:line="360" w:lineRule="exact"/>
        <w:ind w:firstLineChars="200" w:firstLine="420"/>
      </w:pPr>
      <w:r>
        <w:rPr>
          <w:rFonts w:cs="Calibri" w:hint="eastAsia"/>
        </w:rPr>
        <w:t>答辩：全员</w:t>
      </w:r>
    </w:p>
    <w:p w:rsidR="00925190" w:rsidRDefault="00000000">
      <w:pPr>
        <w:pStyle w:val="7878"/>
        <w:numPr>
          <w:ilvl w:val="1"/>
          <w:numId w:val="2"/>
        </w:numPr>
        <w:outlineLvl w:val="9"/>
      </w:pPr>
      <w:r>
        <w:rPr>
          <w:rFonts w:hint="eastAsia"/>
        </w:rPr>
        <w:t>角色之间的关系</w:t>
      </w:r>
    </w:p>
    <w:p w:rsidR="00925190" w:rsidRDefault="00000000">
      <w:pPr>
        <w:spacing w:line="360" w:lineRule="exact"/>
        <w:ind w:firstLineChars="200" w:firstLine="420"/>
      </w:pPr>
      <w:r>
        <w:rPr>
          <w:rFonts w:hint="eastAsia"/>
        </w:rPr>
        <w:t>项目负责人监督任务负责人进行任务推进，任务负责人对任务组成员进度进行监督</w:t>
      </w:r>
    </w:p>
    <w:p w:rsidR="00925190" w:rsidRDefault="00000000">
      <w:pPr>
        <w:pStyle w:val="7878"/>
        <w:numPr>
          <w:ilvl w:val="1"/>
          <w:numId w:val="2"/>
        </w:numPr>
        <w:outlineLvl w:val="9"/>
      </w:pPr>
      <w:r>
        <w:rPr>
          <w:rFonts w:hint="eastAsia"/>
        </w:rPr>
        <w:t>汇报程序</w:t>
      </w:r>
    </w:p>
    <w:p w:rsidR="00925190" w:rsidRDefault="00000000">
      <w:pPr>
        <w:spacing w:line="360" w:lineRule="exact"/>
        <w:ind w:firstLineChars="200" w:firstLine="420"/>
      </w:pPr>
      <w:r>
        <w:rPr>
          <w:rFonts w:hint="eastAsia"/>
        </w:rPr>
        <w:t>严格按照</w:t>
      </w:r>
      <w:r>
        <w:rPr>
          <w:rFonts w:hint="eastAsia"/>
        </w:rPr>
        <w:t>1.2</w:t>
      </w:r>
      <w:r>
        <w:rPr>
          <w:rFonts w:hint="eastAsia"/>
        </w:rPr>
        <w:t>所述的流程时间，以及</w:t>
      </w:r>
      <w:r>
        <w:rPr>
          <w:rFonts w:hint="eastAsia"/>
        </w:rPr>
        <w:t>4.2</w:t>
      </w:r>
      <w:r>
        <w:rPr>
          <w:rFonts w:hint="eastAsia"/>
        </w:rPr>
        <w:t>所述任务负责人进行线下</w:t>
      </w:r>
      <w:r>
        <w:rPr>
          <w:rFonts w:hint="eastAsia"/>
        </w:rPr>
        <w:t>/</w:t>
      </w:r>
      <w:r>
        <w:rPr>
          <w:rFonts w:hint="eastAsia"/>
        </w:rPr>
        <w:t>线上的任务进度汇报。所用到的程序包括但不限于腾讯会议、微信等。</w:t>
      </w:r>
    </w:p>
    <w:p w:rsidR="00925190" w:rsidRDefault="00000000">
      <w:pPr>
        <w:pStyle w:val="05050505"/>
      </w:pPr>
      <w:bookmarkStart w:id="5" w:name="_Toc61789329"/>
      <w:r>
        <w:rPr>
          <w:rFonts w:hint="eastAsia"/>
        </w:rPr>
        <w:t>项目进度和里程碑</w:t>
      </w:r>
      <w:bookmarkEnd w:id="5"/>
    </w:p>
    <w:p w:rsidR="00925190" w:rsidRDefault="00000000">
      <w:pPr>
        <w:spacing w:line="360" w:lineRule="exact"/>
        <w:ind w:firstLineChars="200" w:firstLine="422"/>
        <w:rPr>
          <w:b/>
        </w:rPr>
      </w:pPr>
      <w:r>
        <w:rPr>
          <w:rFonts w:hint="eastAsia"/>
          <w:b/>
        </w:rPr>
        <w:t>进度安排：</w:t>
      </w:r>
    </w:p>
    <w:p w:rsidR="00925190" w:rsidRDefault="00000000">
      <w:pPr>
        <w:spacing w:line="360" w:lineRule="exact"/>
        <w:ind w:firstLineChars="200" w:firstLine="420"/>
      </w:pPr>
      <w:r>
        <w:rPr>
          <w:rFonts w:hint="eastAsia"/>
        </w:rPr>
        <w:t>第</w:t>
      </w:r>
      <w:r>
        <w:rPr>
          <w:rFonts w:hint="eastAsia"/>
        </w:rPr>
        <w:t>1</w:t>
      </w:r>
      <w:r>
        <w:rPr>
          <w:rFonts w:hint="eastAsia"/>
        </w:rPr>
        <w:t>部分</w:t>
      </w:r>
      <w:r>
        <w:rPr>
          <w:rFonts w:hint="eastAsia"/>
        </w:rPr>
        <w:tab/>
        <w:t xml:space="preserve"> </w:t>
      </w:r>
      <w:r>
        <w:rPr>
          <w:rFonts w:hint="eastAsia"/>
        </w:rPr>
        <w:t>项目计划</w:t>
      </w:r>
      <w:r>
        <w:rPr>
          <w:rFonts w:hint="eastAsia"/>
        </w:rPr>
        <w:tab/>
      </w:r>
      <w:r>
        <w:rPr>
          <w:rFonts w:hint="eastAsia"/>
        </w:rPr>
        <w:tab/>
      </w:r>
      <w:r>
        <w:rPr>
          <w:rFonts w:hint="eastAsia"/>
        </w:rPr>
        <w:tab/>
        <w:t>2.21-2.21</w:t>
      </w:r>
    </w:p>
    <w:p w:rsidR="00925190" w:rsidRDefault="00000000">
      <w:pPr>
        <w:spacing w:line="360" w:lineRule="exact"/>
        <w:ind w:firstLineChars="200" w:firstLine="420"/>
      </w:pPr>
      <w:r>
        <w:rPr>
          <w:rFonts w:hint="eastAsia"/>
        </w:rPr>
        <w:t>第</w:t>
      </w:r>
      <w:r>
        <w:rPr>
          <w:rFonts w:hint="eastAsia"/>
        </w:rPr>
        <w:t>2</w:t>
      </w:r>
      <w:r>
        <w:rPr>
          <w:rFonts w:hint="eastAsia"/>
        </w:rPr>
        <w:t>部分</w:t>
      </w:r>
      <w:r>
        <w:rPr>
          <w:rFonts w:hint="eastAsia"/>
        </w:rPr>
        <w:tab/>
        <w:t xml:space="preserve"> </w:t>
      </w:r>
      <w:r>
        <w:rPr>
          <w:rFonts w:hint="eastAsia"/>
        </w:rPr>
        <w:t>用户需求分析</w:t>
      </w:r>
      <w:r>
        <w:rPr>
          <w:rFonts w:hint="eastAsia"/>
        </w:rPr>
        <w:tab/>
      </w:r>
      <w:r>
        <w:tab/>
        <w:t>2.22-2.24</w:t>
      </w:r>
    </w:p>
    <w:p w:rsidR="00925190" w:rsidRDefault="00000000">
      <w:pPr>
        <w:spacing w:line="360" w:lineRule="exact"/>
        <w:ind w:firstLineChars="200" w:firstLine="420"/>
      </w:pPr>
      <w:r>
        <w:rPr>
          <w:rFonts w:hint="eastAsia"/>
        </w:rPr>
        <w:t>第</w:t>
      </w:r>
      <w:r>
        <w:rPr>
          <w:rFonts w:hint="eastAsia"/>
        </w:rPr>
        <w:t>3</w:t>
      </w:r>
      <w:r>
        <w:rPr>
          <w:rFonts w:hint="eastAsia"/>
        </w:rPr>
        <w:t>部分</w:t>
      </w:r>
      <w:r>
        <w:rPr>
          <w:rFonts w:hint="eastAsia"/>
        </w:rPr>
        <w:tab/>
        <w:t xml:space="preserve"> </w:t>
      </w:r>
      <w:r>
        <w:rPr>
          <w:rFonts w:hint="eastAsia"/>
        </w:rPr>
        <w:t>概要设计</w:t>
      </w:r>
      <w:r>
        <w:tab/>
      </w:r>
      <w:r>
        <w:tab/>
      </w:r>
      <w:r>
        <w:tab/>
        <w:t>2.25-</w:t>
      </w:r>
      <w:r>
        <w:rPr>
          <w:rFonts w:hint="eastAsia"/>
        </w:rPr>
        <w:t>3.6</w:t>
      </w:r>
    </w:p>
    <w:p w:rsidR="00925190" w:rsidRDefault="00000000">
      <w:pPr>
        <w:spacing w:line="360" w:lineRule="exact"/>
        <w:ind w:firstLineChars="200" w:firstLine="420"/>
      </w:pPr>
      <w:r>
        <w:rPr>
          <w:rFonts w:hint="eastAsia"/>
        </w:rPr>
        <w:t>第</w:t>
      </w:r>
      <w:r>
        <w:rPr>
          <w:rFonts w:hint="eastAsia"/>
        </w:rPr>
        <w:t>4</w:t>
      </w:r>
      <w:r>
        <w:rPr>
          <w:rFonts w:hint="eastAsia"/>
        </w:rPr>
        <w:t>部分</w:t>
      </w:r>
      <w:r>
        <w:rPr>
          <w:rFonts w:hint="eastAsia"/>
        </w:rPr>
        <w:tab/>
        <w:t xml:space="preserve"> </w:t>
      </w:r>
      <w:r>
        <w:rPr>
          <w:rFonts w:hint="eastAsia"/>
        </w:rPr>
        <w:t>详细设计</w:t>
      </w:r>
      <w:r>
        <w:rPr>
          <w:rFonts w:hint="eastAsia"/>
        </w:rPr>
        <w:tab/>
      </w:r>
      <w:r>
        <w:rPr>
          <w:rFonts w:hint="eastAsia"/>
        </w:rPr>
        <w:tab/>
      </w:r>
      <w:r>
        <w:rPr>
          <w:rFonts w:hint="eastAsia"/>
        </w:rPr>
        <w:tab/>
        <w:t>3.7-4.24</w:t>
      </w:r>
    </w:p>
    <w:p w:rsidR="00925190" w:rsidRDefault="00000000">
      <w:pPr>
        <w:spacing w:line="360" w:lineRule="exact"/>
        <w:ind w:firstLineChars="200" w:firstLine="420"/>
      </w:pPr>
      <w:r>
        <w:rPr>
          <w:rFonts w:hint="eastAsia"/>
        </w:rPr>
        <w:t>第</w:t>
      </w:r>
      <w:r>
        <w:rPr>
          <w:rFonts w:hint="eastAsia"/>
        </w:rPr>
        <w:t>5</w:t>
      </w:r>
      <w:r>
        <w:rPr>
          <w:rFonts w:hint="eastAsia"/>
        </w:rPr>
        <w:t>部分</w:t>
      </w:r>
      <w:r>
        <w:rPr>
          <w:rFonts w:hint="eastAsia"/>
        </w:rPr>
        <w:tab/>
        <w:t xml:space="preserve"> </w:t>
      </w:r>
      <w:r>
        <w:rPr>
          <w:rFonts w:hint="eastAsia"/>
        </w:rPr>
        <w:t>测试与管理</w:t>
      </w:r>
      <w:r>
        <w:rPr>
          <w:rFonts w:hint="eastAsia"/>
        </w:rPr>
        <w:tab/>
      </w:r>
      <w:r>
        <w:rPr>
          <w:rFonts w:hint="eastAsia"/>
        </w:rPr>
        <w:tab/>
      </w:r>
      <w:r>
        <w:rPr>
          <w:rFonts w:hint="eastAsia"/>
        </w:rPr>
        <w:tab/>
        <w:t>4.25-5.9</w:t>
      </w:r>
    </w:p>
    <w:p w:rsidR="00925190" w:rsidRDefault="00000000">
      <w:pPr>
        <w:spacing w:line="360" w:lineRule="exact"/>
        <w:ind w:firstLineChars="200" w:firstLine="420"/>
        <w:rPr>
          <w:rFonts w:ascii="Apple Color Emoji" w:hAnsi="Apple Color Emoji" w:cs="Apple Color Emoji" w:hint="eastAsia"/>
        </w:rPr>
      </w:pPr>
      <w:r>
        <w:rPr>
          <w:rFonts w:hint="eastAsia"/>
        </w:rPr>
        <w:t>第</w:t>
      </w:r>
      <w:r>
        <w:rPr>
          <w:rFonts w:hint="eastAsia"/>
        </w:rPr>
        <w:t>6</w:t>
      </w:r>
      <w:r>
        <w:rPr>
          <w:rFonts w:hint="eastAsia"/>
        </w:rPr>
        <w:t>部分</w:t>
      </w:r>
      <w:r>
        <w:rPr>
          <w:rFonts w:hint="eastAsia"/>
        </w:rPr>
        <w:tab/>
        <w:t xml:space="preserve"> </w:t>
      </w:r>
      <w:r>
        <w:rPr>
          <w:rFonts w:cs="Calibri" w:hint="eastAsia"/>
        </w:rPr>
        <w:t>答辩</w:t>
      </w:r>
      <w:r>
        <w:rPr>
          <w:rFonts w:cs="Calibri" w:hint="eastAsia"/>
        </w:rPr>
        <w:tab/>
      </w:r>
      <w:r>
        <w:rPr>
          <w:rFonts w:cs="Calibri" w:hint="eastAsia"/>
        </w:rPr>
        <w:tab/>
      </w:r>
      <w:r>
        <w:rPr>
          <w:rFonts w:cs="Calibri" w:hint="eastAsia"/>
        </w:rPr>
        <w:tab/>
      </w:r>
      <w:r>
        <w:rPr>
          <w:rFonts w:cs="Calibri" w:hint="eastAsia"/>
        </w:rPr>
        <w:tab/>
        <w:t>5.9</w:t>
      </w:r>
    </w:p>
    <w:p w:rsidR="00925190" w:rsidRDefault="00000000">
      <w:pPr>
        <w:pStyle w:val="05050505"/>
      </w:pPr>
      <w:bookmarkStart w:id="6" w:name="_Toc61789330"/>
      <w:r>
        <w:rPr>
          <w:rFonts w:hint="eastAsia"/>
        </w:rPr>
        <w:t>项目监督机制</w:t>
      </w:r>
      <w:bookmarkEnd w:id="6"/>
    </w:p>
    <w:p w:rsidR="00925190" w:rsidRDefault="00000000">
      <w:pPr>
        <w:pStyle w:val="ad"/>
        <w:numPr>
          <w:ilvl w:val="0"/>
          <w:numId w:val="4"/>
        </w:numPr>
        <w:spacing w:line="360" w:lineRule="exact"/>
        <w:ind w:firstLineChars="0"/>
      </w:pPr>
      <w:r>
        <w:rPr>
          <w:rFonts w:hint="eastAsia"/>
        </w:rPr>
        <w:t>项目负责人全权负责整体项目的进度监督与管理，任务负责人负责当前进度所属任务的进度监督与管理</w:t>
      </w:r>
    </w:p>
    <w:p w:rsidR="00925190" w:rsidRDefault="00000000">
      <w:pPr>
        <w:pStyle w:val="ad"/>
        <w:numPr>
          <w:ilvl w:val="0"/>
          <w:numId w:val="4"/>
        </w:numPr>
        <w:spacing w:line="360" w:lineRule="exact"/>
        <w:ind w:firstLineChars="0"/>
      </w:pPr>
      <w:r>
        <w:rPr>
          <w:rFonts w:hint="eastAsia"/>
        </w:rPr>
        <w:t>项目组成员在开进与检查工作时应态度端正、认真负责</w:t>
      </w:r>
    </w:p>
    <w:p w:rsidR="00925190" w:rsidRDefault="00000000">
      <w:pPr>
        <w:pStyle w:val="ad"/>
        <w:numPr>
          <w:ilvl w:val="0"/>
          <w:numId w:val="4"/>
        </w:numPr>
        <w:spacing w:line="360" w:lineRule="exact"/>
        <w:ind w:firstLineChars="0"/>
      </w:pPr>
      <w:r>
        <w:rPr>
          <w:rFonts w:hint="eastAsia"/>
        </w:rPr>
        <w:t>项目工作采取定期、不定期自检的工作方式</w:t>
      </w:r>
    </w:p>
    <w:p w:rsidR="00925190" w:rsidRDefault="00000000">
      <w:pPr>
        <w:pStyle w:val="ad"/>
        <w:numPr>
          <w:ilvl w:val="0"/>
          <w:numId w:val="4"/>
        </w:numPr>
        <w:spacing w:line="360" w:lineRule="exact"/>
        <w:ind w:firstLineChars="0"/>
      </w:pPr>
      <w:r>
        <w:rPr>
          <w:rFonts w:hint="eastAsia"/>
        </w:rPr>
        <w:t>所有项目工作必须服从监督方的检查、指导，并且无条件接受并配合监督方所提出的要求和修改意见</w:t>
      </w:r>
    </w:p>
    <w:p w:rsidR="00925190" w:rsidRDefault="00000000">
      <w:pPr>
        <w:pStyle w:val="ad"/>
        <w:numPr>
          <w:ilvl w:val="0"/>
          <w:numId w:val="4"/>
        </w:numPr>
        <w:spacing w:line="360" w:lineRule="exact"/>
        <w:ind w:firstLineChars="0"/>
      </w:pPr>
      <w:r>
        <w:rPr>
          <w:rFonts w:hint="eastAsia"/>
        </w:rPr>
        <w:t>所有检查记录表实行编号及有序归档</w:t>
      </w:r>
    </w:p>
    <w:p w:rsidR="00925190" w:rsidRDefault="00000000">
      <w:pPr>
        <w:pStyle w:val="05050505"/>
      </w:pPr>
      <w:bookmarkStart w:id="7" w:name="_Toc61789331"/>
      <w:r>
        <w:rPr>
          <w:rFonts w:hint="eastAsia"/>
        </w:rPr>
        <w:t>培训计划</w:t>
      </w:r>
      <w:bookmarkEnd w:id="7"/>
    </w:p>
    <w:p w:rsidR="00925190" w:rsidRDefault="00000000">
      <w:pPr>
        <w:pStyle w:val="7878"/>
        <w:numPr>
          <w:ilvl w:val="1"/>
          <w:numId w:val="2"/>
        </w:numPr>
        <w:outlineLvl w:val="9"/>
      </w:pPr>
      <w:r>
        <w:rPr>
          <w:rFonts w:hint="eastAsia"/>
        </w:rPr>
        <w:t>内部培训计划</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培训目的</w:t>
      </w:r>
    </w:p>
    <w:p w:rsidR="00925190" w:rsidRDefault="00000000">
      <w:pPr>
        <w:ind w:firstLine="420"/>
      </w:pPr>
      <w:r>
        <w:rPr>
          <w:rFonts w:hint="eastAsia"/>
        </w:rPr>
        <w:t>组内需要内部培训来不断提升员工的知识、工作态度和工作价值观。另外，它还能帮助组员解决问题，使组员得到新技能，磨练目前技能，提高绩效和生产率</w:t>
      </w:r>
      <w:r>
        <w:rPr>
          <w:rFonts w:hint="eastAsia"/>
        </w:rPr>
        <w:t>,</w:t>
      </w:r>
      <w:r>
        <w:rPr>
          <w:rFonts w:hint="eastAsia"/>
        </w:rPr>
        <w:t>这就是组内训的目</w:t>
      </w:r>
      <w:r>
        <w:rPr>
          <w:rFonts w:hint="eastAsia"/>
        </w:rPr>
        <w:lastRenderedPageBreak/>
        <w:t>的。</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培训要求</w:t>
      </w:r>
    </w:p>
    <w:p w:rsidR="00925190" w:rsidRDefault="00000000">
      <w:pPr>
        <w:spacing w:line="360" w:lineRule="exact"/>
        <w:ind w:firstLineChars="200" w:firstLine="420"/>
      </w:pPr>
      <w:r>
        <w:rPr>
          <w:rFonts w:hint="eastAsia"/>
        </w:rPr>
        <w:t>资源：</w:t>
      </w:r>
      <w:proofErr w:type="spellStart"/>
      <w:r>
        <w:rPr>
          <w:rFonts w:hint="eastAsia"/>
        </w:rPr>
        <w:t>vue</w:t>
      </w:r>
      <w:proofErr w:type="spellEnd"/>
      <w:r>
        <w:rPr>
          <w:rFonts w:hint="eastAsia"/>
        </w:rPr>
        <w:t>、</w:t>
      </w:r>
      <w:r>
        <w:rPr>
          <w:rFonts w:hint="eastAsia"/>
        </w:rPr>
        <w:t>react</w:t>
      </w:r>
      <w:r>
        <w:rPr>
          <w:rFonts w:hint="eastAsia"/>
        </w:rPr>
        <w:t>官方文档</w:t>
      </w:r>
    </w:p>
    <w:p w:rsidR="00925190" w:rsidRDefault="00000000">
      <w:pPr>
        <w:spacing w:line="360" w:lineRule="exact"/>
        <w:ind w:firstLineChars="200" w:firstLine="420"/>
      </w:pPr>
      <w:r>
        <w:rPr>
          <w:rFonts w:hint="eastAsia"/>
        </w:rPr>
        <w:t>对象要求：培训时需要认真听讲、好好记笔记</w:t>
      </w:r>
    </w:p>
    <w:p w:rsidR="00925190" w:rsidRDefault="00000000">
      <w:pPr>
        <w:spacing w:line="360" w:lineRule="exact"/>
        <w:ind w:firstLineChars="200" w:firstLine="420"/>
      </w:pPr>
      <w:r>
        <w:rPr>
          <w:rFonts w:hint="eastAsia"/>
        </w:rPr>
        <w:t>周期：每次课后进行培训，每周两次</w:t>
      </w:r>
    </w:p>
    <w:p w:rsidR="00925190" w:rsidRDefault="00000000">
      <w:pPr>
        <w:spacing w:line="360" w:lineRule="exact"/>
        <w:ind w:firstLineChars="200" w:firstLine="420"/>
      </w:pPr>
      <w:r>
        <w:rPr>
          <w:rFonts w:hint="eastAsia"/>
        </w:rPr>
        <w:t>方式：线下培训</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培训课程</w:t>
      </w:r>
    </w:p>
    <w:p w:rsidR="00925190" w:rsidRDefault="00925190">
      <w:pPr>
        <w:spacing w:line="360" w:lineRule="exact"/>
        <w:ind w:firstLineChars="200" w:firstLine="420"/>
      </w:pPr>
    </w:p>
    <w:tbl>
      <w:tblPr>
        <w:tblStyle w:val="ac"/>
        <w:tblW w:w="0" w:type="auto"/>
        <w:tblLook w:val="04A0" w:firstRow="1" w:lastRow="0" w:firstColumn="1" w:lastColumn="0" w:noHBand="0" w:noVBand="1"/>
      </w:tblPr>
      <w:tblGrid>
        <w:gridCol w:w="1306"/>
        <w:gridCol w:w="1851"/>
        <w:gridCol w:w="1711"/>
        <w:gridCol w:w="1711"/>
        <w:gridCol w:w="1711"/>
      </w:tblGrid>
      <w:tr w:rsidR="00925190">
        <w:trPr>
          <w:trHeight w:val="381"/>
        </w:trPr>
        <w:tc>
          <w:tcPr>
            <w:tcW w:w="1306" w:type="dxa"/>
          </w:tcPr>
          <w:p w:rsidR="00925190" w:rsidRDefault="00000000">
            <w:pPr>
              <w:numPr>
                <w:ilvl w:val="0"/>
                <w:numId w:val="0"/>
              </w:numPr>
              <w:spacing w:line="360" w:lineRule="exact"/>
              <w:jc w:val="center"/>
              <w:rPr>
                <w:b/>
                <w:kern w:val="0"/>
              </w:rPr>
            </w:pPr>
            <w:r>
              <w:rPr>
                <w:rFonts w:hint="eastAsia"/>
                <w:b/>
                <w:kern w:val="0"/>
              </w:rPr>
              <w:t>课程名称</w:t>
            </w:r>
          </w:p>
        </w:tc>
        <w:tc>
          <w:tcPr>
            <w:tcW w:w="1851" w:type="dxa"/>
          </w:tcPr>
          <w:p w:rsidR="00925190" w:rsidRDefault="00000000">
            <w:pPr>
              <w:numPr>
                <w:ilvl w:val="0"/>
                <w:numId w:val="0"/>
              </w:numPr>
              <w:spacing w:line="360" w:lineRule="exact"/>
              <w:jc w:val="center"/>
              <w:rPr>
                <w:b/>
                <w:kern w:val="0"/>
              </w:rPr>
            </w:pPr>
            <w:r>
              <w:rPr>
                <w:rFonts w:hint="eastAsia"/>
                <w:b/>
                <w:kern w:val="0"/>
              </w:rPr>
              <w:t>课程类别</w:t>
            </w:r>
          </w:p>
        </w:tc>
        <w:tc>
          <w:tcPr>
            <w:tcW w:w="1711" w:type="dxa"/>
          </w:tcPr>
          <w:p w:rsidR="00925190" w:rsidRDefault="00000000">
            <w:pPr>
              <w:numPr>
                <w:ilvl w:val="0"/>
                <w:numId w:val="0"/>
              </w:numPr>
              <w:spacing w:line="360" w:lineRule="exact"/>
              <w:jc w:val="center"/>
              <w:rPr>
                <w:b/>
                <w:kern w:val="0"/>
              </w:rPr>
            </w:pPr>
            <w:r>
              <w:rPr>
                <w:rFonts w:hint="eastAsia"/>
                <w:b/>
                <w:kern w:val="0"/>
              </w:rPr>
              <w:t>培训方式</w:t>
            </w:r>
          </w:p>
        </w:tc>
        <w:tc>
          <w:tcPr>
            <w:tcW w:w="1711" w:type="dxa"/>
          </w:tcPr>
          <w:p w:rsidR="00925190" w:rsidRDefault="00000000">
            <w:pPr>
              <w:numPr>
                <w:ilvl w:val="0"/>
                <w:numId w:val="0"/>
              </w:numPr>
              <w:spacing w:line="360" w:lineRule="exact"/>
              <w:jc w:val="center"/>
              <w:rPr>
                <w:b/>
                <w:kern w:val="0"/>
              </w:rPr>
            </w:pPr>
            <w:r>
              <w:rPr>
                <w:rFonts w:hint="eastAsia"/>
                <w:b/>
                <w:kern w:val="0"/>
              </w:rPr>
              <w:t>培训对象</w:t>
            </w:r>
          </w:p>
        </w:tc>
        <w:tc>
          <w:tcPr>
            <w:tcW w:w="1711" w:type="dxa"/>
          </w:tcPr>
          <w:p w:rsidR="00925190" w:rsidRDefault="00000000">
            <w:pPr>
              <w:numPr>
                <w:ilvl w:val="0"/>
                <w:numId w:val="0"/>
              </w:numPr>
              <w:spacing w:line="360" w:lineRule="exact"/>
              <w:jc w:val="center"/>
              <w:rPr>
                <w:b/>
                <w:kern w:val="0"/>
              </w:rPr>
            </w:pPr>
            <w:r>
              <w:rPr>
                <w:rFonts w:hint="eastAsia"/>
                <w:b/>
                <w:kern w:val="0"/>
              </w:rPr>
              <w:t>培训地点</w:t>
            </w:r>
          </w:p>
        </w:tc>
      </w:tr>
      <w:tr w:rsidR="00925190">
        <w:tc>
          <w:tcPr>
            <w:tcW w:w="1306" w:type="dxa"/>
          </w:tcPr>
          <w:p w:rsidR="00925190" w:rsidRDefault="00000000">
            <w:pPr>
              <w:numPr>
                <w:ilvl w:val="0"/>
                <w:numId w:val="0"/>
              </w:numPr>
              <w:spacing w:line="360" w:lineRule="exact"/>
              <w:jc w:val="center"/>
              <w:rPr>
                <w:kern w:val="0"/>
              </w:rPr>
            </w:pPr>
            <w:r>
              <w:rPr>
                <w:rFonts w:ascii="Times New Roman" w:hAnsi="Times New Roman"/>
                <w:szCs w:val="21"/>
              </w:rPr>
              <w:t>React</w:t>
            </w:r>
          </w:p>
        </w:tc>
        <w:tc>
          <w:tcPr>
            <w:tcW w:w="1851" w:type="dxa"/>
          </w:tcPr>
          <w:p w:rsidR="00925190" w:rsidRDefault="00000000">
            <w:pPr>
              <w:numPr>
                <w:ilvl w:val="0"/>
                <w:numId w:val="0"/>
              </w:numPr>
              <w:spacing w:line="360" w:lineRule="exact"/>
              <w:jc w:val="center"/>
              <w:rPr>
                <w:kern w:val="0"/>
              </w:rPr>
            </w:pPr>
            <w:r>
              <w:rPr>
                <w:rFonts w:hint="eastAsia"/>
                <w:kern w:val="0"/>
              </w:rPr>
              <w:t>必修</w:t>
            </w:r>
          </w:p>
        </w:tc>
        <w:tc>
          <w:tcPr>
            <w:tcW w:w="1711" w:type="dxa"/>
          </w:tcPr>
          <w:p w:rsidR="00925190" w:rsidRDefault="00000000">
            <w:pPr>
              <w:numPr>
                <w:ilvl w:val="0"/>
                <w:numId w:val="0"/>
              </w:numPr>
              <w:spacing w:line="360" w:lineRule="exact"/>
              <w:jc w:val="center"/>
              <w:rPr>
                <w:kern w:val="0"/>
              </w:rPr>
            </w:pPr>
            <w:r>
              <w:rPr>
                <w:rFonts w:hint="eastAsia"/>
                <w:kern w:val="0"/>
              </w:rPr>
              <w:t>线下授课</w:t>
            </w:r>
          </w:p>
        </w:tc>
        <w:tc>
          <w:tcPr>
            <w:tcW w:w="1711" w:type="dxa"/>
          </w:tcPr>
          <w:p w:rsidR="00925190" w:rsidRDefault="00000000">
            <w:pPr>
              <w:numPr>
                <w:ilvl w:val="0"/>
                <w:numId w:val="0"/>
              </w:numPr>
              <w:spacing w:line="360" w:lineRule="exact"/>
              <w:jc w:val="center"/>
              <w:rPr>
                <w:kern w:val="0"/>
              </w:rPr>
            </w:pPr>
            <w:r>
              <w:rPr>
                <w:rFonts w:hint="eastAsia"/>
                <w:kern w:val="0"/>
              </w:rPr>
              <w:t>组内所有成员</w:t>
            </w:r>
          </w:p>
        </w:tc>
        <w:tc>
          <w:tcPr>
            <w:tcW w:w="1711" w:type="dxa"/>
          </w:tcPr>
          <w:p w:rsidR="00925190" w:rsidRDefault="00000000">
            <w:pPr>
              <w:numPr>
                <w:ilvl w:val="0"/>
                <w:numId w:val="0"/>
              </w:numPr>
              <w:spacing w:line="360" w:lineRule="exact"/>
              <w:jc w:val="center"/>
              <w:rPr>
                <w:kern w:val="0"/>
              </w:rPr>
            </w:pPr>
            <w:r>
              <w:rPr>
                <w:rFonts w:hint="eastAsia"/>
                <w:kern w:val="0"/>
              </w:rPr>
              <w:t>11</w:t>
            </w:r>
            <w:r>
              <w:rPr>
                <w:rFonts w:hint="eastAsia"/>
                <w:kern w:val="0"/>
              </w:rPr>
              <w:t>号楼</w:t>
            </w:r>
            <w:r>
              <w:rPr>
                <w:rFonts w:hint="eastAsia"/>
                <w:kern w:val="0"/>
              </w:rPr>
              <w:t>B105</w:t>
            </w:r>
          </w:p>
        </w:tc>
      </w:tr>
      <w:tr w:rsidR="00925190">
        <w:tc>
          <w:tcPr>
            <w:tcW w:w="1306" w:type="dxa"/>
          </w:tcPr>
          <w:p w:rsidR="00925190" w:rsidRDefault="00000000">
            <w:pPr>
              <w:numPr>
                <w:ilvl w:val="0"/>
                <w:numId w:val="0"/>
              </w:numPr>
              <w:spacing w:line="360" w:lineRule="exact"/>
              <w:jc w:val="center"/>
              <w:rPr>
                <w:kern w:val="0"/>
              </w:rPr>
            </w:pPr>
            <w:r>
              <w:rPr>
                <w:rFonts w:ascii="Times New Roman" w:hAnsi="Times New Roman"/>
                <w:szCs w:val="21"/>
              </w:rPr>
              <w:t>Vue.js</w:t>
            </w:r>
          </w:p>
        </w:tc>
        <w:tc>
          <w:tcPr>
            <w:tcW w:w="1851" w:type="dxa"/>
          </w:tcPr>
          <w:p w:rsidR="00925190" w:rsidRDefault="00000000">
            <w:pPr>
              <w:numPr>
                <w:ilvl w:val="0"/>
                <w:numId w:val="0"/>
              </w:numPr>
              <w:spacing w:line="360" w:lineRule="exact"/>
              <w:jc w:val="center"/>
              <w:rPr>
                <w:kern w:val="0"/>
              </w:rPr>
            </w:pPr>
            <w:r>
              <w:rPr>
                <w:rFonts w:hint="eastAsia"/>
                <w:kern w:val="0"/>
              </w:rPr>
              <w:t>必修</w:t>
            </w:r>
          </w:p>
        </w:tc>
        <w:tc>
          <w:tcPr>
            <w:tcW w:w="1711" w:type="dxa"/>
          </w:tcPr>
          <w:p w:rsidR="00925190" w:rsidRDefault="00000000">
            <w:pPr>
              <w:numPr>
                <w:ilvl w:val="0"/>
                <w:numId w:val="0"/>
              </w:numPr>
              <w:spacing w:line="360" w:lineRule="exact"/>
              <w:jc w:val="center"/>
              <w:rPr>
                <w:kern w:val="0"/>
              </w:rPr>
            </w:pPr>
            <w:r>
              <w:rPr>
                <w:rFonts w:hint="eastAsia"/>
                <w:kern w:val="0"/>
              </w:rPr>
              <w:t>线下授课</w:t>
            </w:r>
          </w:p>
        </w:tc>
        <w:tc>
          <w:tcPr>
            <w:tcW w:w="1711" w:type="dxa"/>
          </w:tcPr>
          <w:p w:rsidR="00925190" w:rsidRDefault="00000000">
            <w:pPr>
              <w:numPr>
                <w:ilvl w:val="0"/>
                <w:numId w:val="0"/>
              </w:numPr>
              <w:spacing w:line="360" w:lineRule="exact"/>
              <w:jc w:val="center"/>
              <w:rPr>
                <w:kern w:val="0"/>
              </w:rPr>
            </w:pPr>
            <w:r>
              <w:rPr>
                <w:rFonts w:hint="eastAsia"/>
                <w:kern w:val="0"/>
              </w:rPr>
              <w:t>组内所有成员</w:t>
            </w:r>
          </w:p>
        </w:tc>
        <w:tc>
          <w:tcPr>
            <w:tcW w:w="1711" w:type="dxa"/>
          </w:tcPr>
          <w:p w:rsidR="00925190" w:rsidRDefault="00000000">
            <w:pPr>
              <w:numPr>
                <w:ilvl w:val="0"/>
                <w:numId w:val="0"/>
              </w:numPr>
              <w:spacing w:line="360" w:lineRule="exact"/>
              <w:jc w:val="center"/>
              <w:rPr>
                <w:kern w:val="0"/>
              </w:rPr>
            </w:pPr>
            <w:r>
              <w:rPr>
                <w:rFonts w:hint="eastAsia"/>
                <w:kern w:val="0"/>
              </w:rPr>
              <w:t>11</w:t>
            </w:r>
            <w:r>
              <w:rPr>
                <w:rFonts w:hint="eastAsia"/>
                <w:kern w:val="0"/>
              </w:rPr>
              <w:t>号楼</w:t>
            </w:r>
            <w:r>
              <w:rPr>
                <w:rFonts w:hint="eastAsia"/>
                <w:kern w:val="0"/>
              </w:rPr>
              <w:t>B105</w:t>
            </w:r>
          </w:p>
        </w:tc>
      </w:tr>
      <w:tr w:rsidR="00925190">
        <w:tc>
          <w:tcPr>
            <w:tcW w:w="1306" w:type="dxa"/>
          </w:tcPr>
          <w:p w:rsidR="00925190" w:rsidRDefault="00000000">
            <w:pPr>
              <w:numPr>
                <w:ilvl w:val="0"/>
                <w:numId w:val="0"/>
              </w:numPr>
              <w:spacing w:line="360" w:lineRule="exact"/>
              <w:jc w:val="center"/>
              <w:rPr>
                <w:kern w:val="0"/>
                <w:lang w:eastAsia="zh-Hans"/>
              </w:rPr>
            </w:pPr>
            <w:proofErr w:type="spellStart"/>
            <w:r>
              <w:rPr>
                <w:rFonts w:hint="eastAsia"/>
                <w:kern w:val="0"/>
                <w:lang w:eastAsia="zh-Hans"/>
              </w:rPr>
              <w:t>Javascript</w:t>
            </w:r>
            <w:proofErr w:type="spellEnd"/>
          </w:p>
        </w:tc>
        <w:tc>
          <w:tcPr>
            <w:tcW w:w="1851" w:type="dxa"/>
          </w:tcPr>
          <w:p w:rsidR="00925190" w:rsidRDefault="00000000">
            <w:pPr>
              <w:numPr>
                <w:ilvl w:val="0"/>
                <w:numId w:val="0"/>
              </w:numPr>
              <w:spacing w:line="360" w:lineRule="exact"/>
              <w:jc w:val="center"/>
              <w:rPr>
                <w:kern w:val="0"/>
              </w:rPr>
            </w:pPr>
            <w:r>
              <w:rPr>
                <w:rFonts w:hint="eastAsia"/>
                <w:kern w:val="0"/>
              </w:rPr>
              <w:t>必修</w:t>
            </w:r>
          </w:p>
        </w:tc>
        <w:tc>
          <w:tcPr>
            <w:tcW w:w="1711" w:type="dxa"/>
          </w:tcPr>
          <w:p w:rsidR="00925190" w:rsidRDefault="00000000">
            <w:pPr>
              <w:numPr>
                <w:ilvl w:val="0"/>
                <w:numId w:val="0"/>
              </w:numPr>
              <w:spacing w:line="360" w:lineRule="exact"/>
              <w:jc w:val="center"/>
              <w:rPr>
                <w:kern w:val="0"/>
              </w:rPr>
            </w:pPr>
            <w:r>
              <w:rPr>
                <w:rFonts w:hint="eastAsia"/>
                <w:kern w:val="0"/>
              </w:rPr>
              <w:t>线下授课</w:t>
            </w:r>
          </w:p>
        </w:tc>
        <w:tc>
          <w:tcPr>
            <w:tcW w:w="1711" w:type="dxa"/>
          </w:tcPr>
          <w:p w:rsidR="00925190" w:rsidRDefault="00000000">
            <w:pPr>
              <w:numPr>
                <w:ilvl w:val="0"/>
                <w:numId w:val="0"/>
              </w:numPr>
              <w:spacing w:line="360" w:lineRule="exact"/>
              <w:jc w:val="center"/>
              <w:rPr>
                <w:kern w:val="0"/>
              </w:rPr>
            </w:pPr>
            <w:r>
              <w:rPr>
                <w:rFonts w:hint="eastAsia"/>
                <w:kern w:val="0"/>
              </w:rPr>
              <w:t>组内所有成员</w:t>
            </w:r>
          </w:p>
        </w:tc>
        <w:tc>
          <w:tcPr>
            <w:tcW w:w="1711" w:type="dxa"/>
          </w:tcPr>
          <w:p w:rsidR="00925190" w:rsidRDefault="00000000">
            <w:pPr>
              <w:numPr>
                <w:ilvl w:val="0"/>
                <w:numId w:val="0"/>
              </w:numPr>
              <w:spacing w:line="360" w:lineRule="exact"/>
              <w:jc w:val="center"/>
              <w:rPr>
                <w:kern w:val="0"/>
              </w:rPr>
            </w:pPr>
            <w:r>
              <w:rPr>
                <w:rFonts w:hint="eastAsia"/>
                <w:kern w:val="0"/>
              </w:rPr>
              <w:t>11</w:t>
            </w:r>
            <w:r>
              <w:rPr>
                <w:rFonts w:hint="eastAsia"/>
                <w:kern w:val="0"/>
              </w:rPr>
              <w:t>号楼</w:t>
            </w:r>
            <w:r>
              <w:rPr>
                <w:rFonts w:hint="eastAsia"/>
                <w:kern w:val="0"/>
              </w:rPr>
              <w:t>B105</w:t>
            </w:r>
          </w:p>
        </w:tc>
      </w:tr>
    </w:tbl>
    <w:p w:rsidR="00925190" w:rsidRDefault="00925190">
      <w:pPr>
        <w:spacing w:line="360" w:lineRule="exact"/>
        <w:ind w:firstLineChars="200" w:firstLine="420"/>
        <w:rPr>
          <w:rFonts w:cs="Calibri"/>
        </w:rPr>
      </w:pPr>
    </w:p>
    <w:p w:rsidR="00925190" w:rsidRDefault="00000000">
      <w:pPr>
        <w:pStyle w:val="7878"/>
        <w:numPr>
          <w:ilvl w:val="1"/>
          <w:numId w:val="2"/>
        </w:numPr>
        <w:outlineLvl w:val="9"/>
      </w:pPr>
      <w:r>
        <w:rPr>
          <w:rFonts w:hint="eastAsia"/>
        </w:rPr>
        <w:t>外部培训计划</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培训目的</w:t>
      </w:r>
    </w:p>
    <w:p w:rsidR="00925190" w:rsidRDefault="00000000">
      <w:pPr>
        <w:ind w:firstLine="420"/>
      </w:pPr>
      <w:r>
        <w:rPr>
          <w:rFonts w:hint="eastAsia"/>
        </w:rPr>
        <w:t>无</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培训要求</w:t>
      </w:r>
    </w:p>
    <w:p w:rsidR="00925190" w:rsidRDefault="00000000">
      <w:pPr>
        <w:spacing w:line="360" w:lineRule="exact"/>
        <w:ind w:firstLineChars="200" w:firstLine="420"/>
      </w:pPr>
      <w:r>
        <w:rPr>
          <w:rFonts w:hint="eastAsia"/>
        </w:rPr>
        <w:t>无</w:t>
      </w:r>
    </w:p>
    <w:p w:rsidR="00925190" w:rsidRDefault="00000000">
      <w:pPr>
        <w:pStyle w:val="a3"/>
        <w:numPr>
          <w:ilvl w:val="2"/>
          <w:numId w:val="2"/>
        </w:numPr>
        <w:spacing w:line="360" w:lineRule="exact"/>
        <w:jc w:val="both"/>
        <w:outlineLvl w:val="9"/>
        <w:rPr>
          <w:rFonts w:ascii="宋体" w:eastAsia="宋体" w:hAnsi="宋体"/>
          <w:b/>
        </w:rPr>
      </w:pPr>
      <w:r>
        <w:rPr>
          <w:rFonts w:ascii="宋体" w:eastAsia="宋体" w:hAnsi="宋体" w:hint="eastAsia"/>
          <w:b/>
        </w:rPr>
        <w:t>培训课程</w:t>
      </w:r>
    </w:p>
    <w:p w:rsidR="00925190" w:rsidRDefault="00000000">
      <w:pPr>
        <w:spacing w:line="360" w:lineRule="exact"/>
        <w:ind w:firstLineChars="200" w:firstLine="420"/>
      </w:pPr>
      <w:r>
        <w:rPr>
          <w:rFonts w:hint="eastAsia"/>
        </w:rPr>
        <w:t>无</w:t>
      </w:r>
    </w:p>
    <w:p w:rsidR="00925190" w:rsidRDefault="00000000">
      <w:pPr>
        <w:pStyle w:val="05050505"/>
      </w:pPr>
      <w:bookmarkStart w:id="8" w:name="_Toc61789332"/>
      <w:r>
        <w:rPr>
          <w:rFonts w:hint="eastAsia"/>
        </w:rPr>
        <w:t>专题计划要点</w:t>
      </w:r>
      <w:bookmarkEnd w:id="8"/>
    </w:p>
    <w:p w:rsidR="00925190" w:rsidRDefault="00000000">
      <w:pPr>
        <w:spacing w:line="360" w:lineRule="exact"/>
        <w:ind w:firstLineChars="200" w:firstLine="420"/>
      </w:pPr>
      <w:r>
        <w:rPr>
          <w:rFonts w:hint="eastAsia"/>
        </w:rPr>
        <w:t>包括但不限于：《软件测试计划》、《配置管理计划》等</w:t>
      </w:r>
    </w:p>
    <w:p w:rsidR="00925190" w:rsidRDefault="00000000">
      <w:pPr>
        <w:pStyle w:val="05050505"/>
      </w:pPr>
      <w:bookmarkStart w:id="9" w:name="_Toc61789333"/>
      <w:r>
        <w:rPr>
          <w:rFonts w:hint="eastAsia"/>
        </w:rPr>
        <w:t>附录</w:t>
      </w:r>
      <w:bookmarkEnd w:id="9"/>
    </w:p>
    <w:p w:rsidR="00925190" w:rsidRDefault="00000000">
      <w:r>
        <w:rPr>
          <w:rFonts w:hint="eastAsia"/>
        </w:rPr>
        <w:tab/>
      </w:r>
      <w:r>
        <w:rPr>
          <w:rFonts w:hint="eastAsia"/>
        </w:rPr>
        <w:t>无</w:t>
      </w:r>
    </w:p>
    <w:sectPr w:rsidR="00925190">
      <w:head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432A" w:rsidRDefault="006A432A" w:rsidP="00217104">
      <w:r>
        <w:separator/>
      </w:r>
    </w:p>
  </w:endnote>
  <w:endnote w:type="continuationSeparator" w:id="0">
    <w:p w:rsidR="006A432A" w:rsidRDefault="006A432A" w:rsidP="0021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altName w:val="Calibri"/>
    <w:charset w:val="00"/>
    <w:family w:val="auto"/>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432A" w:rsidRDefault="006A432A" w:rsidP="00217104">
      <w:r>
        <w:separator/>
      </w:r>
    </w:p>
  </w:footnote>
  <w:footnote w:type="continuationSeparator" w:id="0">
    <w:p w:rsidR="006A432A" w:rsidRDefault="006A432A" w:rsidP="00217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7104" w:rsidRDefault="00217104" w:rsidP="00217104">
    <w:r>
      <w:rPr>
        <w:noProof/>
      </w:rPr>
      <w:drawing>
        <wp:anchor distT="0" distB="0" distL="114300" distR="114300" simplePos="0" relativeHeight="251660288" behindDoc="0" locked="0" layoutInCell="1" allowOverlap="1" wp14:anchorId="7BD298D5" wp14:editId="593E1DBC">
          <wp:simplePos x="0" y="0"/>
          <wp:positionH relativeFrom="column">
            <wp:posOffset>-711200</wp:posOffset>
          </wp:positionH>
          <wp:positionV relativeFrom="paragraph">
            <wp:posOffset>-330835</wp:posOffset>
          </wp:positionV>
          <wp:extent cx="394970" cy="356870"/>
          <wp:effectExtent l="0" t="0" r="5080" b="5080"/>
          <wp:wrapSquare wrapText="bothSides"/>
          <wp:docPr id="1148636240"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6240" name="图片 2" descr="卡通人物&#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394970" cy="356870"/>
                  </a:xfrm>
                  <a:prstGeom prst="rect">
                    <a:avLst/>
                  </a:prstGeom>
                </pic:spPr>
              </pic:pic>
            </a:graphicData>
          </a:graphic>
        </wp:anchor>
      </w:drawing>
    </w:r>
    <w:r>
      <w:rPr>
        <w:noProof/>
      </w:rPr>
      <mc:AlternateContent>
        <mc:Choice Requires="wps">
          <w:drawing>
            <wp:anchor distT="45720" distB="45720" distL="114300" distR="114300" simplePos="0" relativeHeight="251659264" behindDoc="0" locked="0" layoutInCell="1" allowOverlap="1" wp14:anchorId="1B6D9972" wp14:editId="56A46E5F">
              <wp:simplePos x="0" y="0"/>
              <wp:positionH relativeFrom="column">
                <wp:posOffset>-353060</wp:posOffset>
              </wp:positionH>
              <wp:positionV relativeFrom="paragraph">
                <wp:posOffset>-148166</wp:posOffset>
              </wp:positionV>
              <wp:extent cx="1590675" cy="1404620"/>
              <wp:effectExtent l="0" t="0" r="952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headEnd/>
                        <a:tailEnd/>
                      </a:ln>
                    </wps:spPr>
                    <wps:txbx>
                      <w:txbxContent>
                        <w:p w:rsidR="00217104" w:rsidRPr="00306E53" w:rsidRDefault="00217104" w:rsidP="00217104">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6D9972" id="_x0000_t202" coordsize="21600,21600" o:spt="202" path="m,l,21600r21600,l21600,xe">
              <v:stroke joinstyle="miter"/>
              <v:path gradientshapeok="t" o:connecttype="rect"/>
            </v:shapetype>
            <v:shape id="文本框 2" o:spid="_x0000_s1026" type="#_x0000_t202" style="position:absolute;left:0;text-align:left;margin-left:-27.8pt;margin-top:-11.65pt;width:12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" stroked="f">
              <v:textbox style="mso-fit-shape-to-text:t">
                <w:txbxContent>
                  <w:p w:rsidR="00217104" w:rsidRPr="00306E53" w:rsidRDefault="00217104" w:rsidP="00217104">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10D2C"/>
    <w:multiLevelType w:val="multilevel"/>
    <w:tmpl w:val="42810D2C"/>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default"/>
        <w:b/>
        <w:i w:val="0"/>
        <w:sz w:val="24"/>
        <w:szCs w:val="24"/>
      </w:rPr>
    </w:lvl>
    <w:lvl w:ilvl="2">
      <w:start w:val="1"/>
      <w:numFmt w:val="decimal"/>
      <w:suff w:val="nothing"/>
      <w:lvlText w:val="%1%2.%3　"/>
      <w:lvlJc w:val="left"/>
      <w:pPr>
        <w:ind w:left="426" w:firstLine="0"/>
      </w:pPr>
      <w:rPr>
        <w:rFonts w:ascii="Times New Roman" w:eastAsia="黑体" w:hAnsi="Times New Roman" w:cs="Times New Roman" w:hint="default"/>
        <w:b/>
        <w:i w:val="0"/>
        <w:sz w:val="21"/>
      </w:rPr>
    </w:lvl>
    <w:lvl w:ilvl="3">
      <w:start w:val="1"/>
      <w:numFmt w:val="decimal"/>
      <w:pStyle w:val="a0"/>
      <w:suff w:val="nothing"/>
      <w:lvlText w:val="%1%2.%3.%4　"/>
      <w:lvlJc w:val="left"/>
      <w:pPr>
        <w:ind w:left="0" w:firstLine="0"/>
      </w:pPr>
      <w:rPr>
        <w:rFonts w:ascii="Times New Roman" w:eastAsia="黑体" w:hAnsi="Times New Roman" w:cs="Times New Roman" w:hint="default"/>
        <w:b w:val="0"/>
        <w:i w:val="0"/>
        <w:sz w:val="21"/>
      </w:rPr>
    </w:lvl>
    <w:lvl w:ilvl="4">
      <w:start w:val="1"/>
      <w:numFmt w:val="decimal"/>
      <w:pStyle w:val="a1"/>
      <w:suff w:val="nothing"/>
      <w:lvlText w:val="%1%2.%3.%4.%5　"/>
      <w:lvlJc w:val="left"/>
      <w:pPr>
        <w:ind w:left="0" w:firstLine="0"/>
      </w:pPr>
      <w:rPr>
        <w:rFonts w:ascii="Times New Roman" w:eastAsia="黑体" w:hAnsi="Times New Roman" w:cs="Times New Roman" w:hint="default"/>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7411010A"/>
    <w:multiLevelType w:val="multilevel"/>
    <w:tmpl w:val="7411010A"/>
    <w:lvl w:ilvl="0">
      <w:start w:val="2"/>
      <w:numFmt w:val="decimal"/>
      <w:pStyle w:val="05050505"/>
      <w:lvlText w:val="%1"/>
      <w:lvlJc w:val="left"/>
      <w:pPr>
        <w:ind w:left="360" w:hanging="360"/>
      </w:pPr>
      <w:rPr>
        <w:rFonts w:ascii="Times New Roman" w:hAnsi="Times New Roman" w:cs="Times New Roman" w:hint="eastAsia"/>
      </w:rPr>
    </w:lvl>
    <w:lvl w:ilvl="1">
      <w:start w:val="1"/>
      <w:numFmt w:val="decimal"/>
      <w:isLgl/>
      <w:lvlText w:val="%1.%2"/>
      <w:lvlJc w:val="left"/>
      <w:pPr>
        <w:ind w:left="360" w:hanging="360"/>
      </w:pPr>
      <w:rPr>
        <w:rFonts w:ascii="Times New Roman" w:hAnsi="Times New Roman" w:cs="Times New Roman" w:hint="default"/>
        <w:b/>
      </w:rPr>
    </w:lvl>
    <w:lvl w:ilvl="2">
      <w:start w:val="1"/>
      <w:numFmt w:val="decimal"/>
      <w:isLgl/>
      <w:lvlText w:val="%1.%2.%3"/>
      <w:lvlJc w:val="left"/>
      <w:pPr>
        <w:ind w:left="720" w:hanging="720"/>
      </w:pPr>
      <w:rPr>
        <w:rFonts w:hint="eastAsia"/>
        <w:b w:val="0"/>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16cid:durableId="1319191595">
    <w:abstractNumId w:val="1"/>
  </w:num>
  <w:num w:numId="2" w16cid:durableId="1793327899">
    <w:abstractNumId w:val="2"/>
  </w:num>
  <w:num w:numId="3" w16cid:durableId="4297432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0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EBB"/>
    <w:rsid w:val="BF5A4D73"/>
    <w:rsid w:val="00066502"/>
    <w:rsid w:val="0008645B"/>
    <w:rsid w:val="00096B71"/>
    <w:rsid w:val="000C7355"/>
    <w:rsid w:val="00111A56"/>
    <w:rsid w:val="0011220C"/>
    <w:rsid w:val="001427D9"/>
    <w:rsid w:val="001A3237"/>
    <w:rsid w:val="001A4DFE"/>
    <w:rsid w:val="001D30C8"/>
    <w:rsid w:val="00217104"/>
    <w:rsid w:val="0023080E"/>
    <w:rsid w:val="00245FB7"/>
    <w:rsid w:val="0027531F"/>
    <w:rsid w:val="002848F1"/>
    <w:rsid w:val="002D681A"/>
    <w:rsid w:val="00307FD4"/>
    <w:rsid w:val="00356EE9"/>
    <w:rsid w:val="00365C5C"/>
    <w:rsid w:val="00390071"/>
    <w:rsid w:val="003946AC"/>
    <w:rsid w:val="00400CFE"/>
    <w:rsid w:val="00405F57"/>
    <w:rsid w:val="00475C9B"/>
    <w:rsid w:val="005255E5"/>
    <w:rsid w:val="00537004"/>
    <w:rsid w:val="00551C63"/>
    <w:rsid w:val="00576960"/>
    <w:rsid w:val="00590DA3"/>
    <w:rsid w:val="00686265"/>
    <w:rsid w:val="006A432A"/>
    <w:rsid w:val="006B4888"/>
    <w:rsid w:val="006C5F4D"/>
    <w:rsid w:val="00721829"/>
    <w:rsid w:val="007569EA"/>
    <w:rsid w:val="00783755"/>
    <w:rsid w:val="007E478C"/>
    <w:rsid w:val="007F14DB"/>
    <w:rsid w:val="008060E7"/>
    <w:rsid w:val="008C4FB7"/>
    <w:rsid w:val="008F45DF"/>
    <w:rsid w:val="008F7873"/>
    <w:rsid w:val="00925190"/>
    <w:rsid w:val="00980AF4"/>
    <w:rsid w:val="00985009"/>
    <w:rsid w:val="00995627"/>
    <w:rsid w:val="00B563A4"/>
    <w:rsid w:val="00BD2833"/>
    <w:rsid w:val="00C0412E"/>
    <w:rsid w:val="00C53A2F"/>
    <w:rsid w:val="00C67613"/>
    <w:rsid w:val="00C75B23"/>
    <w:rsid w:val="00C870C3"/>
    <w:rsid w:val="00CA252D"/>
    <w:rsid w:val="00CC0C39"/>
    <w:rsid w:val="00DB08B7"/>
    <w:rsid w:val="00DC4BE0"/>
    <w:rsid w:val="00DC5962"/>
    <w:rsid w:val="00E0158F"/>
    <w:rsid w:val="00E20EBB"/>
    <w:rsid w:val="00E4576A"/>
    <w:rsid w:val="00EB7A5C"/>
    <w:rsid w:val="00F36085"/>
    <w:rsid w:val="00F37099"/>
    <w:rsid w:val="00FB585E"/>
    <w:rsid w:val="00FC0E52"/>
    <w:rsid w:val="7FEB8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4712F"/>
  <w14:defaultImageDpi w14:val="32767"/>
  <w15:docId w15:val="{3F139144-505F-4167-95DF-93C75A87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Calibri" w:eastAsia="宋体" w:hAnsi="Calibri" w:cs="Times New Roman"/>
      <w:kern w:val="2"/>
      <w:sz w:val="21"/>
      <w:szCs w:val="22"/>
    </w:rPr>
  </w:style>
  <w:style w:type="paragraph" w:styleId="2">
    <w:name w:val="heading 2"/>
    <w:basedOn w:val="a4"/>
    <w:next w:val="a4"/>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unhideWhenUsed/>
    <w:qFormat/>
    <w:pPr>
      <w:tabs>
        <w:tab w:val="center" w:pos="4153"/>
        <w:tab w:val="right" w:pos="8306"/>
      </w:tabs>
      <w:snapToGrid w:val="0"/>
      <w:jc w:val="left"/>
    </w:pPr>
    <w:rPr>
      <w:sz w:val="18"/>
      <w:szCs w:val="18"/>
    </w:rPr>
  </w:style>
  <w:style w:type="paragraph" w:styleId="aa">
    <w:name w:val="header"/>
    <w:basedOn w:val="a4"/>
    <w:link w:val="ab"/>
    <w:uiPriority w:val="99"/>
    <w:unhideWhenUsed/>
    <w:qFormat/>
    <w:pPr>
      <w:pBdr>
        <w:bottom w:val="single" w:sz="6" w:space="1" w:color="auto"/>
      </w:pBdr>
      <w:tabs>
        <w:tab w:val="center" w:pos="4153"/>
        <w:tab w:val="right" w:pos="8306"/>
      </w:tabs>
      <w:snapToGrid w:val="0"/>
      <w:jc w:val="center"/>
    </w:pPr>
    <w:rPr>
      <w:sz w:val="18"/>
      <w:szCs w:val="18"/>
    </w:rPr>
  </w:style>
  <w:style w:type="table" w:styleId="ac">
    <w:name w:val="Table Grid"/>
    <w:basedOn w:val="a6"/>
    <w:uiPriority w:val="59"/>
    <w:qFormat/>
    <w:pPr>
      <w:widowControl w:val="0"/>
      <w:numPr>
        <w:ilvl w:val="2"/>
        <w:numId w:val="1"/>
      </w:numPr>
      <w:ind w:left="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5"/>
    <w:link w:val="2"/>
    <w:uiPriority w:val="9"/>
    <w:qFormat/>
    <w:rPr>
      <w:rFonts w:ascii="Cambria" w:eastAsia="宋体" w:hAnsi="Cambria" w:cs="Times New Roman"/>
      <w:b/>
      <w:bCs/>
      <w:sz w:val="32"/>
      <w:szCs w:val="32"/>
    </w:rPr>
  </w:style>
  <w:style w:type="paragraph" w:customStyle="1" w:styleId="a">
    <w:name w:val="标准书眉_奇数页"/>
    <w:next w:val="a4"/>
    <w:qFormat/>
    <w:pPr>
      <w:numPr>
        <w:numId w:val="1"/>
      </w:numPr>
      <w:tabs>
        <w:tab w:val="center" w:pos="4154"/>
        <w:tab w:val="right" w:pos="8306"/>
      </w:tabs>
      <w:spacing w:after="120"/>
      <w:jc w:val="right"/>
    </w:pPr>
    <w:rPr>
      <w:rFonts w:ascii="Times New Roman" w:eastAsia="宋体" w:hAnsi="Times New Roman" w:cs="Times New Roman"/>
      <w:sz w:val="21"/>
    </w:rPr>
  </w:style>
  <w:style w:type="paragraph" w:customStyle="1" w:styleId="a0">
    <w:name w:val="前言、引言标题"/>
    <w:next w:val="a4"/>
    <w:qFormat/>
    <w:pPr>
      <w:numPr>
        <w:ilvl w:val="3"/>
        <w:numId w:val="1"/>
      </w:numPr>
      <w:shd w:val="clear" w:color="FFFFFF" w:fill="FFFFFF"/>
      <w:spacing w:before="640" w:after="560"/>
      <w:jc w:val="center"/>
      <w:outlineLvl w:val="0"/>
    </w:pPr>
    <w:rPr>
      <w:rFonts w:ascii="黑体" w:eastAsia="黑体" w:hAnsi="Times New Roman" w:cs="Times New Roman"/>
      <w:sz w:val="32"/>
    </w:rPr>
  </w:style>
  <w:style w:type="paragraph" w:customStyle="1" w:styleId="a1">
    <w:name w:val="章标题"/>
    <w:next w:val="a4"/>
    <w:qFormat/>
    <w:pPr>
      <w:numPr>
        <w:ilvl w:val="4"/>
        <w:numId w:val="1"/>
      </w:numPr>
      <w:spacing w:beforeLines="50" w:before="50" w:afterLines="50" w:after="50"/>
      <w:jc w:val="both"/>
      <w:outlineLvl w:val="1"/>
    </w:pPr>
    <w:rPr>
      <w:rFonts w:ascii="黑体" w:eastAsia="黑体" w:hAnsi="Times New Roman" w:cs="Times New Roman"/>
      <w:sz w:val="21"/>
    </w:rPr>
  </w:style>
  <w:style w:type="paragraph" w:customStyle="1" w:styleId="a2">
    <w:name w:val="一级条标题"/>
    <w:next w:val="a4"/>
    <w:qFormat/>
    <w:pPr>
      <w:numPr>
        <w:ilvl w:val="5"/>
        <w:numId w:val="1"/>
      </w:numPr>
      <w:ind w:left="426"/>
      <w:outlineLvl w:val="2"/>
    </w:pPr>
    <w:rPr>
      <w:rFonts w:ascii="Times New Roman" w:eastAsia="黑体" w:hAnsi="Times New Roman" w:cs="Times New Roman"/>
      <w:sz w:val="21"/>
    </w:rPr>
  </w:style>
  <w:style w:type="paragraph" w:customStyle="1" w:styleId="a3">
    <w:name w:val="二级条标题"/>
    <w:basedOn w:val="a2"/>
    <w:next w:val="a4"/>
    <w:qFormat/>
    <w:pPr>
      <w:numPr>
        <w:ilvl w:val="6"/>
      </w:numPr>
      <w:outlineLvl w:val="3"/>
    </w:pPr>
  </w:style>
  <w:style w:type="paragraph" w:customStyle="1" w:styleId="7878">
    <w:name w:val="样式 一级条标题 + 宋体 加粗 段前: 7.8 磅 段后: 7.8 磅"/>
    <w:basedOn w:val="a2"/>
    <w:qFormat/>
    <w:pPr>
      <w:spacing w:before="120" w:after="120"/>
    </w:pPr>
    <w:rPr>
      <w:rFonts w:ascii="宋体" w:eastAsia="宋体" w:hAnsi="宋体" w:cs="宋体"/>
      <w:b/>
      <w:bCs/>
    </w:rPr>
  </w:style>
  <w:style w:type="paragraph" w:customStyle="1" w:styleId="05050505">
    <w:name w:val="样式 样式 章标题 + 宋体 四号 加粗 段前: 0.5 行 段后: 0.5 行 + 段前: 0.5 行 段后: 0.5 行"/>
    <w:basedOn w:val="a4"/>
    <w:qFormat/>
    <w:pPr>
      <w:widowControl/>
      <w:numPr>
        <w:numId w:val="2"/>
      </w:numPr>
      <w:spacing w:beforeLines="100" w:before="423" w:afterLines="50" w:after="211" w:line="240" w:lineRule="exact"/>
    </w:pPr>
    <w:rPr>
      <w:rFonts w:ascii="宋体" w:hAnsi="宋体" w:cs="宋体"/>
      <w:b/>
      <w:kern w:val="0"/>
      <w:sz w:val="24"/>
      <w:szCs w:val="20"/>
    </w:rPr>
  </w:style>
  <w:style w:type="paragraph" w:styleId="ad">
    <w:name w:val="List Paragraph"/>
    <w:basedOn w:val="a4"/>
    <w:uiPriority w:val="34"/>
    <w:qFormat/>
    <w:pPr>
      <w:ind w:firstLineChars="200" w:firstLine="420"/>
    </w:pPr>
  </w:style>
  <w:style w:type="character" w:customStyle="1" w:styleId="ab">
    <w:name w:val="页眉 字符"/>
    <w:basedOn w:val="a5"/>
    <w:link w:val="aa"/>
    <w:uiPriority w:val="99"/>
    <w:qFormat/>
    <w:rPr>
      <w:rFonts w:ascii="Calibri" w:eastAsia="宋体" w:hAnsi="Calibri" w:cs="Times New Roman"/>
      <w:sz w:val="18"/>
      <w:szCs w:val="18"/>
    </w:rPr>
  </w:style>
  <w:style w:type="character" w:customStyle="1" w:styleId="a9">
    <w:name w:val="页脚 字符"/>
    <w:basedOn w:val="a5"/>
    <w:link w:val="a8"/>
    <w:uiPriority w:val="99"/>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李 精文</cp:lastModifiedBy>
  <cp:revision>11</cp:revision>
  <dcterms:created xsi:type="dcterms:W3CDTF">2023-02-24T05:23:00Z</dcterms:created>
  <dcterms:modified xsi:type="dcterms:W3CDTF">2023-05-09T02:18:00Z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A2A8278015C286C71901F8635E9D4B5E</vt:lpwstr>
  </property>
</Properties>
</file>