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69"/>
        <w:gridCol w:w="2007"/>
        <w:gridCol w:w="883"/>
        <w:gridCol w:w="1866"/>
        <w:gridCol w:w="794"/>
        <w:gridCol w:w="629"/>
        <w:gridCol w:w="191"/>
        <w:gridCol w:w="1289"/>
      </w:tblGrid>
      <w:tr w:rsidR="00BC2E36" w14:paraId="48F643D8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7" w:type="dxa"/>
            <w:vAlign w:val="center"/>
          </w:tcPr>
          <w:p w14:paraId="03B0300C" w14:textId="1A5FC95E" w:rsidR="00BC2E36" w:rsidRDefault="00C84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67428F">
              <w:rPr>
                <w:rFonts w:hint="eastAsia"/>
                <w:sz w:val="24"/>
                <w:szCs w:val="24"/>
              </w:rPr>
              <w:t>GS</w:t>
            </w:r>
            <w:r w:rsidR="00BE6690">
              <w:rPr>
                <w:sz w:val="24"/>
                <w:szCs w:val="24"/>
              </w:rPr>
              <w:t>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3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69" w:type="dxa"/>
            <w:gridSpan w:val="5"/>
            <w:vAlign w:val="center"/>
          </w:tcPr>
          <w:p w14:paraId="5C9B32BC" w14:textId="3025E2E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67428F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C8413D">
              <w:rPr>
                <w:rFonts w:hint="eastAsia"/>
                <w:sz w:val="24"/>
                <w:szCs w:val="24"/>
              </w:rPr>
              <w:t>修改价格比率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7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69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7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69" w:type="dxa"/>
            <w:gridSpan w:val="5"/>
            <w:vAlign w:val="center"/>
          </w:tcPr>
          <w:p w14:paraId="4BC4FF00" w14:textId="761A8690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1D4028">
              <w:rPr>
                <w:sz w:val="24"/>
                <w:szCs w:val="24"/>
              </w:rPr>
              <w:t>3</w:t>
            </w:r>
          </w:p>
        </w:tc>
      </w:tr>
      <w:tr w:rsidR="00BC2E36" w14:paraId="2FCF19F2" w14:textId="77777777" w:rsidTr="00792782">
        <w:trPr>
          <w:trHeight w:val="1984"/>
        </w:trPr>
        <w:tc>
          <w:tcPr>
            <w:tcW w:w="863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9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792782">
        <w:trPr>
          <w:trHeight w:val="1077"/>
        </w:trPr>
        <w:tc>
          <w:tcPr>
            <w:tcW w:w="863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9" w:type="dxa"/>
            <w:gridSpan w:val="7"/>
            <w:vAlign w:val="center"/>
          </w:tcPr>
          <w:p w14:paraId="583757A2" w14:textId="48616C27" w:rsidR="003009A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专员登录后，能够</w:t>
            </w:r>
            <w:r w:rsidR="001D4028">
              <w:rPr>
                <w:rFonts w:hint="eastAsia"/>
                <w:sz w:val="24"/>
                <w:szCs w:val="24"/>
              </w:rPr>
              <w:t>查看所有卖书、卖书订单列表及详情，处理图书订单发货操作，查看、维护平台买卖书定价规则，查看全部订单信息、未审核订单、已审核订单并进行相应审核操作。</w:t>
            </w:r>
          </w:p>
        </w:tc>
      </w:tr>
      <w:tr w:rsidR="00BC2E36" w14:paraId="1E98FA4D" w14:textId="77777777" w:rsidTr="00792782">
        <w:trPr>
          <w:trHeight w:val="702"/>
        </w:trPr>
        <w:tc>
          <w:tcPr>
            <w:tcW w:w="863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9" w:type="dxa"/>
            <w:gridSpan w:val="7"/>
            <w:vAlign w:val="center"/>
          </w:tcPr>
          <w:p w14:paraId="09A51EBD" w14:textId="349BA7CC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BE6690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1D4028">
              <w:rPr>
                <w:rFonts w:hint="eastAsia"/>
                <w:sz w:val="24"/>
                <w:szCs w:val="24"/>
              </w:rPr>
              <w:t>4</w:t>
            </w:r>
            <w:r w:rsidR="00C8413D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792782">
        <w:trPr>
          <w:trHeight w:hRule="exact" w:val="624"/>
        </w:trPr>
        <w:tc>
          <w:tcPr>
            <w:tcW w:w="594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9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6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485656" w14:paraId="08BBBAE4" w14:textId="77777777" w:rsidTr="00AA79FB">
        <w:trPr>
          <w:trHeight w:hRule="exact" w:val="3231"/>
        </w:trPr>
        <w:tc>
          <w:tcPr>
            <w:tcW w:w="594" w:type="dxa"/>
            <w:vAlign w:val="center"/>
          </w:tcPr>
          <w:p w14:paraId="586C8A95" w14:textId="43569B98" w:rsidR="00485656" w:rsidRDefault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9" w:type="dxa"/>
            <w:gridSpan w:val="3"/>
            <w:vAlign w:val="center"/>
          </w:tcPr>
          <w:p w14:paraId="570D694B" w14:textId="28574DD6" w:rsidR="00485656" w:rsidRDefault="00AA79FB">
            <w:pPr>
              <w:rPr>
                <w:sz w:val="24"/>
                <w:szCs w:val="24"/>
              </w:rPr>
            </w:pPr>
            <w:r w:rsidRPr="005A5642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修改价格比率</w:t>
            </w:r>
            <w:r w:rsidRPr="005A564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边栏</w:t>
            </w:r>
            <w:r w:rsidRPr="005A5642">
              <w:rPr>
                <w:rFonts w:hint="eastAsia"/>
                <w:sz w:val="24"/>
                <w:szCs w:val="24"/>
              </w:rPr>
              <w:t>按钮。</w:t>
            </w:r>
          </w:p>
        </w:tc>
        <w:tc>
          <w:tcPr>
            <w:tcW w:w="1866" w:type="dxa"/>
            <w:vAlign w:val="center"/>
          </w:tcPr>
          <w:p w14:paraId="388D430E" w14:textId="78E7D29B" w:rsidR="00485656" w:rsidRDefault="00AA79FB" w:rsidP="00AA79F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1E523DA4" w14:textId="09BE4891" w:rsidR="00485656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在内容区显示当前</w:t>
            </w:r>
            <w:r w:rsidRPr="00AA79FB">
              <w:rPr>
                <w:rFonts w:hint="eastAsia"/>
                <w:sz w:val="24"/>
                <w:szCs w:val="24"/>
              </w:rPr>
              <w:t>公司买卖书规则维护</w:t>
            </w:r>
            <w:r>
              <w:rPr>
                <w:rFonts w:hint="eastAsia"/>
                <w:sz w:val="24"/>
                <w:szCs w:val="24"/>
              </w:rPr>
              <w:t>功能区，提供查询、修改各个品相的平台买书卖书价格比率信息。</w:t>
            </w:r>
          </w:p>
        </w:tc>
        <w:tc>
          <w:tcPr>
            <w:tcW w:w="1480" w:type="dxa"/>
            <w:gridSpan w:val="2"/>
            <w:vAlign w:val="center"/>
          </w:tcPr>
          <w:p w14:paraId="54136FFA" w14:textId="370AED80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0CAF6162" w14:textId="77777777" w:rsidTr="00AA79FB">
        <w:trPr>
          <w:trHeight w:hRule="exact" w:val="1417"/>
        </w:trPr>
        <w:tc>
          <w:tcPr>
            <w:tcW w:w="594" w:type="dxa"/>
            <w:vAlign w:val="center"/>
          </w:tcPr>
          <w:p w14:paraId="3DEB90D3" w14:textId="3C245F20" w:rsidR="00485656" w:rsidRDefault="00C841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9" w:type="dxa"/>
            <w:gridSpan w:val="3"/>
            <w:vAlign w:val="center"/>
          </w:tcPr>
          <w:p w14:paraId="111FB457" w14:textId="6E4B422A" w:rsidR="00485656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在平台买书、卖书比率输入框中输入大于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或小于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的值。</w:t>
            </w:r>
          </w:p>
        </w:tc>
        <w:tc>
          <w:tcPr>
            <w:tcW w:w="1866" w:type="dxa"/>
            <w:vAlign w:val="center"/>
          </w:tcPr>
          <w:p w14:paraId="08561E3D" w14:textId="338020F3" w:rsidR="00485656" w:rsidRPr="00485656" w:rsidRDefault="00AA79FB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在平台买书、卖书比率输入框中输入大于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或小于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的值。</w:t>
            </w:r>
          </w:p>
        </w:tc>
        <w:tc>
          <w:tcPr>
            <w:tcW w:w="1423" w:type="dxa"/>
            <w:gridSpan w:val="2"/>
            <w:vAlign w:val="center"/>
          </w:tcPr>
          <w:p w14:paraId="6AD2B936" w14:textId="321C4B3A" w:rsidR="00485656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弹出提示框显示“超出正常比率范围”。</w:t>
            </w:r>
          </w:p>
        </w:tc>
        <w:tc>
          <w:tcPr>
            <w:tcW w:w="1480" w:type="dxa"/>
            <w:gridSpan w:val="2"/>
            <w:vAlign w:val="center"/>
          </w:tcPr>
          <w:p w14:paraId="31184F85" w14:textId="776C01EC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7871" w14:paraId="5C6A68C0" w14:textId="77777777" w:rsidTr="00AA79FB">
        <w:trPr>
          <w:trHeight w:hRule="exact" w:val="1077"/>
        </w:trPr>
        <w:tc>
          <w:tcPr>
            <w:tcW w:w="594" w:type="dxa"/>
            <w:vAlign w:val="center"/>
          </w:tcPr>
          <w:p w14:paraId="159588DE" w14:textId="7F9AF2B9" w:rsidR="00BD7871" w:rsidRDefault="00C8413D" w:rsidP="00AA79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9" w:type="dxa"/>
            <w:gridSpan w:val="3"/>
            <w:vAlign w:val="center"/>
          </w:tcPr>
          <w:p w14:paraId="24B0722F" w14:textId="309E6508" w:rsidR="00BD7871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在平台买书、卖书比率输入框中输入空值。</w:t>
            </w:r>
          </w:p>
        </w:tc>
        <w:tc>
          <w:tcPr>
            <w:tcW w:w="1866" w:type="dxa"/>
            <w:vAlign w:val="center"/>
          </w:tcPr>
          <w:p w14:paraId="20193E22" w14:textId="70DCFFBE" w:rsidR="00BD7871" w:rsidRDefault="00AA79FB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在平台买书、卖书比率输入框中输入空值。</w:t>
            </w:r>
          </w:p>
        </w:tc>
        <w:tc>
          <w:tcPr>
            <w:tcW w:w="1423" w:type="dxa"/>
            <w:gridSpan w:val="2"/>
            <w:vAlign w:val="center"/>
          </w:tcPr>
          <w:p w14:paraId="037155A7" w14:textId="13CA60F5" w:rsidR="00BD7871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弹出提示框显示“比率不能为空”。</w:t>
            </w:r>
          </w:p>
        </w:tc>
        <w:tc>
          <w:tcPr>
            <w:tcW w:w="1480" w:type="dxa"/>
            <w:gridSpan w:val="2"/>
            <w:vAlign w:val="center"/>
          </w:tcPr>
          <w:p w14:paraId="2DEF9D18" w14:textId="7CA3B099" w:rsidR="00BD7871" w:rsidRDefault="00BD7871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7871" w14:paraId="5A0FAC3F" w14:textId="77777777" w:rsidTr="00AA79FB">
        <w:trPr>
          <w:trHeight w:hRule="exact" w:val="1417"/>
        </w:trPr>
        <w:tc>
          <w:tcPr>
            <w:tcW w:w="594" w:type="dxa"/>
            <w:vAlign w:val="center"/>
          </w:tcPr>
          <w:p w14:paraId="1155AD29" w14:textId="263735C3" w:rsidR="00BD7871" w:rsidRDefault="00C84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159" w:type="dxa"/>
            <w:gridSpan w:val="3"/>
            <w:vAlign w:val="center"/>
          </w:tcPr>
          <w:p w14:paraId="1EE0BDF6" w14:textId="4886A195" w:rsidR="00BD7871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在平台买书、卖书比率输入框中输入介于</w:t>
            </w:r>
            <w:r>
              <w:rPr>
                <w:rFonts w:hint="eastAsia"/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之间的值。</w:t>
            </w:r>
          </w:p>
        </w:tc>
        <w:tc>
          <w:tcPr>
            <w:tcW w:w="1866" w:type="dxa"/>
            <w:vAlign w:val="center"/>
          </w:tcPr>
          <w:p w14:paraId="2EE44575" w14:textId="2A5ABF04" w:rsidR="00BD7871" w:rsidRDefault="00AA79FB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在平台买书、卖书比率输入框中输入介于</w:t>
            </w:r>
            <w:r>
              <w:rPr>
                <w:rFonts w:hint="eastAsia"/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之间的值。</w:t>
            </w:r>
          </w:p>
        </w:tc>
        <w:tc>
          <w:tcPr>
            <w:tcW w:w="1423" w:type="dxa"/>
            <w:gridSpan w:val="2"/>
            <w:vAlign w:val="center"/>
          </w:tcPr>
          <w:p w14:paraId="06497119" w14:textId="0FB65FF8" w:rsidR="00BD7871" w:rsidRDefault="00AA79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点击“更新”按钮后，能够正确修改相应比率。</w:t>
            </w:r>
          </w:p>
        </w:tc>
        <w:tc>
          <w:tcPr>
            <w:tcW w:w="1480" w:type="dxa"/>
            <w:gridSpan w:val="2"/>
            <w:vAlign w:val="center"/>
          </w:tcPr>
          <w:p w14:paraId="4A848C85" w14:textId="443800E4" w:rsidR="00BD7871" w:rsidRDefault="00BD7871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8413D" w14:paraId="060E81F1" w14:textId="77777777" w:rsidTr="00C8413D">
        <w:trPr>
          <w:trHeight w:hRule="exact" w:val="1701"/>
        </w:trPr>
        <w:tc>
          <w:tcPr>
            <w:tcW w:w="594" w:type="dxa"/>
            <w:vAlign w:val="center"/>
          </w:tcPr>
          <w:p w14:paraId="4DCDC1BC" w14:textId="013149F7" w:rsidR="00C8413D" w:rsidRDefault="00C8413D" w:rsidP="00C8413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9" w:type="dxa"/>
            <w:gridSpan w:val="3"/>
            <w:vAlign w:val="center"/>
          </w:tcPr>
          <w:p w14:paraId="698E3557" w14:textId="1915D394" w:rsidR="00C8413D" w:rsidRDefault="00C8413D" w:rsidP="00C8413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6" w:type="dxa"/>
            <w:vAlign w:val="center"/>
          </w:tcPr>
          <w:p w14:paraId="0FA147F7" w14:textId="756290B5" w:rsidR="00C8413D" w:rsidRDefault="00C8413D" w:rsidP="00C8413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39527DC9" w14:textId="61565594" w:rsidR="00C8413D" w:rsidRDefault="00C8413D" w:rsidP="00C8413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2CB0648F" w14:textId="481E0946" w:rsidR="00C8413D" w:rsidRDefault="00C8413D" w:rsidP="00C8413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8413D" w14:paraId="19D3D3AE" w14:textId="77777777" w:rsidTr="00792782">
        <w:trPr>
          <w:trHeight w:hRule="exact" w:val="809"/>
        </w:trPr>
        <w:tc>
          <w:tcPr>
            <w:tcW w:w="594" w:type="dxa"/>
            <w:vAlign w:val="center"/>
          </w:tcPr>
          <w:p w14:paraId="7609549B" w14:textId="77777777" w:rsidR="00C8413D" w:rsidRDefault="00C8413D" w:rsidP="00C841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6" w:type="dxa"/>
            <w:gridSpan w:val="2"/>
            <w:vAlign w:val="center"/>
          </w:tcPr>
          <w:p w14:paraId="5EFFC81A" w14:textId="77777777" w:rsidR="00C8413D" w:rsidRDefault="00C8413D" w:rsidP="00C841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3" w:type="dxa"/>
            <w:vAlign w:val="center"/>
          </w:tcPr>
          <w:p w14:paraId="15AC68C9" w14:textId="77777777" w:rsidR="00C8413D" w:rsidRDefault="00C8413D" w:rsidP="00C841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0" w:type="dxa"/>
            <w:gridSpan w:val="2"/>
            <w:vAlign w:val="center"/>
          </w:tcPr>
          <w:p w14:paraId="123CAA9C" w14:textId="7148D2EF" w:rsidR="00C8413D" w:rsidRDefault="00C8413D" w:rsidP="00C841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C8413D" w:rsidRDefault="00C8413D" w:rsidP="00C841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4ADEB90C" w:rsidR="00C8413D" w:rsidRDefault="00C8413D" w:rsidP="00C841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13</w:t>
            </w:r>
          </w:p>
        </w:tc>
      </w:tr>
    </w:tbl>
    <w:p w14:paraId="6E6C69B7" w14:textId="77777777" w:rsidR="00BC2E36" w:rsidRDefault="00BC2E36" w:rsidP="00C85DC3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3705" w14:textId="77777777" w:rsidR="001A3F28" w:rsidRDefault="001A3F28" w:rsidP="00AC558A">
      <w:r>
        <w:separator/>
      </w:r>
    </w:p>
  </w:endnote>
  <w:endnote w:type="continuationSeparator" w:id="0">
    <w:p w14:paraId="05299A5B" w14:textId="77777777" w:rsidR="001A3F28" w:rsidRDefault="001A3F28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2202" w14:textId="77777777" w:rsidR="001A3F28" w:rsidRDefault="001A3F28" w:rsidP="00AC558A">
      <w:r>
        <w:separator/>
      </w:r>
    </w:p>
  </w:footnote>
  <w:footnote w:type="continuationSeparator" w:id="0">
    <w:p w14:paraId="4E10962D" w14:textId="77777777" w:rsidR="001A3F28" w:rsidRDefault="001A3F28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1A3F28"/>
    <w:rsid w:val="001D4028"/>
    <w:rsid w:val="003009AA"/>
    <w:rsid w:val="003726E7"/>
    <w:rsid w:val="00417DE4"/>
    <w:rsid w:val="00485656"/>
    <w:rsid w:val="005A5642"/>
    <w:rsid w:val="005E52B2"/>
    <w:rsid w:val="0067428F"/>
    <w:rsid w:val="00685C92"/>
    <w:rsid w:val="00792782"/>
    <w:rsid w:val="007C0C37"/>
    <w:rsid w:val="00810218"/>
    <w:rsid w:val="00986ACC"/>
    <w:rsid w:val="00AA79FB"/>
    <w:rsid w:val="00AC4679"/>
    <w:rsid w:val="00AC558A"/>
    <w:rsid w:val="00B454BD"/>
    <w:rsid w:val="00B85AE3"/>
    <w:rsid w:val="00BC2E36"/>
    <w:rsid w:val="00BD7871"/>
    <w:rsid w:val="00BE6690"/>
    <w:rsid w:val="00C3451B"/>
    <w:rsid w:val="00C8413D"/>
    <w:rsid w:val="00C85DC3"/>
    <w:rsid w:val="00E92741"/>
    <w:rsid w:val="00EC1240"/>
    <w:rsid w:val="00EE2B4F"/>
    <w:rsid w:val="00F0023E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15</cp:revision>
  <dcterms:created xsi:type="dcterms:W3CDTF">2021-03-30T06:49:00Z</dcterms:created>
  <dcterms:modified xsi:type="dcterms:W3CDTF">2023-05-08T12:06:00Z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