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592E3" w14:textId="77777777" w:rsidR="00BE34A6" w:rsidRDefault="00000000">
      <w:pPr>
        <w:spacing w:before="240" w:after="240"/>
        <w:jc w:val="center"/>
        <w:rPr>
          <w:rFonts w:ascii="宋体" w:hAnsi="宋体"/>
          <w:b/>
          <w:sz w:val="28"/>
          <w:szCs w:val="28"/>
        </w:rPr>
      </w:pPr>
      <w:bookmarkStart w:id="0" w:name="_Toc61789398"/>
      <w:r>
        <w:rPr>
          <w:rFonts w:ascii="宋体" w:hAnsi="宋体" w:hint="eastAsia"/>
          <w:b/>
          <w:sz w:val="28"/>
          <w:szCs w:val="28"/>
        </w:rPr>
        <w:t>测试用例</w:t>
      </w:r>
      <w:bookmarkEnd w:id="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426"/>
        <w:gridCol w:w="1417"/>
        <w:gridCol w:w="142"/>
        <w:gridCol w:w="1134"/>
        <w:gridCol w:w="142"/>
        <w:gridCol w:w="1134"/>
        <w:gridCol w:w="708"/>
        <w:gridCol w:w="993"/>
        <w:gridCol w:w="283"/>
        <w:gridCol w:w="1468"/>
      </w:tblGrid>
      <w:tr w:rsidR="00BE34A6" w14:paraId="6EB898F1" w14:textId="77777777" w:rsidTr="00D01CCD">
        <w:trPr>
          <w:trHeight w:hRule="exact" w:val="679"/>
        </w:trPr>
        <w:tc>
          <w:tcPr>
            <w:tcW w:w="1101" w:type="dxa"/>
            <w:gridSpan w:val="2"/>
            <w:vAlign w:val="center"/>
          </w:tcPr>
          <w:p w14:paraId="6AB0DFAF" w14:textId="77777777" w:rsidR="00BE34A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用例编号</w:t>
            </w:r>
          </w:p>
        </w:tc>
        <w:tc>
          <w:tcPr>
            <w:tcW w:w="1417" w:type="dxa"/>
            <w:vAlign w:val="center"/>
          </w:tcPr>
          <w:p w14:paraId="1E8238E2" w14:textId="24D08ABF" w:rsidR="00BE34A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 w:rsidR="00781EE9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192947">
              <w:rPr>
                <w:rFonts w:hint="eastAsia"/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D-</w:t>
            </w:r>
            <w:r w:rsidR="00781EE9">
              <w:rPr>
                <w:rFonts w:hint="eastAsia"/>
                <w:sz w:val="24"/>
                <w:szCs w:val="24"/>
              </w:rPr>
              <w:t>H</w:t>
            </w:r>
            <w:r>
              <w:rPr>
                <w:rFonts w:hint="eastAsia"/>
                <w:sz w:val="24"/>
                <w:szCs w:val="24"/>
              </w:rPr>
              <w:t>T</w:t>
            </w:r>
          </w:p>
        </w:tc>
        <w:tc>
          <w:tcPr>
            <w:tcW w:w="1276" w:type="dxa"/>
            <w:gridSpan w:val="2"/>
            <w:vAlign w:val="center"/>
          </w:tcPr>
          <w:p w14:paraId="04CCF6B2" w14:textId="77777777" w:rsidR="00BE34A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模块名称</w:t>
            </w:r>
          </w:p>
        </w:tc>
        <w:tc>
          <w:tcPr>
            <w:tcW w:w="4728" w:type="dxa"/>
            <w:gridSpan w:val="6"/>
            <w:vAlign w:val="center"/>
          </w:tcPr>
          <w:p w14:paraId="4620ADCE" w14:textId="746A555C" w:rsidR="00BE34A6" w:rsidRDefault="0019294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</w:t>
            </w:r>
            <w:r w:rsidR="00781EE9">
              <w:rPr>
                <w:rFonts w:hint="eastAsia"/>
                <w:sz w:val="24"/>
                <w:szCs w:val="24"/>
              </w:rPr>
              <w:t>后</w:t>
            </w:r>
            <w:r>
              <w:rPr>
                <w:rFonts w:hint="eastAsia"/>
                <w:sz w:val="24"/>
                <w:szCs w:val="24"/>
              </w:rPr>
              <w:t>台</w:t>
            </w:r>
          </w:p>
        </w:tc>
      </w:tr>
      <w:tr w:rsidR="00BE34A6" w14:paraId="4BD7884B" w14:textId="77777777" w:rsidTr="00D01CCD">
        <w:trPr>
          <w:trHeight w:hRule="exact" w:val="742"/>
        </w:trPr>
        <w:tc>
          <w:tcPr>
            <w:tcW w:w="1101" w:type="dxa"/>
            <w:gridSpan w:val="2"/>
            <w:vAlign w:val="center"/>
          </w:tcPr>
          <w:p w14:paraId="3AD03EFA" w14:textId="77777777" w:rsidR="00BE34A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开发人员</w:t>
            </w:r>
          </w:p>
        </w:tc>
        <w:tc>
          <w:tcPr>
            <w:tcW w:w="1417" w:type="dxa"/>
            <w:vAlign w:val="center"/>
          </w:tcPr>
          <w:p w14:paraId="620CC62C" w14:textId="40F38DDF" w:rsidR="00BE34A6" w:rsidRDefault="00781E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  <w:tc>
          <w:tcPr>
            <w:tcW w:w="1276" w:type="dxa"/>
            <w:gridSpan w:val="2"/>
            <w:vAlign w:val="center"/>
          </w:tcPr>
          <w:p w14:paraId="1F1B7F85" w14:textId="77777777" w:rsidR="00BE34A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版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本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号</w:t>
            </w:r>
          </w:p>
        </w:tc>
        <w:tc>
          <w:tcPr>
            <w:tcW w:w="4728" w:type="dxa"/>
            <w:gridSpan w:val="6"/>
            <w:vAlign w:val="center"/>
          </w:tcPr>
          <w:p w14:paraId="7CF7DC9E" w14:textId="646F0988" w:rsidR="00BE34A6" w:rsidRDefault="0019294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PD-QT</w:t>
            </w:r>
          </w:p>
        </w:tc>
      </w:tr>
      <w:tr w:rsidR="00BE34A6" w14:paraId="1527E131" w14:textId="77777777" w:rsidTr="00D01CCD">
        <w:trPr>
          <w:trHeight w:hRule="exact" w:val="598"/>
        </w:trPr>
        <w:tc>
          <w:tcPr>
            <w:tcW w:w="1101" w:type="dxa"/>
            <w:gridSpan w:val="2"/>
            <w:vAlign w:val="center"/>
          </w:tcPr>
          <w:p w14:paraId="2694787E" w14:textId="77777777" w:rsidR="00BE34A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用例作者</w:t>
            </w:r>
          </w:p>
        </w:tc>
        <w:tc>
          <w:tcPr>
            <w:tcW w:w="1417" w:type="dxa"/>
            <w:vAlign w:val="center"/>
          </w:tcPr>
          <w:p w14:paraId="28DF4C0C" w14:textId="25FA1C5F" w:rsidR="00BE34A6" w:rsidRDefault="0019294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王晗頔</w:t>
            </w:r>
          </w:p>
        </w:tc>
        <w:tc>
          <w:tcPr>
            <w:tcW w:w="1276" w:type="dxa"/>
            <w:gridSpan w:val="2"/>
            <w:vAlign w:val="center"/>
          </w:tcPr>
          <w:p w14:paraId="19752CC6" w14:textId="77777777" w:rsidR="00BE34A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设计日期</w:t>
            </w:r>
          </w:p>
        </w:tc>
        <w:tc>
          <w:tcPr>
            <w:tcW w:w="4728" w:type="dxa"/>
            <w:gridSpan w:val="6"/>
            <w:vAlign w:val="center"/>
          </w:tcPr>
          <w:p w14:paraId="3F435530" w14:textId="2349756A" w:rsidR="00BE34A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 w:rsidR="00192947">
              <w:rPr>
                <w:sz w:val="24"/>
                <w:szCs w:val="24"/>
              </w:rPr>
              <w:t>3-</w:t>
            </w:r>
            <w:r w:rsidR="00605954">
              <w:rPr>
                <w:sz w:val="24"/>
                <w:szCs w:val="24"/>
              </w:rPr>
              <w:t>5</w:t>
            </w:r>
            <w:r w:rsidR="00605954">
              <w:rPr>
                <w:rFonts w:hint="eastAsia"/>
                <w:sz w:val="24"/>
                <w:szCs w:val="24"/>
              </w:rPr>
              <w:t>-</w:t>
            </w:r>
            <w:r w:rsidR="00777A1B">
              <w:rPr>
                <w:sz w:val="24"/>
                <w:szCs w:val="24"/>
              </w:rPr>
              <w:t>3</w:t>
            </w:r>
          </w:p>
        </w:tc>
      </w:tr>
      <w:tr w:rsidR="00BE34A6" w14:paraId="05963F5B" w14:textId="77777777">
        <w:trPr>
          <w:trHeight w:hRule="exact" w:val="1610"/>
        </w:trPr>
        <w:tc>
          <w:tcPr>
            <w:tcW w:w="1101" w:type="dxa"/>
            <w:gridSpan w:val="2"/>
            <w:vAlign w:val="center"/>
          </w:tcPr>
          <w:p w14:paraId="35F6C49B" w14:textId="77777777" w:rsidR="00BE34A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测试类型</w:t>
            </w:r>
          </w:p>
        </w:tc>
        <w:tc>
          <w:tcPr>
            <w:tcW w:w="7421" w:type="dxa"/>
            <w:gridSpan w:val="9"/>
            <w:vAlign w:val="center"/>
          </w:tcPr>
          <w:p w14:paraId="56E143CD" w14:textId="77777777" w:rsidR="00BE34A6" w:rsidRDefault="0000000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单元：□</w:t>
            </w:r>
            <w:r>
              <w:rPr>
                <w:rFonts w:hint="eastAsia"/>
                <w:sz w:val="24"/>
                <w:szCs w:val="24"/>
              </w:rPr>
              <w:t>功能测试</w:t>
            </w:r>
            <w:r>
              <w:rPr>
                <w:rFonts w:hint="eastAsia"/>
                <w:sz w:val="24"/>
                <w:szCs w:val="24"/>
              </w:rPr>
              <w:t xml:space="preserve">        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逻辑覆盖</w:t>
            </w:r>
          </w:p>
          <w:p w14:paraId="1AF2F2FB" w14:textId="77777777" w:rsidR="00BE34A6" w:rsidRDefault="0000000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集成：□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模块间的接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口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集成后的功能</w:t>
            </w:r>
          </w:p>
          <w:p w14:paraId="7560430C" w14:textId="77777777" w:rsidR="00BE34A6" w:rsidRDefault="0000000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系统：</w:t>
            </w:r>
            <w:r>
              <w:rPr>
                <w:rFonts w:ascii="宋体" w:hAnsi="宋体" w:hint="eastAsia"/>
                <w:sz w:val="24"/>
                <w:szCs w:val="24"/>
              </w:rPr>
              <w:sym w:font="Wingdings 2" w:char="0052"/>
            </w:r>
            <w:r>
              <w:rPr>
                <w:rFonts w:ascii="宋体" w:hAnsi="宋体" w:hint="eastAsia"/>
                <w:sz w:val="24"/>
                <w:szCs w:val="24"/>
              </w:rPr>
              <w:t xml:space="preserve">功能    </w:t>
            </w:r>
            <w:r>
              <w:rPr>
                <w:rFonts w:ascii="宋体" w:hAnsi="宋体" w:hint="eastAsia"/>
                <w:sz w:val="24"/>
                <w:szCs w:val="24"/>
              </w:rPr>
              <w:sym w:font="Wingdings 2" w:char="0052"/>
            </w:r>
            <w:r>
              <w:rPr>
                <w:rFonts w:ascii="宋体" w:hAnsi="宋体" w:hint="eastAsia"/>
                <w:sz w:val="24"/>
                <w:szCs w:val="24"/>
              </w:rPr>
              <w:t xml:space="preserve">并发性  </w:t>
            </w:r>
            <w:r>
              <w:rPr>
                <w:rFonts w:ascii="宋体" w:hAnsi="宋体" w:hint="eastAsia"/>
                <w:sz w:val="24"/>
                <w:szCs w:val="24"/>
              </w:rPr>
              <w:sym w:font="Wingdings 2" w:char="0052"/>
            </w:r>
            <w:r>
              <w:rPr>
                <w:rFonts w:ascii="宋体" w:hAnsi="宋体" w:hint="eastAsia"/>
                <w:sz w:val="24"/>
                <w:szCs w:val="24"/>
              </w:rPr>
              <w:t xml:space="preserve">可靠性  </w:t>
            </w:r>
            <w:r>
              <w:rPr>
                <w:rFonts w:ascii="宋体" w:hAnsi="宋体" w:hint="eastAsia"/>
                <w:sz w:val="24"/>
                <w:szCs w:val="24"/>
              </w:rPr>
              <w:sym w:font="Wingdings 2" w:char="0052"/>
            </w:r>
            <w:r>
              <w:rPr>
                <w:rFonts w:ascii="宋体" w:hAnsi="宋体" w:hint="eastAsia"/>
                <w:sz w:val="24"/>
                <w:szCs w:val="24"/>
              </w:rPr>
              <w:t xml:space="preserve">实时性  </w:t>
            </w:r>
            <w:r>
              <w:rPr>
                <w:rFonts w:ascii="宋体" w:hAnsi="宋体" w:hint="eastAsia"/>
                <w:sz w:val="24"/>
                <w:szCs w:val="24"/>
              </w:rPr>
              <w:sym w:font="Wingdings 2" w:char="0052"/>
            </w:r>
            <w:r>
              <w:rPr>
                <w:rFonts w:ascii="宋体" w:hAnsi="宋体" w:hint="eastAsia"/>
                <w:sz w:val="24"/>
                <w:szCs w:val="24"/>
              </w:rPr>
              <w:t xml:space="preserve">压力  </w:t>
            </w:r>
          </w:p>
          <w:p w14:paraId="08F92896" w14:textId="77777777" w:rsidR="00BE34A6" w:rsidRDefault="00000000">
            <w:pPr>
              <w:ind w:firstLineChars="300" w:firstLine="72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sym w:font="Wingdings 2" w:char="0052"/>
            </w:r>
            <w:r>
              <w:rPr>
                <w:rFonts w:ascii="宋体" w:hAnsi="宋体" w:hint="eastAsia"/>
                <w:sz w:val="24"/>
                <w:szCs w:val="24"/>
              </w:rPr>
              <w:t xml:space="preserve">安全性  </w:t>
            </w:r>
            <w:r>
              <w:rPr>
                <w:rFonts w:ascii="宋体" w:hAnsi="宋体" w:hint="eastAsia"/>
                <w:sz w:val="24"/>
                <w:szCs w:val="24"/>
              </w:rPr>
              <w:sym w:font="Wingdings 2" w:char="0052"/>
            </w:r>
            <w:r>
              <w:rPr>
                <w:rFonts w:ascii="宋体" w:hAnsi="宋体" w:hint="eastAsia"/>
                <w:sz w:val="24"/>
                <w:szCs w:val="24"/>
              </w:rPr>
              <w:t xml:space="preserve">兼容性  </w:t>
            </w:r>
            <w:r>
              <w:rPr>
                <w:rFonts w:ascii="宋体" w:hAnsi="宋体" w:hint="eastAsia"/>
                <w:sz w:val="24"/>
                <w:szCs w:val="24"/>
              </w:rPr>
              <w:sym w:font="Wingdings 2" w:char="0052"/>
            </w:r>
            <w:r>
              <w:rPr>
                <w:rFonts w:ascii="宋体" w:hAnsi="宋体" w:hint="eastAsia"/>
                <w:sz w:val="24"/>
                <w:szCs w:val="24"/>
              </w:rPr>
              <w:t xml:space="preserve">移植性  </w:t>
            </w:r>
            <w:r>
              <w:rPr>
                <w:rFonts w:ascii="宋体" w:hAnsi="宋体" w:hint="eastAsia"/>
                <w:sz w:val="24"/>
                <w:szCs w:val="24"/>
              </w:rPr>
              <w:sym w:font="Wingdings 2" w:char="0052"/>
            </w:r>
            <w:r>
              <w:rPr>
                <w:rFonts w:ascii="宋体" w:hAnsi="宋体" w:hint="eastAsia"/>
                <w:sz w:val="24"/>
                <w:szCs w:val="24"/>
              </w:rPr>
              <w:t xml:space="preserve">扩展性  </w:t>
            </w:r>
            <w:r>
              <w:rPr>
                <w:rFonts w:ascii="宋体" w:hAnsi="宋体" w:hint="eastAsia"/>
                <w:sz w:val="24"/>
                <w:szCs w:val="24"/>
              </w:rPr>
              <w:sym w:font="Wingdings 2" w:char="0052"/>
            </w:r>
            <w:r>
              <w:rPr>
                <w:rFonts w:ascii="宋体" w:hAnsi="宋体" w:hint="eastAsia"/>
                <w:sz w:val="24"/>
                <w:szCs w:val="24"/>
              </w:rPr>
              <w:t>用户界面</w:t>
            </w:r>
          </w:p>
          <w:p w14:paraId="5996B478" w14:textId="77777777" w:rsidR="00BE34A6" w:rsidRDefault="00000000">
            <w:pPr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验收：□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实用性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稳定性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灵活性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安全性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可维护性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文档</w:t>
            </w:r>
          </w:p>
        </w:tc>
      </w:tr>
      <w:tr w:rsidR="00BE34A6" w14:paraId="5E04D2C9" w14:textId="77777777" w:rsidTr="00E3017B">
        <w:trPr>
          <w:trHeight w:hRule="exact" w:val="757"/>
        </w:trPr>
        <w:tc>
          <w:tcPr>
            <w:tcW w:w="1101" w:type="dxa"/>
            <w:gridSpan w:val="2"/>
            <w:vAlign w:val="center"/>
          </w:tcPr>
          <w:p w14:paraId="70093EC7" w14:textId="77777777" w:rsidR="00BE34A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用例描述</w:t>
            </w:r>
          </w:p>
        </w:tc>
        <w:tc>
          <w:tcPr>
            <w:tcW w:w="7421" w:type="dxa"/>
            <w:gridSpan w:val="9"/>
            <w:vAlign w:val="center"/>
          </w:tcPr>
          <w:p w14:paraId="2DBA4564" w14:textId="5B60FA9D" w:rsidR="00BE34A6" w:rsidRDefault="0019294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</w:t>
            </w:r>
            <w:r w:rsidR="00781EE9">
              <w:rPr>
                <w:rFonts w:hint="eastAsia"/>
                <w:sz w:val="24"/>
                <w:szCs w:val="24"/>
              </w:rPr>
              <w:t>后</w:t>
            </w:r>
            <w:r>
              <w:rPr>
                <w:rFonts w:hint="eastAsia"/>
                <w:sz w:val="24"/>
                <w:szCs w:val="24"/>
              </w:rPr>
              <w:t>台系统的性能</w:t>
            </w:r>
          </w:p>
        </w:tc>
      </w:tr>
      <w:tr w:rsidR="00BE34A6" w14:paraId="0C3B205E" w14:textId="77777777" w:rsidTr="00E3017B">
        <w:trPr>
          <w:trHeight w:hRule="exact" w:val="807"/>
        </w:trPr>
        <w:tc>
          <w:tcPr>
            <w:tcW w:w="1101" w:type="dxa"/>
            <w:gridSpan w:val="2"/>
            <w:vAlign w:val="center"/>
          </w:tcPr>
          <w:p w14:paraId="7A175177" w14:textId="77777777" w:rsidR="00BE34A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7421" w:type="dxa"/>
            <w:gridSpan w:val="9"/>
            <w:vAlign w:val="center"/>
          </w:tcPr>
          <w:p w14:paraId="6B9D4A5F" w14:textId="1EF39A04" w:rsidR="00BE34A6" w:rsidRDefault="0019294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品读二手书交易平台系统开发完成</w:t>
            </w:r>
          </w:p>
        </w:tc>
      </w:tr>
      <w:tr w:rsidR="00BE34A6" w14:paraId="0BCF7E6D" w14:textId="77777777" w:rsidTr="00D01CCD">
        <w:trPr>
          <w:trHeight w:hRule="exact" w:val="870"/>
        </w:trPr>
        <w:tc>
          <w:tcPr>
            <w:tcW w:w="675" w:type="dxa"/>
            <w:vAlign w:val="center"/>
          </w:tcPr>
          <w:p w14:paraId="53556162" w14:textId="77777777" w:rsidR="00BE34A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119" w:type="dxa"/>
            <w:gridSpan w:val="4"/>
            <w:vAlign w:val="center"/>
          </w:tcPr>
          <w:p w14:paraId="0D85BF07" w14:textId="77777777" w:rsidR="00BE34A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测试步骤</w:t>
            </w:r>
          </w:p>
        </w:tc>
        <w:tc>
          <w:tcPr>
            <w:tcW w:w="1276" w:type="dxa"/>
            <w:gridSpan w:val="2"/>
            <w:vAlign w:val="center"/>
          </w:tcPr>
          <w:p w14:paraId="5EFE1B86" w14:textId="77777777" w:rsidR="00BE34A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1701" w:type="dxa"/>
            <w:gridSpan w:val="2"/>
            <w:vAlign w:val="center"/>
          </w:tcPr>
          <w:p w14:paraId="5572D56B" w14:textId="77777777" w:rsidR="00BE34A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预期输出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响应</w:t>
            </w:r>
          </w:p>
        </w:tc>
        <w:tc>
          <w:tcPr>
            <w:tcW w:w="1751" w:type="dxa"/>
            <w:gridSpan w:val="2"/>
            <w:vAlign w:val="center"/>
          </w:tcPr>
          <w:p w14:paraId="31725FBC" w14:textId="77777777" w:rsidR="00BE34A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实际与预期相符</w:t>
            </w:r>
          </w:p>
        </w:tc>
      </w:tr>
      <w:tr w:rsidR="00781EE9" w14:paraId="103A7BA4" w14:textId="77777777" w:rsidTr="00D01CCD">
        <w:trPr>
          <w:trHeight w:hRule="exact" w:val="4038"/>
        </w:trPr>
        <w:tc>
          <w:tcPr>
            <w:tcW w:w="675" w:type="dxa"/>
            <w:vAlign w:val="center"/>
          </w:tcPr>
          <w:p w14:paraId="3231C7E2" w14:textId="77777777" w:rsidR="00781EE9" w:rsidRDefault="00781EE9" w:rsidP="00781EE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119" w:type="dxa"/>
            <w:gridSpan w:val="4"/>
            <w:vAlign w:val="center"/>
          </w:tcPr>
          <w:p w14:paraId="26C639D7" w14:textId="77777777" w:rsidR="00781EE9" w:rsidRDefault="00781EE9" w:rsidP="00781E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管理员进行登录，总共登录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个管理员，所有管理员都同时并发操作。</w:t>
            </w:r>
          </w:p>
          <w:p w14:paraId="1DA5C719" w14:textId="77777777" w:rsidR="00781EE9" w:rsidRDefault="00781EE9" w:rsidP="00781E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管理员同时操作各自的功能模块</w:t>
            </w:r>
          </w:p>
          <w:p w14:paraId="458C2E59" w14:textId="7BD3C353" w:rsidR="00781EE9" w:rsidRDefault="00781EE9" w:rsidP="00781E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管理员同时退出系统</w:t>
            </w:r>
          </w:p>
        </w:tc>
        <w:tc>
          <w:tcPr>
            <w:tcW w:w="1276" w:type="dxa"/>
            <w:gridSpan w:val="2"/>
            <w:vAlign w:val="center"/>
          </w:tcPr>
          <w:p w14:paraId="2DDADAC9" w14:textId="45E5CECF" w:rsidR="00781EE9" w:rsidRDefault="00781EE9" w:rsidP="00781E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管理员的账号和密码</w:t>
            </w:r>
          </w:p>
        </w:tc>
        <w:tc>
          <w:tcPr>
            <w:tcW w:w="1701" w:type="dxa"/>
            <w:gridSpan w:val="2"/>
            <w:vAlign w:val="center"/>
          </w:tcPr>
          <w:p w14:paraId="40080B50" w14:textId="377DCAC0" w:rsidR="00781EE9" w:rsidRDefault="00781EE9" w:rsidP="00781E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所有管理员能成功完成操作，后台系统正常运转</w:t>
            </w:r>
          </w:p>
        </w:tc>
        <w:tc>
          <w:tcPr>
            <w:tcW w:w="1751" w:type="dxa"/>
            <w:gridSpan w:val="2"/>
            <w:vAlign w:val="center"/>
          </w:tcPr>
          <w:p w14:paraId="0FA6E20B" w14:textId="48AE5E79" w:rsidR="00781EE9" w:rsidRDefault="00781EE9" w:rsidP="00781E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781EE9" w14:paraId="2CBBD88E" w14:textId="77777777" w:rsidTr="00D01CCD">
        <w:trPr>
          <w:trHeight w:hRule="exact" w:val="4335"/>
        </w:trPr>
        <w:tc>
          <w:tcPr>
            <w:tcW w:w="675" w:type="dxa"/>
            <w:vAlign w:val="center"/>
          </w:tcPr>
          <w:p w14:paraId="2EA60C89" w14:textId="77777777" w:rsidR="00781EE9" w:rsidRDefault="00781EE9" w:rsidP="00781EE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3119" w:type="dxa"/>
            <w:gridSpan w:val="4"/>
            <w:vAlign w:val="center"/>
          </w:tcPr>
          <w:p w14:paraId="7CE561D0" w14:textId="77777777" w:rsidR="00781EE9" w:rsidRDefault="00781EE9" w:rsidP="00781E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管理员进行登录，总共登录</w:t>
            </w: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个管理员，所有管理员都同时并发操作。</w:t>
            </w:r>
          </w:p>
          <w:p w14:paraId="06E662ED" w14:textId="77777777" w:rsidR="00781EE9" w:rsidRDefault="00781EE9" w:rsidP="00781E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管理员同时操作各自的功能模块</w:t>
            </w:r>
          </w:p>
          <w:p w14:paraId="1FDA537D" w14:textId="4F6DC309" w:rsidR="00781EE9" w:rsidRDefault="00781EE9" w:rsidP="00781E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管理员同时退出系统</w:t>
            </w:r>
          </w:p>
        </w:tc>
        <w:tc>
          <w:tcPr>
            <w:tcW w:w="1276" w:type="dxa"/>
            <w:gridSpan w:val="2"/>
            <w:vAlign w:val="center"/>
          </w:tcPr>
          <w:p w14:paraId="15C19E95" w14:textId="71186180" w:rsidR="00781EE9" w:rsidRDefault="00781EE9" w:rsidP="00781E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管理员的账号和密码</w:t>
            </w:r>
          </w:p>
        </w:tc>
        <w:tc>
          <w:tcPr>
            <w:tcW w:w="1701" w:type="dxa"/>
            <w:gridSpan w:val="2"/>
            <w:vAlign w:val="center"/>
          </w:tcPr>
          <w:p w14:paraId="3FED6823" w14:textId="664B5746" w:rsidR="00781EE9" w:rsidRDefault="00781EE9" w:rsidP="00781E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所有管理员能成功完成操作，后台系统正常运转</w:t>
            </w:r>
          </w:p>
        </w:tc>
        <w:tc>
          <w:tcPr>
            <w:tcW w:w="1751" w:type="dxa"/>
            <w:gridSpan w:val="2"/>
            <w:vAlign w:val="center"/>
          </w:tcPr>
          <w:p w14:paraId="11C0CE6D" w14:textId="4406256B" w:rsidR="00781EE9" w:rsidRDefault="00781EE9" w:rsidP="00781E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781EE9" w14:paraId="7CA2A25C" w14:textId="77777777" w:rsidTr="00D01CCD">
        <w:trPr>
          <w:trHeight w:hRule="exact" w:val="4335"/>
        </w:trPr>
        <w:tc>
          <w:tcPr>
            <w:tcW w:w="675" w:type="dxa"/>
            <w:vAlign w:val="center"/>
          </w:tcPr>
          <w:p w14:paraId="3D6F98D3" w14:textId="77777777" w:rsidR="00781EE9" w:rsidRDefault="00781EE9" w:rsidP="00781EE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119" w:type="dxa"/>
            <w:gridSpan w:val="4"/>
            <w:vAlign w:val="center"/>
          </w:tcPr>
          <w:p w14:paraId="2E13D655" w14:textId="4AE903B4" w:rsidR="00781EE9" w:rsidRDefault="00781EE9" w:rsidP="00781E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在不同硬件和软件系统中登录网站，操作各个功能模块</w:t>
            </w:r>
          </w:p>
        </w:tc>
        <w:tc>
          <w:tcPr>
            <w:tcW w:w="1276" w:type="dxa"/>
            <w:gridSpan w:val="2"/>
            <w:vAlign w:val="center"/>
          </w:tcPr>
          <w:p w14:paraId="4A124E80" w14:textId="77712672" w:rsidR="00781EE9" w:rsidRDefault="00781EE9" w:rsidP="00781E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管理员的账号和密码</w:t>
            </w:r>
          </w:p>
        </w:tc>
        <w:tc>
          <w:tcPr>
            <w:tcW w:w="1701" w:type="dxa"/>
            <w:gridSpan w:val="2"/>
            <w:vAlign w:val="center"/>
          </w:tcPr>
          <w:p w14:paraId="3B5A5340" w14:textId="17C72E21" w:rsidR="00781EE9" w:rsidRDefault="00781EE9" w:rsidP="00781E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所有管理员能成功完成操作，后台系统正常运转</w:t>
            </w:r>
          </w:p>
        </w:tc>
        <w:tc>
          <w:tcPr>
            <w:tcW w:w="1751" w:type="dxa"/>
            <w:gridSpan w:val="2"/>
            <w:vAlign w:val="center"/>
          </w:tcPr>
          <w:p w14:paraId="1338946C" w14:textId="2157F1A6" w:rsidR="00781EE9" w:rsidRDefault="00781EE9" w:rsidP="00781E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E3017B" w14:paraId="0C96F215" w14:textId="77777777" w:rsidTr="00E3017B">
        <w:trPr>
          <w:trHeight w:hRule="exact" w:val="1138"/>
        </w:trPr>
        <w:tc>
          <w:tcPr>
            <w:tcW w:w="675" w:type="dxa"/>
            <w:vAlign w:val="center"/>
          </w:tcPr>
          <w:p w14:paraId="1363903E" w14:textId="77777777" w:rsidR="00E3017B" w:rsidRDefault="00E3017B" w:rsidP="00E3017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结论</w:t>
            </w:r>
          </w:p>
        </w:tc>
        <w:tc>
          <w:tcPr>
            <w:tcW w:w="1985" w:type="dxa"/>
            <w:gridSpan w:val="3"/>
            <w:vAlign w:val="center"/>
          </w:tcPr>
          <w:p w14:paraId="6DA15950" w14:textId="45DE22BB" w:rsidR="00E3017B" w:rsidRDefault="00781EE9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  <w:r w:rsidR="00E3017B"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gridSpan w:val="2"/>
            <w:vAlign w:val="center"/>
          </w:tcPr>
          <w:p w14:paraId="61EC3424" w14:textId="77777777" w:rsidR="00E3017B" w:rsidRDefault="00E3017B" w:rsidP="00E3017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测试人员</w:t>
            </w:r>
          </w:p>
        </w:tc>
        <w:tc>
          <w:tcPr>
            <w:tcW w:w="1842" w:type="dxa"/>
            <w:gridSpan w:val="2"/>
            <w:vAlign w:val="center"/>
          </w:tcPr>
          <w:p w14:paraId="3D994070" w14:textId="347333AF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王晗頔</w:t>
            </w:r>
          </w:p>
        </w:tc>
        <w:tc>
          <w:tcPr>
            <w:tcW w:w="1276" w:type="dxa"/>
            <w:gridSpan w:val="2"/>
            <w:vAlign w:val="center"/>
          </w:tcPr>
          <w:p w14:paraId="3B49F017" w14:textId="77777777" w:rsidR="00E3017B" w:rsidRDefault="00E3017B" w:rsidP="00E3017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测试日期</w:t>
            </w:r>
          </w:p>
        </w:tc>
        <w:tc>
          <w:tcPr>
            <w:tcW w:w="1468" w:type="dxa"/>
            <w:vAlign w:val="center"/>
          </w:tcPr>
          <w:p w14:paraId="1E8C6F4F" w14:textId="71DCA3E2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777A1B">
              <w:rPr>
                <w:sz w:val="24"/>
                <w:szCs w:val="24"/>
              </w:rPr>
              <w:t>4</w:t>
            </w:r>
          </w:p>
        </w:tc>
      </w:tr>
    </w:tbl>
    <w:p w14:paraId="15D1D4F1" w14:textId="77777777" w:rsidR="00BE34A6" w:rsidRDefault="00BE34A6">
      <w:pPr>
        <w:rPr>
          <w:sz w:val="24"/>
          <w:szCs w:val="24"/>
        </w:rPr>
      </w:pPr>
    </w:p>
    <w:p w14:paraId="2DE2D5B4" w14:textId="77777777" w:rsidR="00BE34A6" w:rsidRDefault="00BE34A6"/>
    <w:sectPr w:rsidR="00BE3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57FB9" w14:textId="77777777" w:rsidR="007E6F85" w:rsidRDefault="007E6F85" w:rsidP="00192947">
      <w:r>
        <w:separator/>
      </w:r>
    </w:p>
  </w:endnote>
  <w:endnote w:type="continuationSeparator" w:id="0">
    <w:p w14:paraId="4C652496" w14:textId="77777777" w:rsidR="007E6F85" w:rsidRDefault="007E6F85" w:rsidP="00192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AA5D1" w14:textId="77777777" w:rsidR="007E6F85" w:rsidRDefault="007E6F85" w:rsidP="00192947">
      <w:r>
        <w:separator/>
      </w:r>
    </w:p>
  </w:footnote>
  <w:footnote w:type="continuationSeparator" w:id="0">
    <w:p w14:paraId="75D6992E" w14:textId="77777777" w:rsidR="007E6F85" w:rsidRDefault="007E6F85" w:rsidP="001929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D3F633B"/>
    <w:rsid w:val="000436B4"/>
    <w:rsid w:val="00066B63"/>
    <w:rsid w:val="000A3B30"/>
    <w:rsid w:val="00192947"/>
    <w:rsid w:val="001D3998"/>
    <w:rsid w:val="001F1150"/>
    <w:rsid w:val="00571DCD"/>
    <w:rsid w:val="005E760E"/>
    <w:rsid w:val="00605954"/>
    <w:rsid w:val="00611A7D"/>
    <w:rsid w:val="00777A1B"/>
    <w:rsid w:val="00781EE9"/>
    <w:rsid w:val="007E6F85"/>
    <w:rsid w:val="00BB5B84"/>
    <w:rsid w:val="00BE34A6"/>
    <w:rsid w:val="00D01CCD"/>
    <w:rsid w:val="00E3017B"/>
    <w:rsid w:val="1D3F633B"/>
    <w:rsid w:val="21BE1CD3"/>
    <w:rsid w:val="375E2141"/>
    <w:rsid w:val="3B4774DD"/>
    <w:rsid w:val="3E1D0C14"/>
    <w:rsid w:val="5A97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E6B363"/>
  <w15:docId w15:val="{BCB79819-DFFA-4EA6-98E9-2E10B7D8B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929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92947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rsid w:val="001929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92947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Yu_Wanlin</dc:creator>
  <cp:lastModifiedBy>e067611</cp:lastModifiedBy>
  <cp:revision>12</cp:revision>
  <dcterms:created xsi:type="dcterms:W3CDTF">2021-04-09T06:42:00Z</dcterms:created>
  <dcterms:modified xsi:type="dcterms:W3CDTF">2023-05-08T14:01:00Z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907BF637CB264931804673CBF16C0870</vt:lpwstr>
  </property>
</Properties>
</file>