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7" w:rightFromText="187" w:horzAnchor="margin" w:tblpXSpec="center" w:tblpY="2881"/>
        <w:tblW w:w="4000" w:type="pct"/>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6829"/>
      </w:tblGrid>
      <w:tr>
        <w:sdt>
          <w:sdtPr>
            <w:rPr>
              <w:color w:val="2F5597" w:themeColor="accent1" w:themeShade="BF"/>
              <w:sz w:val="24"/>
              <w:szCs w:val="24"/>
            </w:rPr>
            <w:alias w:val="公司"/>
            <w:id w:val="13406915"/>
            <w:placeholder>
              <w:docPart w:val="{3b5af5f4-fc2b-40c3-8ceb-4f2e3be7a1a1}"/>
            </w:placeholder>
            <w:text/>
          </w:sdtPr>
          <w:sdtEndPr>
            <w:rPr>
              <w:color w:val="2F5597" w:themeColor="accent1" w:themeShade="BF"/>
              <w:sz w:val="24"/>
              <w:szCs w:val="24"/>
            </w:rPr>
          </w:sdtEndPr>
          <w:sdtContent>
            <w:tc>
              <w:tcPr>
                <w:tcW w:w="7672" w:type="dxa"/>
                <w:tcMar>
                  <w:top w:w="216" w:type="dxa"/>
                  <w:left w:w="115" w:type="dxa"/>
                  <w:bottom w:w="216" w:type="dxa"/>
                  <w:right w:w="115" w:type="dxa"/>
                </w:tcMar>
              </w:tcPr>
              <w:p>
                <w:pPr>
                  <w:pStyle w:val="11"/>
                  <w:rPr>
                    <w:color w:val="2F5597" w:themeColor="accent1" w:themeShade="BF"/>
                    <w:sz w:val="24"/>
                  </w:rPr>
                </w:pPr>
                <w:r>
                  <w:rPr>
                    <w:color w:val="2F5597" w:themeColor="accent1" w:themeShade="BF"/>
                    <w:sz w:val="24"/>
                    <w:szCs w:val="24"/>
                  </w:rPr>
                  <w:t>S2023-B105</w:t>
                </w:r>
              </w:p>
            </w:tc>
          </w:sdtContent>
        </w:sdt>
      </w:tr>
      <w:tr>
        <w:tc>
          <w:tcPr>
            <w:tcW w:w="7672" w:type="dxa"/>
          </w:tcPr>
          <w:sdt>
            <w:sdtPr>
              <w:rPr>
                <w:rFonts w:asciiTheme="majorHAnsi" w:hAnsiTheme="majorHAnsi" w:eastAsiaTheme="majorEastAsia" w:cstheme="majorBidi"/>
                <w:color w:val="4472C4" w:themeColor="accent1"/>
                <w:sz w:val="56"/>
                <w:szCs w:val="56"/>
                <w14:textFill>
                  <w14:solidFill>
                    <w14:schemeClr w14:val="accent1"/>
                  </w14:solidFill>
                </w14:textFill>
              </w:rPr>
              <w:alias w:val="标题"/>
              <w:id w:val="13406919"/>
              <w:placeholder>
                <w:docPart w:val="{4132e55d-af5d-407e-a27f-52c265f960f7}"/>
              </w:placeholder>
              <w:text/>
            </w:sdtPr>
            <w:sdtEndPr>
              <w:rPr>
                <w:rFonts w:asciiTheme="majorHAnsi" w:hAnsiTheme="majorHAnsi" w:eastAsiaTheme="majorEastAsia" w:cstheme="majorBidi"/>
                <w:color w:val="4472C4" w:themeColor="accent1"/>
                <w:sz w:val="56"/>
                <w:szCs w:val="56"/>
                <w14:textFill>
                  <w14:solidFill>
                    <w14:schemeClr w14:val="accent1"/>
                  </w14:solidFill>
                </w14:textFill>
              </w:rPr>
            </w:sdtEndPr>
            <w:sdtContent>
              <w:p>
                <w:pPr>
                  <w:pStyle w:val="11"/>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asciiTheme="majorHAnsi" w:hAnsiTheme="majorHAnsi" w:eastAsiaTheme="majorEastAsia" w:cstheme="majorBidi"/>
                    <w:color w:val="4472C4" w:themeColor="accent1"/>
                    <w:sz w:val="56"/>
                    <w:szCs w:val="56"/>
                    <w14:textFill>
                      <w14:solidFill>
                        <w14:schemeClr w14:val="accent1"/>
                      </w14:solidFill>
                    </w14:textFill>
                  </w:rPr>
                  <w:t>品读二手书交易平台</w:t>
                </w:r>
              </w:p>
            </w:sdtContent>
          </w:sdt>
        </w:tc>
      </w:tr>
      <w:tr>
        <w:sdt>
          <w:sdtPr>
            <w:rPr>
              <w:rFonts w:hint="eastAsia"/>
              <w:color w:val="2F5597" w:themeColor="accent1" w:themeShade="BF"/>
              <w:sz w:val="24"/>
              <w:szCs w:val="24"/>
            </w:rPr>
            <w:alias w:val="副标题"/>
            <w:id w:val="13406923"/>
            <w:placeholder>
              <w:docPart w:val="{b57e204d-69c6-4d66-a9e8-5cc37dd12d73}"/>
            </w:placeholder>
            <w:text/>
          </w:sdtPr>
          <w:sdtEndPr>
            <w:rPr>
              <w:rFonts w:hint="eastAsia"/>
              <w:color w:val="2F5597" w:themeColor="accent1" w:themeShade="BF"/>
              <w:sz w:val="24"/>
              <w:szCs w:val="24"/>
            </w:rPr>
          </w:sdtEndPr>
          <w:sdtContent>
            <w:tc>
              <w:tcPr>
                <w:tcW w:w="7672" w:type="dxa"/>
                <w:tcMar>
                  <w:top w:w="216" w:type="dxa"/>
                  <w:left w:w="115" w:type="dxa"/>
                  <w:bottom w:w="216" w:type="dxa"/>
                  <w:right w:w="115" w:type="dxa"/>
                </w:tcMar>
              </w:tcPr>
              <w:p>
                <w:pPr>
                  <w:pStyle w:val="11"/>
                  <w:rPr>
                    <w:color w:val="2F5597" w:themeColor="accent1" w:themeShade="BF"/>
                    <w:sz w:val="24"/>
                  </w:rPr>
                </w:pPr>
                <w:r>
                  <w:rPr>
                    <w:rFonts w:hint="eastAsia"/>
                    <w:color w:val="2F5597" w:themeColor="accent1" w:themeShade="BF"/>
                    <w:sz w:val="24"/>
                    <w:szCs w:val="24"/>
                  </w:rPr>
                  <w:t>平台使用说明书</w:t>
                </w:r>
              </w:p>
            </w:tc>
          </w:sdtContent>
        </w:sdt>
      </w:tr>
    </w:tbl>
    <w:p>
      <w:r>
        <w:pict>
          <v:shape id="_x0000_s2052" o:spid="_x0000_s2052" o:spt="202" type="#_x0000_t202" style="position:absolute;left:0pt;margin-left:49.45pt;margin-top:344.05pt;height:271.3pt;width:321.7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275" w:firstLineChars="131"/>
                    <w:rPr>
                      <w:u w:val="single" w:color="auto"/>
                    </w:rPr>
                  </w:pPr>
                </w:p>
              </w:txbxContent>
            </v:textbox>
          </v:shape>
        </w:pict>
      </w:r>
    </w:p>
    <w:tbl>
      <w:tblPr>
        <w:tblStyle w:val="5"/>
        <w:tblpPr w:leftFromText="187" w:rightFromText="187" w:horzAnchor="margin" w:tblpXSpec="center" w:tblpYSpec="bottom"/>
        <w:tblW w:w="3857" w:type="pct"/>
        <w:tblInd w:w="0" w:type="dxa"/>
        <w:tblLayout w:type="autofit"/>
        <w:tblCellMar>
          <w:top w:w="0" w:type="dxa"/>
          <w:left w:w="108" w:type="dxa"/>
          <w:bottom w:w="0" w:type="dxa"/>
          <w:right w:w="108" w:type="dxa"/>
        </w:tblCellMar>
      </w:tblPr>
      <w:tblGrid>
        <w:gridCol w:w="6585"/>
      </w:tblGrid>
      <w:tr>
        <w:tc>
          <w:tcPr>
            <w:tcW w:w="7221" w:type="dxa"/>
            <w:tcMar>
              <w:top w:w="216" w:type="dxa"/>
              <w:left w:w="115" w:type="dxa"/>
              <w:bottom w:w="216" w:type="dxa"/>
              <w:right w:w="115" w:type="dxa"/>
            </w:tcMar>
          </w:tcPr>
          <w:p>
            <w:pPr>
              <w:pStyle w:val="11"/>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乔轲 夏润成 王晗頔 李精文 王子骏</w:t>
            </w:r>
          </w:p>
          <w:sdt>
            <w:sdtPr>
              <w:rPr>
                <w:color w:val="4472C4" w:themeColor="accent1"/>
                <w:sz w:val="28"/>
                <w:szCs w:val="28"/>
                <w14:textFill>
                  <w14:solidFill>
                    <w14:schemeClr w14:val="accent1"/>
                  </w14:solidFill>
                </w14:textFill>
              </w:rPr>
              <w:alias w:val="日期"/>
              <w:tag w:val="日期"/>
              <w:id w:val="13406932"/>
              <w:placeholder>
                <w:docPart w:val="{7ea469c6-4f81-456d-b706-93cc3b73aff5}"/>
              </w:placeholder>
              <w:date w:fullDate="2023-05-09T00:00:00Z">
                <w:dateFormat w:val="yyyy-M-d"/>
                <w:lid w:val="zh-CN"/>
                <w:storeMappedDataAs w:val="datetime"/>
                <w:calendar w:val="gregorian"/>
              </w:date>
            </w:sdtPr>
            <w:sdtEndPr>
              <w:rPr>
                <w:color w:val="4472C4" w:themeColor="accent1"/>
                <w:sz w:val="28"/>
                <w:szCs w:val="28"/>
                <w14:textFill>
                  <w14:solidFill>
                    <w14:schemeClr w14:val="accent1"/>
                  </w14:solidFill>
                </w14:textFill>
              </w:rPr>
            </w:sdtEndPr>
            <w:sdtContent>
              <w:p>
                <w:pPr>
                  <w:pStyle w:val="11"/>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2023-5-9</w:t>
                </w:r>
              </w:p>
            </w:sdtContent>
          </w:sdt>
          <w:p>
            <w:pPr>
              <w:pStyle w:val="11"/>
              <w:rPr>
                <w:color w:val="4472C4" w:themeColor="accent1"/>
                <w14:textFill>
                  <w14:solidFill>
                    <w14:schemeClr w14:val="accent1"/>
                  </w14:solidFill>
                </w14:textFill>
              </w:rPr>
            </w:pPr>
          </w:p>
        </w:tc>
      </w:tr>
    </w:tbl>
    <w:p>
      <w:pPr>
        <w:spacing w:line="360" w:lineRule="exact"/>
        <w:jc w:val="center"/>
        <w:rPr>
          <w:rFonts w:hint="eastAsia" w:ascii="宋体" w:hAnsi="宋体" w:eastAsia="宋体" w:cs="宋体"/>
          <w:b/>
          <w:sz w:val="36"/>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exact"/>
        <w:jc w:val="center"/>
        <w:rPr>
          <w:rFonts w:ascii="宋体" w:hAnsi="宋体" w:eastAsia="宋体" w:cs="宋体"/>
          <w:b/>
          <w:sz w:val="36"/>
          <w:szCs w:val="36"/>
        </w:rPr>
      </w:pPr>
      <w:r>
        <w:rPr>
          <w:rFonts w:hint="eastAsia" w:ascii="宋体" w:hAnsi="宋体" w:eastAsia="宋体" w:cs="宋体"/>
          <w:b/>
          <w:sz w:val="36"/>
          <w:szCs w:val="36"/>
        </w:rPr>
        <w:t>品读测试总结报告</w:t>
      </w:r>
    </w:p>
    <w:p>
      <w:pPr>
        <w:rPr>
          <w:rFonts w:ascii="宋体" w:hAnsi="宋体" w:eastAsia="宋体" w:cs="宋体"/>
          <w:b/>
          <w:sz w:val="28"/>
          <w:szCs w:val="28"/>
        </w:rPr>
      </w:pPr>
      <w:r>
        <w:rPr>
          <w:rFonts w:hint="eastAsia" w:ascii="宋体" w:hAnsi="宋体" w:eastAsia="宋体" w:cs="宋体"/>
          <w:b/>
          <w:sz w:val="28"/>
          <w:szCs w:val="28"/>
        </w:rPr>
        <w:t>1 概述</w:t>
      </w:r>
    </w:p>
    <w:p>
      <w:pPr>
        <w:ind w:left="210" w:leftChars="100"/>
        <w:rPr>
          <w:rFonts w:ascii="宋体" w:hAnsi="宋体" w:eastAsia="宋体" w:cs="宋体"/>
          <w:b/>
          <w:bCs/>
          <w:sz w:val="24"/>
          <w:szCs w:val="24"/>
        </w:rPr>
      </w:pPr>
      <w:r>
        <w:rPr>
          <w:rFonts w:hint="eastAsia" w:ascii="宋体" w:hAnsi="宋体" w:eastAsia="宋体" w:cs="宋体"/>
          <w:b/>
          <w:bCs/>
          <w:sz w:val="24"/>
          <w:szCs w:val="24"/>
        </w:rPr>
        <w:t>1.1项目背景</w:t>
      </w:r>
    </w:p>
    <w:p>
      <w:pPr>
        <w:ind w:left="210" w:leftChars="100"/>
        <w:rPr>
          <w:rFonts w:ascii="宋体" w:hAnsi="宋体" w:eastAsia="宋体" w:cs="宋体"/>
          <w:sz w:val="24"/>
          <w:szCs w:val="24"/>
        </w:rPr>
      </w:pPr>
      <w:r>
        <w:rPr>
          <w:rFonts w:hint="eastAsia" w:ascii="宋体" w:hAnsi="宋体" w:eastAsia="宋体" w:cs="宋体"/>
          <w:sz w:val="24"/>
          <w:szCs w:val="24"/>
        </w:rPr>
        <w:t>项目名称：品读二手书交易平台</w:t>
      </w:r>
    </w:p>
    <w:p>
      <w:pPr>
        <w:ind w:left="210" w:leftChars="100"/>
        <w:rPr>
          <w:rFonts w:ascii="宋体" w:hAnsi="宋体" w:eastAsia="宋体" w:cs="宋体"/>
          <w:sz w:val="24"/>
          <w:szCs w:val="24"/>
        </w:rPr>
      </w:pPr>
      <w:r>
        <w:rPr>
          <w:rFonts w:hint="eastAsia" w:ascii="宋体" w:hAnsi="宋体" w:eastAsia="宋体" w:cs="宋体"/>
          <w:sz w:val="24"/>
          <w:szCs w:val="24"/>
        </w:rPr>
        <w:t>项目简称：PD</w:t>
      </w:r>
    </w:p>
    <w:p>
      <w:pPr>
        <w:ind w:left="210" w:leftChars="100"/>
        <w:rPr>
          <w:rFonts w:ascii="宋体" w:hAnsi="宋体" w:eastAsia="宋体" w:cs="宋体"/>
          <w:sz w:val="24"/>
          <w:szCs w:val="24"/>
        </w:rPr>
      </w:pPr>
      <w:r>
        <w:rPr>
          <w:rFonts w:hint="eastAsia" w:ascii="宋体" w:hAnsi="宋体" w:eastAsia="宋体" w:cs="宋体"/>
          <w:sz w:val="24"/>
          <w:szCs w:val="24"/>
        </w:rPr>
        <w:t>委托单位：北京工业大学</w:t>
      </w:r>
    </w:p>
    <w:p>
      <w:pPr>
        <w:ind w:left="210" w:leftChars="100"/>
        <w:rPr>
          <w:rFonts w:ascii="宋体" w:hAnsi="宋体" w:eastAsia="宋体" w:cs="宋体"/>
          <w:sz w:val="24"/>
          <w:szCs w:val="24"/>
        </w:rPr>
      </w:pPr>
      <w:r>
        <w:rPr>
          <w:rFonts w:hint="eastAsia" w:ascii="宋体" w:hAnsi="宋体" w:eastAsia="宋体" w:cs="宋体"/>
          <w:sz w:val="24"/>
          <w:szCs w:val="24"/>
        </w:rPr>
        <w:t>项目成员：PD小组成员</w:t>
      </w:r>
    </w:p>
    <w:p>
      <w:pPr>
        <w:ind w:left="210" w:leftChars="100"/>
        <w:rPr>
          <w:rFonts w:hint="eastAsia" w:ascii="宋体" w:hAnsi="宋体" w:eastAsia="宋体" w:cs="宋体"/>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1.2测试目标</w:t>
      </w:r>
    </w:p>
    <w:p>
      <w:pPr>
        <w:ind w:left="210" w:leftChars="100" w:firstLine="480" w:firstLineChars="200"/>
        <w:rPr>
          <w:rFonts w:ascii="宋体" w:hAnsi="宋体" w:eastAsia="宋体" w:cs="宋体"/>
          <w:sz w:val="24"/>
          <w:szCs w:val="24"/>
        </w:rPr>
      </w:pPr>
      <w:r>
        <w:rPr>
          <w:rFonts w:hint="eastAsia" w:ascii="宋体" w:hAnsi="宋体" w:eastAsia="宋体" w:cs="宋体"/>
          <w:sz w:val="24"/>
          <w:szCs w:val="24"/>
        </w:rPr>
        <w:t>本测试报告为品读二手书交易平台测试报告，目的在于总结测试阶段的测试情况以及分析测试结果，描述系统是否符合用户需求，是否已达到用户预期的功能目标，并对测试质量进行分析。</w:t>
      </w:r>
    </w:p>
    <w:p>
      <w:pPr>
        <w:ind w:left="210" w:leftChars="100"/>
        <w:rPr>
          <w:rFonts w:hint="eastAsia" w:ascii="宋体" w:hAnsi="宋体" w:eastAsia="宋体" w:cs="宋体"/>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1.3测试范围及方法</w:t>
      </w:r>
    </w:p>
    <w:p>
      <w:pPr>
        <w:ind w:left="210" w:leftChars="100" w:firstLine="480"/>
        <w:rPr>
          <w:rFonts w:ascii="宋体" w:hAnsi="宋体" w:eastAsia="宋体" w:cs="宋体"/>
          <w:sz w:val="24"/>
          <w:szCs w:val="24"/>
        </w:rPr>
      </w:pPr>
      <w:r>
        <w:rPr>
          <w:rFonts w:hint="eastAsia" w:ascii="宋体" w:hAnsi="宋体" w:eastAsia="宋体" w:cs="宋体"/>
          <w:sz w:val="24"/>
          <w:szCs w:val="24"/>
        </w:rPr>
        <w:t>测试范围对象：品读二手书交易平台的功能及集成测试</w:t>
      </w:r>
    </w:p>
    <w:p>
      <w:pPr>
        <w:ind w:left="210" w:leftChars="100" w:firstLine="480"/>
        <w:rPr>
          <w:rFonts w:ascii="宋体" w:hAnsi="宋体" w:eastAsia="宋体" w:cs="宋体"/>
          <w:sz w:val="24"/>
          <w:szCs w:val="24"/>
        </w:rPr>
      </w:pPr>
      <w:r>
        <w:rPr>
          <w:rFonts w:hint="eastAsia" w:ascii="宋体" w:hAnsi="宋体" w:eastAsia="宋体" w:cs="宋体"/>
          <w:sz w:val="24"/>
          <w:szCs w:val="24"/>
        </w:rPr>
        <w:t>测试范围：各个测试阶段的范围不同，整个测试阶段覆盖了软件系统的所有业务和功能。</w:t>
      </w:r>
    </w:p>
    <w:p>
      <w:pPr>
        <w:ind w:left="210" w:leftChars="100" w:firstLine="480"/>
        <w:rPr>
          <w:rFonts w:ascii="宋体" w:hAnsi="宋体" w:eastAsia="宋体" w:cs="宋体"/>
          <w:sz w:val="24"/>
          <w:szCs w:val="24"/>
        </w:rPr>
      </w:pPr>
      <w:r>
        <w:rPr>
          <w:rFonts w:hint="eastAsia" w:ascii="宋体" w:hAnsi="宋体" w:eastAsia="宋体" w:cs="宋体"/>
          <w:sz w:val="24"/>
          <w:szCs w:val="24"/>
        </w:rPr>
        <w:t>（1）单元测试（由开发人员执行）和功能测试阶段，测试范围是软件系统的主业务和路径；</w:t>
      </w:r>
    </w:p>
    <w:p>
      <w:pPr>
        <w:ind w:left="210" w:leftChars="100" w:firstLine="480"/>
        <w:rPr>
          <w:rFonts w:ascii="宋体" w:hAnsi="宋体" w:eastAsia="宋体" w:cs="宋体"/>
          <w:sz w:val="24"/>
          <w:szCs w:val="24"/>
        </w:rPr>
      </w:pPr>
      <w:r>
        <w:rPr>
          <w:rFonts w:hint="eastAsia" w:ascii="宋体" w:hAnsi="宋体" w:eastAsia="宋体" w:cs="宋体"/>
          <w:sz w:val="24"/>
          <w:szCs w:val="24"/>
        </w:rPr>
        <w:t>（2）集成测试阶段，测试范围覆盖了所有的模块接口和数据接口；</w:t>
      </w:r>
    </w:p>
    <w:p>
      <w:pPr>
        <w:ind w:left="210" w:leftChars="100" w:firstLine="480"/>
        <w:rPr>
          <w:rFonts w:ascii="宋体" w:hAnsi="宋体" w:eastAsia="宋体" w:cs="宋体"/>
          <w:sz w:val="24"/>
          <w:szCs w:val="24"/>
        </w:rPr>
      </w:pPr>
      <w:r>
        <w:rPr>
          <w:rFonts w:hint="eastAsia" w:ascii="宋体" w:hAnsi="宋体" w:eastAsia="宋体" w:cs="宋体"/>
          <w:sz w:val="24"/>
          <w:szCs w:val="24"/>
        </w:rPr>
        <w:t>（3）系统测试阶段覆盖了整个业务的数据流程。</w:t>
      </w:r>
    </w:p>
    <w:p>
      <w:pPr>
        <w:ind w:left="210" w:leftChars="100" w:firstLine="480"/>
        <w:rPr>
          <w:rFonts w:hint="eastAsia" w:ascii="宋体" w:hAnsi="宋体" w:eastAsia="宋体" w:cs="宋体"/>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1.4测试环境</w:t>
      </w:r>
    </w:p>
    <w:p>
      <w:pPr>
        <w:ind w:left="315" w:leftChars="150" w:firstLine="210"/>
        <w:rPr>
          <w:rFonts w:ascii="宋体" w:hAnsi="宋体" w:eastAsia="宋体" w:cs="宋体"/>
          <w:b/>
          <w:bCs/>
          <w:sz w:val="24"/>
          <w:szCs w:val="24"/>
        </w:rPr>
      </w:pPr>
      <w:r>
        <w:rPr>
          <w:rFonts w:hint="eastAsia" w:ascii="宋体" w:hAnsi="宋体" w:eastAsia="宋体" w:cs="宋体"/>
          <w:b/>
          <w:bCs/>
          <w:sz w:val="24"/>
          <w:szCs w:val="24"/>
        </w:rPr>
        <w:t>硬件：</w:t>
      </w:r>
    </w:p>
    <w:p>
      <w:pPr>
        <w:ind w:left="315" w:leftChars="150" w:firstLine="210"/>
        <w:rPr>
          <w:rFonts w:ascii="宋体" w:hAnsi="宋体" w:eastAsia="宋体" w:cs="宋体"/>
          <w:sz w:val="24"/>
          <w:szCs w:val="24"/>
        </w:rPr>
      </w:pPr>
      <w:r>
        <w:rPr>
          <w:rFonts w:ascii="宋体" w:hAnsi="宋体" w:eastAsia="宋体" w:cs="宋体"/>
          <w:sz w:val="24"/>
          <w:szCs w:val="24"/>
        </w:rPr>
        <w:t>MacBook Air Apple M1 8GB</w:t>
      </w:r>
    </w:p>
    <w:p>
      <w:pPr>
        <w:ind w:left="315" w:leftChars="150" w:firstLine="210"/>
        <w:rPr>
          <w:rFonts w:ascii="宋体" w:hAnsi="宋体" w:eastAsia="宋体" w:cs="宋体"/>
          <w:sz w:val="24"/>
          <w:szCs w:val="24"/>
        </w:rPr>
      </w:pPr>
      <w:r>
        <w:rPr>
          <w:rFonts w:ascii="宋体" w:hAnsi="宋体" w:eastAsia="宋体" w:cs="宋体"/>
          <w:sz w:val="24"/>
          <w:szCs w:val="24"/>
        </w:rPr>
        <w:t>MacBook Pro (13-inch, 2017) 3.1 GHz 双核Intel Core i5 8 GB</w:t>
      </w:r>
    </w:p>
    <w:p>
      <w:pPr>
        <w:ind w:left="315" w:leftChars="150" w:firstLine="210"/>
        <w:rPr>
          <w:rFonts w:ascii="宋体" w:hAnsi="宋体" w:eastAsia="宋体" w:cs="宋体"/>
          <w:sz w:val="24"/>
          <w:szCs w:val="24"/>
        </w:rPr>
      </w:pPr>
      <w:r>
        <w:rPr>
          <w:rFonts w:hint="eastAsia" w:ascii="宋体" w:hAnsi="宋体" w:eastAsia="宋体" w:cs="宋体"/>
          <w:sz w:val="24"/>
          <w:szCs w:val="24"/>
        </w:rPr>
        <w:t>小新</w:t>
      </w:r>
      <w:r>
        <w:rPr>
          <w:rFonts w:ascii="宋体" w:hAnsi="宋体" w:eastAsia="宋体" w:cs="宋体"/>
          <w:sz w:val="24"/>
          <w:szCs w:val="24"/>
        </w:rPr>
        <w:t>13pro AMD Ryzen 7 4800U with Radeon Graphics 1.80 GHz</w:t>
      </w:r>
    </w:p>
    <w:p>
      <w:pPr>
        <w:ind w:left="315" w:leftChars="150" w:firstLine="210"/>
        <w:rPr>
          <w:rFonts w:ascii="宋体" w:hAnsi="宋体" w:eastAsia="宋体" w:cs="宋体"/>
          <w:sz w:val="24"/>
          <w:szCs w:val="24"/>
        </w:rPr>
      </w:pPr>
      <w:r>
        <w:rPr>
          <w:rFonts w:ascii="宋体" w:hAnsi="宋体" w:eastAsia="宋体" w:cs="宋体"/>
          <w:sz w:val="24"/>
          <w:szCs w:val="24"/>
        </w:rPr>
        <w:t>11th Gen Intel(R) Core(TM) i5-11300H @ 3.10GHz   3.11 GHz</w:t>
      </w:r>
    </w:p>
    <w:p>
      <w:pPr>
        <w:ind w:left="315" w:leftChars="150" w:firstLine="210"/>
        <w:rPr>
          <w:rFonts w:ascii="宋体" w:hAnsi="宋体" w:eastAsia="宋体" w:cs="宋体"/>
          <w:b/>
          <w:bCs/>
          <w:sz w:val="24"/>
          <w:szCs w:val="24"/>
        </w:rPr>
      </w:pPr>
      <w:r>
        <w:rPr>
          <w:rFonts w:ascii="宋体" w:hAnsi="宋体" w:eastAsia="宋体" w:cs="宋体"/>
          <w:sz w:val="24"/>
          <w:szCs w:val="24"/>
        </w:rPr>
        <w:t>Intel(R) Core(TM) i5-10300H CPU @ 2.50GHz</w:t>
      </w:r>
    </w:p>
    <w:p>
      <w:pPr>
        <w:ind w:left="210" w:leftChars="100" w:firstLine="317"/>
        <w:rPr>
          <w:rFonts w:ascii="宋体" w:hAnsi="宋体" w:eastAsia="宋体" w:cs="宋体"/>
          <w:sz w:val="24"/>
          <w:szCs w:val="24"/>
        </w:rPr>
      </w:pPr>
      <w:r>
        <w:rPr>
          <w:rFonts w:hint="eastAsia" w:ascii="宋体" w:hAnsi="宋体" w:eastAsia="宋体" w:cs="宋体"/>
          <w:b/>
          <w:bCs/>
          <w:sz w:val="24"/>
          <w:szCs w:val="24"/>
        </w:rPr>
        <w:t>软件：</w:t>
      </w:r>
      <w:r>
        <w:rPr>
          <w:rFonts w:ascii="宋体" w:hAnsi="宋体" w:eastAsia="宋体" w:cs="宋体"/>
          <w:sz w:val="24"/>
          <w:szCs w:val="24"/>
        </w:rPr>
        <w:t>Windows 10，Windows11，MacOS</w:t>
      </w:r>
    </w:p>
    <w:p>
      <w:pPr>
        <w:ind w:left="210" w:leftChars="100" w:firstLine="317"/>
        <w:rPr>
          <w:rFonts w:ascii="宋体" w:hAnsi="宋体" w:eastAsia="宋体" w:cs="宋体"/>
          <w:sz w:val="24"/>
          <w:szCs w:val="24"/>
        </w:rPr>
      </w:pPr>
      <w:r>
        <w:rPr>
          <w:rFonts w:hint="eastAsia" w:ascii="宋体" w:hAnsi="宋体" w:eastAsia="宋体" w:cs="宋体"/>
          <w:b/>
          <w:bCs/>
          <w:sz w:val="24"/>
          <w:szCs w:val="24"/>
        </w:rPr>
        <w:t>网络：</w:t>
      </w:r>
      <w:r>
        <w:rPr>
          <w:rFonts w:hint="eastAsia" w:ascii="宋体" w:hAnsi="宋体" w:eastAsia="宋体" w:cs="宋体"/>
          <w:sz w:val="24"/>
          <w:szCs w:val="24"/>
        </w:rPr>
        <w:t>一般网络环境（英特网）</w:t>
      </w:r>
    </w:p>
    <w:p>
      <w:pPr>
        <w:ind w:left="210" w:leftChars="100" w:firstLine="317"/>
        <w:rPr>
          <w:rFonts w:hint="eastAsia" w:ascii="宋体" w:hAnsi="宋体" w:eastAsia="宋体" w:cs="宋体"/>
          <w:sz w:val="24"/>
          <w:szCs w:val="24"/>
        </w:rPr>
      </w:pPr>
    </w:p>
    <w:p>
      <w:pPr>
        <w:rPr>
          <w:rFonts w:ascii="宋体" w:hAnsi="宋体" w:eastAsia="宋体" w:cs="宋体"/>
          <w:b/>
          <w:sz w:val="28"/>
          <w:szCs w:val="28"/>
        </w:rPr>
      </w:pPr>
      <w:r>
        <w:rPr>
          <w:rFonts w:hint="eastAsia" w:ascii="宋体" w:hAnsi="宋体" w:eastAsia="宋体" w:cs="宋体"/>
          <w:b/>
          <w:sz w:val="28"/>
          <w:szCs w:val="28"/>
        </w:rPr>
        <w:t>2测试过程</w:t>
      </w:r>
    </w:p>
    <w:p>
      <w:pPr>
        <w:ind w:left="210" w:leftChars="100"/>
        <w:rPr>
          <w:rFonts w:ascii="宋体" w:hAnsi="宋体" w:eastAsia="宋体" w:cs="宋体"/>
          <w:b/>
          <w:bCs/>
          <w:sz w:val="24"/>
          <w:szCs w:val="24"/>
        </w:rPr>
      </w:pPr>
      <w:r>
        <w:rPr>
          <w:rFonts w:hint="eastAsia" w:ascii="宋体" w:hAnsi="宋体" w:eastAsia="宋体" w:cs="宋体"/>
          <w:b/>
          <w:bCs/>
          <w:sz w:val="24"/>
          <w:szCs w:val="24"/>
        </w:rPr>
        <w:t>2.1测试时间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BEBEBE" w:themeFill="background1" w:themeFillShade="BF"/>
          </w:tcPr>
          <w:p>
            <w:pPr>
              <w:spacing w:line="360" w:lineRule="auto"/>
              <w:jc w:val="center"/>
              <w:rPr>
                <w:rFonts w:ascii="宋体" w:hAnsi="宋体" w:eastAsia="宋体" w:cs="宋体"/>
                <w:b/>
                <w:bCs/>
                <w:sz w:val="24"/>
                <w:szCs w:val="24"/>
              </w:rPr>
            </w:pPr>
            <w:r>
              <w:rPr>
                <w:rFonts w:hint="eastAsia" w:ascii="宋体" w:hAnsi="宋体" w:eastAsia="宋体" w:cs="宋体"/>
                <w:b/>
                <w:bCs/>
                <w:sz w:val="24"/>
                <w:szCs w:val="24"/>
              </w:rPr>
              <w:t>测试轮次</w:t>
            </w:r>
          </w:p>
        </w:tc>
        <w:tc>
          <w:tcPr>
            <w:tcW w:w="2074" w:type="dxa"/>
            <w:shd w:val="clear" w:color="auto" w:fill="BEBEBE" w:themeFill="background1" w:themeFillShade="BF"/>
          </w:tcPr>
          <w:p>
            <w:pPr>
              <w:spacing w:line="360" w:lineRule="auto"/>
              <w:jc w:val="center"/>
              <w:rPr>
                <w:rFonts w:ascii="宋体" w:hAnsi="宋体" w:eastAsia="宋体" w:cs="宋体"/>
                <w:b/>
                <w:bCs/>
                <w:sz w:val="24"/>
                <w:szCs w:val="24"/>
              </w:rPr>
            </w:pPr>
            <w:r>
              <w:rPr>
                <w:rFonts w:hint="eastAsia" w:ascii="宋体" w:hAnsi="宋体" w:eastAsia="宋体" w:cs="宋体"/>
                <w:b/>
                <w:bCs/>
                <w:sz w:val="24"/>
                <w:szCs w:val="24"/>
              </w:rPr>
              <w:t>时间</w:t>
            </w:r>
          </w:p>
        </w:tc>
        <w:tc>
          <w:tcPr>
            <w:tcW w:w="2074" w:type="dxa"/>
            <w:shd w:val="clear" w:color="auto" w:fill="BEBEBE" w:themeFill="background1" w:themeFillShade="BF"/>
          </w:tcPr>
          <w:p>
            <w:pPr>
              <w:spacing w:line="360" w:lineRule="auto"/>
              <w:jc w:val="center"/>
              <w:rPr>
                <w:rFonts w:ascii="宋体" w:hAnsi="宋体" w:eastAsia="宋体" w:cs="宋体"/>
                <w:b/>
                <w:bCs/>
                <w:sz w:val="24"/>
                <w:szCs w:val="24"/>
              </w:rPr>
            </w:pPr>
            <w:r>
              <w:rPr>
                <w:rFonts w:hint="eastAsia" w:ascii="宋体" w:hAnsi="宋体" w:eastAsia="宋体" w:cs="宋体"/>
                <w:b/>
                <w:bCs/>
                <w:sz w:val="24"/>
                <w:szCs w:val="24"/>
              </w:rPr>
              <w:t>地点</w:t>
            </w:r>
          </w:p>
        </w:tc>
        <w:tc>
          <w:tcPr>
            <w:tcW w:w="2074" w:type="dxa"/>
            <w:shd w:val="clear" w:color="auto" w:fill="BEBEBE" w:themeFill="background1" w:themeFillShade="BF"/>
          </w:tcPr>
          <w:p>
            <w:pPr>
              <w:spacing w:line="360" w:lineRule="auto"/>
              <w:jc w:val="center"/>
              <w:rPr>
                <w:rFonts w:ascii="宋体" w:hAnsi="宋体" w:eastAsia="宋体" w:cs="宋体"/>
                <w:b/>
                <w:bCs/>
                <w:sz w:val="24"/>
                <w:szCs w:val="24"/>
              </w:rPr>
            </w:pPr>
            <w:r>
              <w:rPr>
                <w:rFonts w:hint="eastAsia" w:ascii="宋体" w:hAnsi="宋体" w:eastAsia="宋体" w:cs="宋体"/>
                <w:b/>
                <w:bCs/>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spacing w:line="360" w:lineRule="auto"/>
              <w:jc w:val="center"/>
              <w:rPr>
                <w:rFonts w:ascii="宋体" w:hAnsi="宋体" w:eastAsia="宋体" w:cs="宋体"/>
                <w:sz w:val="24"/>
                <w:szCs w:val="24"/>
              </w:rPr>
            </w:pPr>
            <w:r>
              <w:rPr>
                <w:rFonts w:hint="eastAsia" w:ascii="宋体" w:hAnsi="宋体" w:eastAsia="宋体" w:cs="宋体"/>
                <w:sz w:val="24"/>
                <w:szCs w:val="24"/>
              </w:rPr>
              <w:t>一周两次</w:t>
            </w:r>
          </w:p>
        </w:tc>
        <w:tc>
          <w:tcPr>
            <w:tcW w:w="2074" w:type="dxa"/>
          </w:tcPr>
          <w:p>
            <w:pPr>
              <w:spacing w:line="360" w:lineRule="auto"/>
              <w:rPr>
                <w:rFonts w:ascii="宋体" w:hAnsi="宋体" w:eastAsia="宋体" w:cs="宋体"/>
                <w:sz w:val="24"/>
                <w:szCs w:val="24"/>
              </w:rPr>
            </w:pPr>
            <w:r>
              <w:rPr>
                <w:rFonts w:hint="eastAsia" w:ascii="宋体" w:hAnsi="宋体" w:eastAsia="宋体" w:cs="宋体"/>
                <w:sz w:val="24"/>
                <w:szCs w:val="24"/>
              </w:rPr>
              <w:t>周二13:00-17:00</w:t>
            </w:r>
          </w:p>
          <w:p>
            <w:pPr>
              <w:spacing w:line="360" w:lineRule="auto"/>
              <w:rPr>
                <w:rFonts w:ascii="宋体" w:hAnsi="宋体" w:eastAsia="宋体" w:cs="宋体"/>
                <w:sz w:val="24"/>
                <w:szCs w:val="24"/>
              </w:rPr>
            </w:pPr>
            <w:r>
              <w:rPr>
                <w:rFonts w:hint="eastAsia" w:ascii="宋体" w:hAnsi="宋体" w:eastAsia="宋体" w:cs="宋体"/>
                <w:sz w:val="24"/>
                <w:szCs w:val="24"/>
              </w:rPr>
              <w:t>周五13:00-17:00</w:t>
            </w:r>
          </w:p>
        </w:tc>
        <w:tc>
          <w:tcPr>
            <w:tcW w:w="2074" w:type="dxa"/>
          </w:tcPr>
          <w:p>
            <w:pPr>
              <w:spacing w:line="360" w:lineRule="auto"/>
              <w:jc w:val="center"/>
              <w:rPr>
                <w:rFonts w:ascii="宋体" w:hAnsi="宋体" w:eastAsia="宋体" w:cs="宋体"/>
                <w:sz w:val="24"/>
                <w:szCs w:val="24"/>
              </w:rPr>
            </w:pPr>
            <w:r>
              <w:rPr>
                <w:rFonts w:hint="eastAsia" w:ascii="宋体" w:hAnsi="宋体" w:eastAsia="宋体" w:cs="宋体"/>
                <w:sz w:val="24"/>
                <w:szCs w:val="24"/>
              </w:rPr>
              <w:t>经管楼B201</w:t>
            </w:r>
          </w:p>
          <w:p>
            <w:pPr>
              <w:spacing w:line="360" w:lineRule="auto"/>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1</w:t>
            </w:r>
            <w:r>
              <w:rPr>
                <w:rFonts w:hint="eastAsia" w:ascii="宋体" w:hAnsi="宋体" w:eastAsia="宋体" w:cs="宋体"/>
                <w:sz w:val="24"/>
                <w:szCs w:val="24"/>
              </w:rPr>
              <w:t>号楼B</w:t>
            </w:r>
            <w:r>
              <w:rPr>
                <w:rFonts w:ascii="宋体" w:hAnsi="宋体" w:eastAsia="宋体" w:cs="宋体"/>
                <w:sz w:val="24"/>
                <w:szCs w:val="24"/>
              </w:rPr>
              <w:t>105</w:t>
            </w:r>
          </w:p>
        </w:tc>
        <w:tc>
          <w:tcPr>
            <w:tcW w:w="2074" w:type="dxa"/>
          </w:tcPr>
          <w:p>
            <w:pPr>
              <w:spacing w:line="360" w:lineRule="auto"/>
              <w:rPr>
                <w:rFonts w:ascii="宋体" w:hAnsi="宋体" w:eastAsia="宋体" w:cs="宋体"/>
                <w:sz w:val="24"/>
                <w:szCs w:val="24"/>
              </w:rPr>
            </w:pPr>
            <w:r>
              <w:rPr>
                <w:rFonts w:hint="eastAsia" w:ascii="宋体" w:hAnsi="宋体" w:eastAsia="宋体" w:cs="宋体"/>
                <w:sz w:val="24"/>
                <w:szCs w:val="24"/>
              </w:rPr>
              <w:t>乔轲 王晗頔 夏润成 李精文 王子骏</w:t>
            </w:r>
          </w:p>
        </w:tc>
      </w:tr>
    </w:tbl>
    <w:p>
      <w:pPr>
        <w:ind w:left="210" w:leftChars="100"/>
        <w:rPr>
          <w:rFonts w:ascii="宋体" w:hAnsi="宋体" w:eastAsia="宋体" w:cs="宋体"/>
          <w:b/>
          <w:bCs/>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2.2总体概况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2232"/>
        <w:gridCol w:w="131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测试类型</w:t>
            </w:r>
          </w:p>
        </w:tc>
        <w:tc>
          <w:tcPr>
            <w:tcW w:w="2232"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测试内容</w:t>
            </w:r>
          </w:p>
        </w:tc>
        <w:tc>
          <w:tcPr>
            <w:tcW w:w="1312"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是否通过</w:t>
            </w:r>
          </w:p>
        </w:tc>
        <w:tc>
          <w:tcPr>
            <w:tcW w:w="3056"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总体情况说明（包括缺陷总量）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前台功能测试</w:t>
            </w:r>
          </w:p>
        </w:tc>
        <w:tc>
          <w:tcPr>
            <w:tcW w:w="2232" w:type="dxa"/>
          </w:tcPr>
          <w:p>
            <w:pPr>
              <w:spacing w:line="300" w:lineRule="auto"/>
              <w:rPr>
                <w:rFonts w:ascii="宋体" w:hAnsi="宋体" w:eastAsia="宋体" w:cs="宋体"/>
                <w:sz w:val="24"/>
                <w:szCs w:val="24"/>
              </w:rPr>
            </w:pPr>
            <w:r>
              <w:rPr>
                <w:rFonts w:hint="eastAsia" w:ascii="宋体" w:hAnsi="宋体" w:eastAsia="宋体" w:cs="宋体"/>
                <w:sz w:val="24"/>
                <w:szCs w:val="24"/>
              </w:rPr>
              <w:t>用户登录、用户注册、商店、查询商品、商品分类、购物车、卖书库、订单管理、用户信息管理、用户反馈问题</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①所有功能均已经正常实现。</w:t>
            </w:r>
          </w:p>
          <w:p>
            <w:pPr>
              <w:spacing w:line="300" w:lineRule="auto"/>
              <w:rPr>
                <w:rFonts w:ascii="宋体" w:hAnsi="宋体" w:eastAsia="宋体" w:cs="宋体"/>
                <w:sz w:val="24"/>
                <w:szCs w:val="24"/>
              </w:rPr>
            </w:pPr>
            <w:r>
              <w:rPr>
                <w:rFonts w:hint="eastAsia" w:ascii="宋体" w:hAnsi="宋体" w:eastAsia="宋体" w:cs="宋体"/>
                <w:sz w:val="24"/>
                <w:szCs w:val="24"/>
              </w:rPr>
              <w:t>②各个业务流程符合常规逻辑。</w:t>
            </w:r>
          </w:p>
          <w:p>
            <w:pPr>
              <w:spacing w:line="300" w:lineRule="auto"/>
              <w:rPr>
                <w:rFonts w:ascii="宋体" w:hAnsi="宋体" w:eastAsia="宋体" w:cs="宋体"/>
                <w:sz w:val="24"/>
                <w:szCs w:val="24"/>
              </w:rPr>
            </w:pPr>
            <w:r>
              <w:rPr>
                <w:rFonts w:hint="eastAsia" w:ascii="宋体" w:hAnsi="宋体" w:eastAsia="宋体" w:cs="宋体"/>
                <w:sz w:val="24"/>
                <w:szCs w:val="24"/>
              </w:rPr>
              <w:t>③各数据类型的输入输出时统计精确。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后台功能测试</w:t>
            </w:r>
          </w:p>
        </w:tc>
        <w:tc>
          <w:tcPr>
            <w:tcW w:w="2232" w:type="dxa"/>
          </w:tcPr>
          <w:p>
            <w:pPr>
              <w:spacing w:line="300" w:lineRule="auto"/>
              <w:jc w:val="left"/>
              <w:rPr>
                <w:rFonts w:ascii="宋体" w:hAnsi="宋体" w:eastAsia="宋体" w:cs="宋体"/>
                <w:sz w:val="24"/>
                <w:szCs w:val="24"/>
              </w:rPr>
            </w:pPr>
            <w:r>
              <w:rPr>
                <w:rFonts w:hint="eastAsia" w:ascii="宋体" w:hAnsi="宋体" w:eastAsia="宋体" w:cs="宋体"/>
                <w:sz w:val="24"/>
                <w:szCs w:val="24"/>
              </w:rPr>
              <w:t>管理员登录、用户管理、管理员职能分配、图书管理、反馈问题、发货、审核品相、管理员管理、数据库管理</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①所有功能均已经正常实现。</w:t>
            </w:r>
          </w:p>
          <w:p>
            <w:pPr>
              <w:spacing w:line="300" w:lineRule="auto"/>
              <w:rPr>
                <w:rFonts w:ascii="宋体" w:hAnsi="宋体" w:eastAsia="宋体" w:cs="宋体"/>
                <w:sz w:val="24"/>
                <w:szCs w:val="24"/>
              </w:rPr>
            </w:pPr>
            <w:r>
              <w:rPr>
                <w:rFonts w:hint="eastAsia" w:ascii="宋体" w:hAnsi="宋体" w:eastAsia="宋体" w:cs="宋体"/>
                <w:sz w:val="24"/>
                <w:szCs w:val="24"/>
              </w:rPr>
              <w:t>②各个业务流程符合常规逻辑。</w:t>
            </w:r>
          </w:p>
          <w:p>
            <w:pPr>
              <w:spacing w:line="300" w:lineRule="auto"/>
              <w:rPr>
                <w:rFonts w:ascii="宋体" w:hAnsi="宋体" w:eastAsia="宋体" w:cs="宋体"/>
                <w:sz w:val="24"/>
                <w:szCs w:val="24"/>
              </w:rPr>
            </w:pPr>
            <w:r>
              <w:rPr>
                <w:rFonts w:hint="eastAsia" w:ascii="宋体" w:hAnsi="宋体" w:eastAsia="宋体" w:cs="宋体"/>
                <w:sz w:val="24"/>
                <w:szCs w:val="24"/>
              </w:rPr>
              <w:t>③各数据类型的输入输出时统计精确。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用户界面测试</w:t>
            </w:r>
          </w:p>
        </w:tc>
        <w:tc>
          <w:tcPr>
            <w:tcW w:w="2232" w:type="dxa"/>
          </w:tcPr>
          <w:p>
            <w:pPr>
              <w:spacing w:line="300" w:lineRule="auto"/>
              <w:jc w:val="left"/>
              <w:rPr>
                <w:rFonts w:ascii="宋体" w:hAnsi="宋体" w:eastAsia="宋体" w:cs="宋体"/>
                <w:sz w:val="24"/>
                <w:szCs w:val="24"/>
              </w:rPr>
            </w:pPr>
            <w:r>
              <w:rPr>
                <w:rFonts w:hint="eastAsia" w:ascii="宋体" w:hAnsi="宋体" w:eastAsia="宋体" w:cs="宋体"/>
                <w:sz w:val="24"/>
                <w:szCs w:val="24"/>
              </w:rPr>
              <w:t>①导航、链接、Cookie、页面结构包括菜单、背景、颜色、字体、按钮名称、提示信息的一致性</w:t>
            </w:r>
          </w:p>
          <w:p>
            <w:pPr>
              <w:spacing w:line="300" w:lineRule="auto"/>
              <w:jc w:val="left"/>
              <w:rPr>
                <w:rFonts w:ascii="宋体" w:hAnsi="宋体" w:eastAsia="宋体" w:cs="宋体"/>
                <w:sz w:val="24"/>
                <w:szCs w:val="24"/>
              </w:rPr>
            </w:pPr>
            <w:r>
              <w:rPr>
                <w:rFonts w:hint="eastAsia" w:ascii="宋体" w:hAnsi="宋体" w:eastAsia="宋体" w:cs="宋体"/>
                <w:sz w:val="24"/>
                <w:szCs w:val="24"/>
              </w:rPr>
              <w:t>②页面的友好性、易用性、合理性、一致性、正确性</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各个窗口风格都与基准版本保持一致，符合可接受标准，能够保证界面的友好性，易操作性，并且符合用户的操作习惯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720" w:lineRule="auto"/>
              <w:jc w:val="center"/>
              <w:rPr>
                <w:rFonts w:ascii="宋体" w:hAnsi="宋体" w:eastAsia="宋体" w:cs="宋体"/>
                <w:sz w:val="24"/>
                <w:szCs w:val="24"/>
              </w:rPr>
            </w:pPr>
            <w:r>
              <w:rPr>
                <w:rFonts w:hint="eastAsia" w:ascii="宋体" w:hAnsi="宋体" w:eastAsia="宋体" w:cs="宋体"/>
                <w:sz w:val="24"/>
                <w:szCs w:val="24"/>
              </w:rPr>
              <w:t>安全性和访问控制测试</w:t>
            </w:r>
          </w:p>
        </w:tc>
        <w:tc>
          <w:tcPr>
            <w:tcW w:w="2232" w:type="dxa"/>
          </w:tcPr>
          <w:p>
            <w:pPr>
              <w:spacing w:line="300" w:lineRule="auto"/>
              <w:jc w:val="left"/>
              <w:rPr>
                <w:rFonts w:ascii="宋体" w:hAnsi="宋体" w:eastAsia="宋体" w:cs="宋体"/>
                <w:sz w:val="24"/>
                <w:szCs w:val="24"/>
              </w:rPr>
            </w:pPr>
            <w:r>
              <w:rPr>
                <w:rFonts w:hint="eastAsia" w:ascii="宋体" w:hAnsi="宋体" w:eastAsia="宋体" w:cs="宋体"/>
                <w:sz w:val="24"/>
                <w:szCs w:val="24"/>
              </w:rPr>
              <w:t>①密码：登录、个人用户、管理员用户</w:t>
            </w:r>
          </w:p>
          <w:p>
            <w:pPr>
              <w:spacing w:line="300" w:lineRule="auto"/>
              <w:jc w:val="left"/>
              <w:rPr>
                <w:rFonts w:ascii="宋体" w:hAnsi="宋体" w:eastAsia="宋体" w:cs="宋体"/>
                <w:sz w:val="24"/>
                <w:szCs w:val="24"/>
              </w:rPr>
            </w:pPr>
            <w:r>
              <w:rPr>
                <w:rFonts w:hint="eastAsia" w:ascii="宋体" w:hAnsi="宋体" w:eastAsia="宋体" w:cs="宋体"/>
                <w:sz w:val="24"/>
                <w:szCs w:val="24"/>
              </w:rPr>
              <w:t>②权限限制</w:t>
            </w:r>
          </w:p>
          <w:p>
            <w:pPr>
              <w:spacing w:line="300" w:lineRule="auto"/>
              <w:jc w:val="left"/>
              <w:rPr>
                <w:rFonts w:ascii="宋体" w:hAnsi="宋体" w:eastAsia="宋体" w:cs="宋体"/>
                <w:sz w:val="24"/>
                <w:szCs w:val="24"/>
              </w:rPr>
            </w:pPr>
            <w:r>
              <w:rPr>
                <w:rFonts w:hint="eastAsia" w:ascii="宋体" w:hAnsi="宋体" w:eastAsia="宋体" w:cs="宋体"/>
                <w:sz w:val="24"/>
                <w:szCs w:val="24"/>
              </w:rPr>
              <w:t>③通过修改URL非法访问</w:t>
            </w:r>
          </w:p>
          <w:p>
            <w:pPr>
              <w:spacing w:line="300" w:lineRule="auto"/>
              <w:jc w:val="left"/>
              <w:rPr>
                <w:rFonts w:ascii="宋体" w:hAnsi="宋体" w:eastAsia="宋体" w:cs="宋体"/>
                <w:sz w:val="24"/>
                <w:szCs w:val="24"/>
              </w:rPr>
            </w:pPr>
            <w:r>
              <w:rPr>
                <w:rFonts w:hint="eastAsia" w:ascii="宋体" w:hAnsi="宋体" w:eastAsia="宋体" w:cs="宋体"/>
                <w:sz w:val="24"/>
                <w:szCs w:val="24"/>
              </w:rPr>
              <w:t>④登录超时限制</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①用户只能操作其所有有权限能操作的功能</w:t>
            </w:r>
          </w:p>
          <w:p>
            <w:pPr>
              <w:spacing w:line="300" w:lineRule="auto"/>
              <w:rPr>
                <w:rFonts w:ascii="宋体" w:hAnsi="宋体" w:eastAsia="宋体" w:cs="宋体"/>
                <w:sz w:val="24"/>
                <w:szCs w:val="24"/>
              </w:rPr>
            </w:pPr>
            <w:r>
              <w:rPr>
                <w:rFonts w:hint="eastAsia" w:ascii="宋体" w:hAnsi="宋体" w:eastAsia="宋体" w:cs="宋体"/>
                <w:sz w:val="24"/>
                <w:szCs w:val="24"/>
              </w:rPr>
              <w:t>②只有具备系统访问权限的用户才能访问系统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兼容性测试</w:t>
            </w:r>
          </w:p>
        </w:tc>
        <w:tc>
          <w:tcPr>
            <w:tcW w:w="2232" w:type="dxa"/>
          </w:tcPr>
          <w:p>
            <w:pPr>
              <w:spacing w:line="300" w:lineRule="auto"/>
              <w:jc w:val="left"/>
              <w:rPr>
                <w:rFonts w:ascii="宋体" w:hAnsi="宋体" w:eastAsia="宋体" w:cs="宋体"/>
                <w:sz w:val="24"/>
                <w:szCs w:val="24"/>
              </w:rPr>
            </w:pPr>
            <w:r>
              <w:rPr>
                <w:rFonts w:hint="eastAsia" w:ascii="宋体" w:hAnsi="宋体" w:eastAsia="宋体" w:cs="宋体"/>
                <w:sz w:val="24"/>
                <w:szCs w:val="24"/>
              </w:rPr>
              <w:t>在不同版本的浏览器和操作系统中测试</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系统在不同软件和硬件配置中均可稳定运行。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性能测试</w:t>
            </w:r>
          </w:p>
        </w:tc>
        <w:tc>
          <w:tcPr>
            <w:tcW w:w="2232" w:type="dxa"/>
          </w:tcPr>
          <w:p>
            <w:pPr>
              <w:spacing w:line="300" w:lineRule="auto"/>
              <w:jc w:val="left"/>
              <w:rPr>
                <w:rFonts w:ascii="宋体" w:hAnsi="宋体" w:eastAsia="宋体" w:cs="宋体"/>
                <w:sz w:val="24"/>
                <w:szCs w:val="24"/>
              </w:rPr>
            </w:pPr>
            <w:r>
              <w:rPr>
                <w:rFonts w:hint="eastAsia" w:ascii="宋体" w:hAnsi="宋体" w:eastAsia="宋体" w:cs="宋体"/>
                <w:sz w:val="24"/>
                <w:szCs w:val="24"/>
              </w:rPr>
              <w:t>最大并发数：查询商品信息、跳转页面、注册新用户以及登录时系统的响应时间</w:t>
            </w:r>
          </w:p>
        </w:tc>
        <w:tc>
          <w:tcPr>
            <w:tcW w:w="1312" w:type="dxa"/>
          </w:tcPr>
          <w:p>
            <w:pPr>
              <w:spacing w:line="1440" w:lineRule="auto"/>
              <w:jc w:val="center"/>
              <w:rPr>
                <w:rFonts w:ascii="宋体" w:hAnsi="宋体" w:eastAsia="宋体" w:cs="宋体"/>
                <w:sz w:val="24"/>
                <w:szCs w:val="24"/>
              </w:rPr>
            </w:pPr>
            <w:r>
              <w:rPr>
                <w:rFonts w:hint="eastAsia" w:ascii="宋体" w:hAnsi="宋体" w:eastAsia="宋体" w:cs="宋体"/>
                <w:sz w:val="24"/>
                <w:szCs w:val="24"/>
              </w:rPr>
              <w:t>是</w:t>
            </w:r>
          </w:p>
        </w:tc>
        <w:tc>
          <w:tcPr>
            <w:tcW w:w="3056" w:type="dxa"/>
          </w:tcPr>
          <w:p>
            <w:pPr>
              <w:spacing w:line="300" w:lineRule="auto"/>
              <w:rPr>
                <w:rFonts w:ascii="宋体" w:hAnsi="宋体" w:eastAsia="宋体" w:cs="宋体"/>
                <w:sz w:val="24"/>
                <w:szCs w:val="24"/>
              </w:rPr>
            </w:pPr>
            <w:r>
              <w:rPr>
                <w:rFonts w:hint="eastAsia" w:ascii="宋体" w:hAnsi="宋体" w:eastAsia="宋体" w:cs="宋体"/>
                <w:sz w:val="24"/>
                <w:szCs w:val="24"/>
              </w:rPr>
              <w:t>系统在大流量的数据与多用户操作时软件性能稳定性较强，不会造成系统崩溃或相关的异常现象。</w:t>
            </w:r>
          </w:p>
        </w:tc>
      </w:tr>
    </w:tbl>
    <w:p>
      <w:pPr>
        <w:rPr>
          <w:rFonts w:ascii="宋体" w:hAnsi="宋体" w:eastAsia="宋体" w:cs="宋体"/>
          <w:b/>
          <w:bCs/>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 xml:space="preserve">2.3测试用例执行率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323"/>
        <w:gridCol w:w="2161"/>
        <w:gridCol w:w="1604"/>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测试类型</w:t>
            </w:r>
          </w:p>
        </w:tc>
        <w:tc>
          <w:tcPr>
            <w:tcW w:w="1323"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模块</w:t>
            </w:r>
          </w:p>
        </w:tc>
        <w:tc>
          <w:tcPr>
            <w:tcW w:w="2161"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用例编号</w:t>
            </w:r>
          </w:p>
        </w:tc>
        <w:tc>
          <w:tcPr>
            <w:tcW w:w="1604"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用例名称</w:t>
            </w:r>
          </w:p>
        </w:tc>
        <w:tc>
          <w:tcPr>
            <w:tcW w:w="1025"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用例状态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1440" w:lineRule="auto"/>
              <w:jc w:val="center"/>
              <w:rPr>
                <w:rFonts w:ascii="宋体" w:hAnsi="宋体" w:eastAsia="宋体" w:cs="宋体"/>
                <w:sz w:val="24"/>
                <w:szCs w:val="24"/>
              </w:rPr>
            </w:pPr>
            <w:r>
              <w:rPr>
                <w:rFonts w:hint="eastAsia" w:ascii="宋体" w:hAnsi="宋体" w:eastAsia="宋体" w:cs="宋体"/>
                <w:sz w:val="24"/>
                <w:szCs w:val="24"/>
              </w:rPr>
              <w:t>单元测试</w:t>
            </w:r>
          </w:p>
        </w:tc>
        <w:tc>
          <w:tcPr>
            <w:tcW w:w="1323" w:type="dxa"/>
            <w:vMerge w:val="restart"/>
            <w:vAlign w:val="center"/>
          </w:tcPr>
          <w:p>
            <w:pPr>
              <w:spacing w:line="144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1-PD-QT-YHDLGN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2-PD-QT-YHZCGN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前台用户注册功能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3-PD-QT-YHXXGN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前台用户信息功能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4-PD-QT-YHXGMMGN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前台用户修改密码功能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5-PD-QT-YHDDGN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前台用户订单功能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6-PD-QT-YHGWCGN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前台用户购物车功能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7-PD-QT-YHGMJSGN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前台用户购买结算功能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8-PD-QT-YHSSSJGN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前台用户搜索书籍功能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9-PD-QT-YHCKSJGN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前台用户查看书籍功能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10-PD-QT-YHMSKGN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前台用户查看书籍功能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11-PD-QT-YHSMJSGN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前台用户售卖结算功能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1920" w:lineRule="auto"/>
              <w:jc w:val="center"/>
              <w:rPr>
                <w:rFonts w:ascii="宋体" w:hAnsi="宋体" w:eastAsia="宋体" w:cs="宋体"/>
                <w:sz w:val="24"/>
                <w:szCs w:val="24"/>
              </w:rPr>
            </w:pPr>
          </w:p>
        </w:tc>
        <w:tc>
          <w:tcPr>
            <w:tcW w:w="1323" w:type="dxa"/>
            <w:vMerge w:val="restart"/>
          </w:tcPr>
          <w:p>
            <w:pPr>
              <w:spacing w:line="192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10-PD-HT-GLYDL</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11-PD-HT-GLYDLHTZ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后台管理员登录后跳转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20</w:t>
            </w:r>
            <w:r>
              <w:rPr>
                <w:rFonts w:hint="eastAsia" w:ascii="宋体" w:hAnsi="宋体" w:eastAsia="宋体" w:cs="宋体"/>
                <w:sz w:val="24"/>
                <w:szCs w:val="24"/>
              </w:rPr>
              <w:t>-PD-</w:t>
            </w:r>
            <w:r>
              <w:rPr>
                <w:rFonts w:ascii="宋体" w:hAnsi="宋体" w:eastAsia="宋体" w:cs="宋体"/>
                <w:sz w:val="24"/>
                <w:szCs w:val="24"/>
              </w:rPr>
              <w:t>H</w:t>
            </w:r>
            <w:r>
              <w:rPr>
                <w:rFonts w:hint="eastAsia" w:ascii="宋体" w:hAnsi="宋体" w:eastAsia="宋体" w:cs="宋体"/>
                <w:sz w:val="24"/>
                <w:szCs w:val="24"/>
              </w:rPr>
              <w:t>T-S</w:t>
            </w:r>
            <w:r>
              <w:rPr>
                <w:rFonts w:ascii="宋体" w:hAnsi="宋体" w:eastAsia="宋体" w:cs="宋体"/>
                <w:sz w:val="24"/>
                <w:szCs w:val="24"/>
              </w:rPr>
              <w:t>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后台售后专员全部问题列表功能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21-PD-HT-SDZYGN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后台售后专员待回复问题功能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22-PD-HT-SDZYGN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后台售后专员待反馈问题列表功能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30-PD-HT-ZJZYGN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后台资金专员全部问题列表功能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31-PD-HT-ZJZYGN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后台资金专员待处理问题列表功能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40-PD-HT-TSZYGN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后台图书专员图书库功能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50-PD-HT-GSZYGN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后台购售专员买书卖书订单功能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51-PD-HT-GSZYGN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后台购售专员发货功能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52-PD-HT-GSZYGN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后台购售专员修改价格比率功能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53-PD-HT-GSZYGN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后台购售专员订单信息功能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集成测试</w:t>
            </w: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模块间的接口</w:t>
            </w:r>
          </w:p>
        </w:tc>
        <w:tc>
          <w:tcPr>
            <w:tcW w:w="2161" w:type="dxa"/>
          </w:tcPr>
          <w:p>
            <w:pPr>
              <w:spacing w:line="300" w:lineRule="auto"/>
              <w:jc w:val="center"/>
              <w:rPr>
                <w:rFonts w:ascii="宋体" w:hAnsi="宋体" w:eastAsia="宋体" w:cs="宋体"/>
                <w:sz w:val="24"/>
                <w:szCs w:val="24"/>
              </w:rPr>
            </w:pPr>
            <w:r>
              <w:rPr>
                <w:rFonts w:ascii="宋体" w:hAnsi="宋体"/>
                <w:sz w:val="24"/>
                <w:szCs w:val="24"/>
              </w:rPr>
              <w:t>01-PD-QT-YHGRXXTZ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前台用户个人信息管理跳转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02-PD-QT-SPXQTZ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前台商品详情跳转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03-PD-QT-GWCTZ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前台加入商品至购物车</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04-PD-QT-GWCGL</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购物车管理</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05-PD-QT-YHDLTZ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06-PD-YH-GRXX</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前台用户个人中心跳转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07-PD-QT-MGDS-TZ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前台买过</w:t>
            </w:r>
            <w:r>
              <w:rPr>
                <w:rFonts w:ascii="宋体" w:hAnsi="宋体" w:eastAsia="宋体" w:cs="宋体"/>
                <w:sz w:val="24"/>
                <w:szCs w:val="24"/>
              </w:rPr>
              <w:t>/卖过的书到订单详情跳转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08-PD-QRDD-TZ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卖书库（购物车）确认订单页面跳转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09-PD-QT-QRXQ-TZ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前台确认订单到订单详情跳转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10-</w:t>
            </w:r>
            <w:r>
              <w:rPr>
                <w:rFonts w:hint="eastAsia" w:ascii="宋体" w:hAnsi="宋体"/>
                <w:sz w:val="24"/>
                <w:szCs w:val="24"/>
                <w:lang w:eastAsia="zh-Hans"/>
              </w:rPr>
              <w:t>PD-HT-SH-TZ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售后专员页面跳转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11-PD-HT-ZJ-TZ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w:t>
            </w:r>
            <w:r>
              <w:rPr>
                <w:rFonts w:ascii="宋体" w:hAnsi="宋体" w:eastAsia="宋体" w:cs="宋体"/>
                <w:sz w:val="24"/>
                <w:szCs w:val="24"/>
              </w:rPr>
              <w:t>-售后人员问题列表跳转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12-YD-HT-YHGL-TZ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后台图书专员图书库跳转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13-</w:t>
            </w:r>
            <w:r>
              <w:rPr>
                <w:rFonts w:hint="eastAsia" w:ascii="宋体" w:hAnsi="宋体"/>
                <w:sz w:val="24"/>
                <w:szCs w:val="24"/>
                <w:lang w:eastAsia="zh-Hans"/>
              </w:rPr>
              <w:t>PD</w:t>
            </w:r>
            <w:r>
              <w:rPr>
                <w:rFonts w:ascii="宋体" w:hAnsi="宋体"/>
                <w:sz w:val="24"/>
                <w:szCs w:val="24"/>
                <w:lang w:eastAsia="zh-Hans"/>
              </w:rPr>
              <w:t>-</w:t>
            </w:r>
            <w:r>
              <w:rPr>
                <w:rFonts w:hint="eastAsia" w:ascii="宋体" w:hAnsi="宋体"/>
                <w:sz w:val="24"/>
                <w:szCs w:val="24"/>
                <w:lang w:eastAsia="zh-Hans"/>
              </w:rPr>
              <w:t>HT-GS-DD-TZ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后台购售专员订单页面跳转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14-PD-HT-GS-FH-TZ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后台购售专员发货跳转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15-</w:t>
            </w:r>
            <w:r>
              <w:rPr>
                <w:rFonts w:hint="eastAsia" w:ascii="宋体" w:hAnsi="宋体"/>
                <w:sz w:val="24"/>
                <w:szCs w:val="24"/>
                <w:lang w:eastAsia="zh-Hans"/>
              </w:rPr>
              <w:t>PD</w:t>
            </w:r>
            <w:r>
              <w:rPr>
                <w:rFonts w:hint="eastAsia" w:ascii="宋体" w:hAnsi="宋体"/>
                <w:sz w:val="24"/>
                <w:szCs w:val="24"/>
              </w:rPr>
              <w:t>-HT-</w:t>
            </w:r>
            <w:r>
              <w:rPr>
                <w:rFonts w:hint="eastAsia" w:ascii="宋体" w:hAnsi="宋体"/>
                <w:sz w:val="24"/>
                <w:szCs w:val="24"/>
                <w:lang w:eastAsia="zh-Hans"/>
              </w:rPr>
              <w:t>XGJG</w:t>
            </w:r>
            <w:r>
              <w:rPr>
                <w:rFonts w:hint="eastAsia" w:ascii="宋体" w:hAnsi="宋体"/>
                <w:sz w:val="24"/>
                <w:szCs w:val="24"/>
              </w:rPr>
              <w:t>-TZ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后台修改价格比率页面跳转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16-PD-HT-SHDD-TZ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后台购售管理员查看审核订单信息页面跳转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17-PD-HT-SHDD-TZ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后台购售专员审核订单页面跳转</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集成后的功能</w:t>
            </w:r>
          </w:p>
        </w:tc>
        <w:tc>
          <w:tcPr>
            <w:tcW w:w="2161" w:type="dxa"/>
          </w:tcPr>
          <w:p>
            <w:pPr>
              <w:spacing w:line="300" w:lineRule="auto"/>
              <w:jc w:val="center"/>
              <w:rPr>
                <w:rFonts w:ascii="宋体" w:hAnsi="宋体" w:eastAsia="宋体" w:cs="宋体"/>
                <w:sz w:val="24"/>
                <w:szCs w:val="24"/>
              </w:rPr>
            </w:pPr>
            <w:r>
              <w:rPr>
                <w:rFonts w:ascii="宋体" w:hAnsi="宋体"/>
                <w:sz w:val="24"/>
                <w:szCs w:val="24"/>
              </w:rPr>
              <w:t>01-PD-QT-SPXQ-JCG</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前台商品详情集成功能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02-PD-QT-YHGRMSDDGL-JCGN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前台用户个人买书订单管理集成功能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03-PD-QT-GWC-JCGN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前台购物车集成功能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0</w:t>
            </w:r>
            <w:r>
              <w:rPr>
                <w:rFonts w:ascii="宋体" w:hAnsi="宋体"/>
                <w:sz w:val="24"/>
                <w:szCs w:val="24"/>
              </w:rPr>
              <w:t>4</w:t>
            </w:r>
            <w:r>
              <w:rPr>
                <w:rFonts w:hint="eastAsia" w:ascii="宋体" w:hAnsi="宋体"/>
                <w:sz w:val="24"/>
                <w:szCs w:val="24"/>
              </w:rPr>
              <w:t>-</w:t>
            </w:r>
            <w:r>
              <w:rPr>
                <w:rFonts w:ascii="宋体" w:hAnsi="宋体"/>
                <w:sz w:val="24"/>
                <w:szCs w:val="24"/>
              </w:rPr>
              <w:t>PD</w:t>
            </w:r>
            <w:r>
              <w:rPr>
                <w:rFonts w:hint="eastAsia" w:ascii="宋体" w:hAnsi="宋体"/>
                <w:sz w:val="24"/>
                <w:szCs w:val="24"/>
              </w:rPr>
              <w:t>-QT-YHDL-JCGN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05-PD-QT-YHGRMSDDGL-JCGN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前台用户个人卖书订单管理集成功能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06-</w:t>
            </w:r>
            <w:r>
              <w:rPr>
                <w:rFonts w:ascii="宋体" w:hAnsi="宋体"/>
                <w:sz w:val="24"/>
                <w:szCs w:val="24"/>
              </w:rPr>
              <w:t>PD</w:t>
            </w:r>
            <w:r>
              <w:rPr>
                <w:rFonts w:hint="eastAsia" w:ascii="宋体" w:hAnsi="宋体"/>
                <w:sz w:val="24"/>
                <w:szCs w:val="24"/>
              </w:rPr>
              <w:t>-QT-YHGRZX-JCGN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前台用户个人中心集成功能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07-PD-QT-MSK-JCGN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前台卖书库集成功能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08-PD-HT-GLYDL-JCGN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3" w:hRule="atLeast"/>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09-PD-HT-MS-JCGN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品读后台卖书集成功能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10-PD-HT-TSGL-JCGN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后台图书管理集成功能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11-PD-HT-MSDD-JCGN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后台买书集成功能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12-PD-HT-MMSL-JCGN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后台买卖书率管理集成功能</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系统测试</w:t>
            </w: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01-1-PD-QT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品读前台1</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vAlign w:val="center"/>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01-2-PD-QT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品读前台2</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02-1-PD-HT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w:t>
            </w:r>
            <w:r>
              <w:rPr>
                <w:rFonts w:ascii="宋体" w:hAnsi="宋体" w:eastAsia="宋体" w:cs="宋体"/>
                <w:sz w:val="24"/>
                <w:szCs w:val="24"/>
              </w:rPr>
              <w:t>1</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02-2-PD-HT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w:t>
            </w:r>
            <w:r>
              <w:rPr>
                <w:rFonts w:ascii="宋体" w:hAnsi="宋体" w:eastAsia="宋体" w:cs="宋体"/>
                <w:sz w:val="24"/>
                <w:szCs w:val="24"/>
              </w:rPr>
              <w:t>2</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验收测试</w:t>
            </w: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hint="eastAsia" w:ascii="宋体" w:hAnsi="宋体" w:cs="宋体"/>
                <w:sz w:val="24"/>
                <w:szCs w:val="24"/>
              </w:rPr>
              <w:t>1-</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T-SYXCS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前台实用性测试用例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2</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WDX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前台稳定性测试用例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3-PD-QT-LHXCS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前台灵活性测试用例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4</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AQX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前台安全性测试用例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5</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KWHX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前台可维护性测试用例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6</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WD</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前台文档测试用例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1-PD-HT-SYXCS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后台实用性测试用例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2</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WDX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稳定性测试用例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3</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LHX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后台灵活性测试用例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4</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AQX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后台安全性测试用例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5</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KWHX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后台可维护性测试用例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6</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WD</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后台文档测试用例</w:t>
            </w:r>
          </w:p>
        </w:tc>
        <w:tc>
          <w:tcPr>
            <w:tcW w:w="1025"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已执行</w:t>
            </w:r>
          </w:p>
        </w:tc>
      </w:tr>
    </w:tbl>
    <w:p>
      <w:pPr>
        <w:rPr>
          <w:rFonts w:ascii="宋体" w:hAnsi="宋体" w:eastAsia="宋体" w:cs="宋体"/>
          <w:b/>
          <w:bCs/>
          <w:sz w:val="24"/>
          <w:szCs w:val="24"/>
        </w:rPr>
      </w:pPr>
    </w:p>
    <w:p>
      <w:pPr>
        <w:rPr>
          <w:rFonts w:ascii="宋体" w:hAnsi="宋体" w:eastAsia="宋体" w:cs="宋体"/>
          <w:b/>
          <w:sz w:val="28"/>
          <w:szCs w:val="28"/>
        </w:rPr>
      </w:pPr>
      <w:r>
        <w:rPr>
          <w:rFonts w:hint="eastAsia" w:ascii="宋体" w:hAnsi="宋体" w:eastAsia="宋体" w:cs="宋体"/>
          <w:b/>
          <w:sz w:val="28"/>
          <w:szCs w:val="28"/>
        </w:rPr>
        <w:t>3测试结论、建议、总结</w:t>
      </w:r>
    </w:p>
    <w:p>
      <w:pPr>
        <w:ind w:left="210" w:leftChars="100"/>
        <w:rPr>
          <w:rFonts w:ascii="宋体" w:hAnsi="宋体" w:eastAsia="宋体" w:cs="宋体"/>
          <w:b/>
          <w:bCs/>
          <w:sz w:val="24"/>
          <w:szCs w:val="24"/>
        </w:rPr>
      </w:pPr>
      <w:r>
        <w:rPr>
          <w:rFonts w:hint="eastAsia" w:ascii="宋体" w:hAnsi="宋体" w:eastAsia="宋体" w:cs="宋体"/>
          <w:b/>
          <w:bCs/>
          <w:sz w:val="24"/>
          <w:szCs w:val="24"/>
        </w:rPr>
        <w:t>3.1结论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323"/>
        <w:gridCol w:w="2161"/>
        <w:gridCol w:w="1604"/>
        <w:gridCol w:w="1334"/>
      </w:tblGrid>
      <w:tr>
        <w:trPr>
          <w:jc w:val="center"/>
        </w:trPr>
        <w:tc>
          <w:tcPr>
            <w:tcW w:w="1228"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测试类型</w:t>
            </w:r>
          </w:p>
        </w:tc>
        <w:tc>
          <w:tcPr>
            <w:tcW w:w="1323"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模块</w:t>
            </w:r>
          </w:p>
        </w:tc>
        <w:tc>
          <w:tcPr>
            <w:tcW w:w="2161"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用例编号</w:t>
            </w:r>
          </w:p>
        </w:tc>
        <w:tc>
          <w:tcPr>
            <w:tcW w:w="1604"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用例名称</w:t>
            </w:r>
          </w:p>
        </w:tc>
        <w:tc>
          <w:tcPr>
            <w:tcW w:w="1334" w:type="dxa"/>
            <w:shd w:val="clear" w:color="auto" w:fill="BEBEBE" w:themeFill="background1" w:themeFillShade="BF"/>
          </w:tcPr>
          <w:p>
            <w:pPr>
              <w:spacing w:line="300" w:lineRule="auto"/>
              <w:jc w:val="center"/>
              <w:rPr>
                <w:rFonts w:ascii="宋体" w:hAnsi="宋体" w:eastAsia="宋体" w:cs="宋体"/>
                <w:b/>
                <w:bCs/>
                <w:sz w:val="24"/>
                <w:szCs w:val="24"/>
              </w:rPr>
            </w:pPr>
            <w:r>
              <w:rPr>
                <w:rFonts w:hint="eastAsia" w:ascii="宋体" w:hAnsi="宋体" w:eastAsia="宋体" w:cs="宋体"/>
                <w:b/>
                <w:bCs/>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1440" w:lineRule="auto"/>
              <w:jc w:val="center"/>
              <w:rPr>
                <w:rFonts w:ascii="宋体" w:hAnsi="宋体" w:eastAsia="宋体" w:cs="宋体"/>
                <w:sz w:val="24"/>
                <w:szCs w:val="24"/>
              </w:rPr>
            </w:pPr>
            <w:r>
              <w:rPr>
                <w:rFonts w:hint="eastAsia" w:ascii="宋体" w:hAnsi="宋体" w:eastAsia="宋体" w:cs="宋体"/>
                <w:sz w:val="24"/>
                <w:szCs w:val="24"/>
              </w:rPr>
              <w:t>单元测试</w:t>
            </w:r>
          </w:p>
        </w:tc>
        <w:tc>
          <w:tcPr>
            <w:tcW w:w="1323" w:type="dxa"/>
            <w:vMerge w:val="restart"/>
            <w:vAlign w:val="center"/>
          </w:tcPr>
          <w:p>
            <w:pPr>
              <w:spacing w:line="144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1-PD-QT-YHDLGN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2-PD-QT-YHZCGN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前台用户注册功能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3-PD-QT-YHXXGN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前台用户信息功能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4-PD-QT-YHXGMMGN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前台用户修改密码功能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5-PD-QT-YHDDGN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前台用户订单功能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6-PD-QT-YHGWCGN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前台用户购物车功能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7-PD-QT-YHGMJSGN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前台用户购买结算功能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8-PD-QT-YHSSSJGN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前台用户搜索书籍功能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9-PD-QT-YHCKSJGN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前台用户查看书籍功能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10-PD-QT-YHMSKGN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前台用户查看书籍功能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11-PD-QT-YHSMJSGN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前台用户售卖结算功能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1920" w:lineRule="auto"/>
              <w:jc w:val="center"/>
              <w:rPr>
                <w:rFonts w:ascii="宋体" w:hAnsi="宋体" w:eastAsia="宋体" w:cs="宋体"/>
                <w:sz w:val="24"/>
                <w:szCs w:val="24"/>
              </w:rPr>
            </w:pPr>
          </w:p>
        </w:tc>
        <w:tc>
          <w:tcPr>
            <w:tcW w:w="1323" w:type="dxa"/>
            <w:vMerge w:val="restart"/>
          </w:tcPr>
          <w:p>
            <w:pPr>
              <w:spacing w:line="192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10-PD-HT-GLYDL</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11-PD-HT-GLYDLHTZ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后台管理员登录后跳转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20</w:t>
            </w:r>
            <w:r>
              <w:rPr>
                <w:rFonts w:hint="eastAsia" w:ascii="宋体" w:hAnsi="宋体" w:eastAsia="宋体" w:cs="宋体"/>
                <w:sz w:val="24"/>
                <w:szCs w:val="24"/>
              </w:rPr>
              <w:t>-PD-</w:t>
            </w:r>
            <w:r>
              <w:rPr>
                <w:rFonts w:ascii="宋体" w:hAnsi="宋体" w:eastAsia="宋体" w:cs="宋体"/>
                <w:sz w:val="24"/>
                <w:szCs w:val="24"/>
              </w:rPr>
              <w:t>H</w:t>
            </w:r>
            <w:r>
              <w:rPr>
                <w:rFonts w:hint="eastAsia" w:ascii="宋体" w:hAnsi="宋体" w:eastAsia="宋体" w:cs="宋体"/>
                <w:sz w:val="24"/>
                <w:szCs w:val="24"/>
              </w:rPr>
              <w:t>T-S</w:t>
            </w:r>
            <w:r>
              <w:rPr>
                <w:rFonts w:ascii="宋体" w:hAnsi="宋体" w:eastAsia="宋体" w:cs="宋体"/>
                <w:sz w:val="24"/>
                <w:szCs w:val="24"/>
              </w:rPr>
              <w:t>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后台售后专员全部问题列表功能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21-PD-HT-SDZYGN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后台售后专员待回复问题功能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22-PD-HT-SDZYGN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后台售后专员待反馈问题列表功能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30-PD-HT-ZJZYGN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后台资金专员全部问题列表功能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31-PD-HT-ZJZYGN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后台资金专员待处理问题列表功能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40-PD-HT-TSZYGN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后台图书专员图书库功能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50-PD-HT-GSZYGN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后台购售专员买书卖书订单功能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51-PD-HT-GSZYGN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后台购售专员发货功能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52-PD-HT-GSZYGN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后台购售专员修改价格比率功能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53-PD-HT-GSZYGN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后台购售专员订单信息功能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集成测试</w:t>
            </w: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模块间的接口</w:t>
            </w:r>
          </w:p>
        </w:tc>
        <w:tc>
          <w:tcPr>
            <w:tcW w:w="2161" w:type="dxa"/>
          </w:tcPr>
          <w:p>
            <w:pPr>
              <w:spacing w:line="300" w:lineRule="auto"/>
              <w:jc w:val="center"/>
              <w:rPr>
                <w:rFonts w:ascii="宋体" w:hAnsi="宋体" w:eastAsia="宋体" w:cs="宋体"/>
                <w:sz w:val="24"/>
                <w:szCs w:val="24"/>
              </w:rPr>
            </w:pPr>
            <w:r>
              <w:rPr>
                <w:rFonts w:ascii="宋体" w:hAnsi="宋体"/>
                <w:sz w:val="24"/>
                <w:szCs w:val="24"/>
              </w:rPr>
              <w:t>01-PD-QT-YHGRXXTZ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前台用户个人信息管理跳转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02-PD-QT-SPXQTZ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前台商品详情跳转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03-PD-QT-GWCTZ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前台加入商品至购物车</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04-PD-QT-GWCGL</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购物车管理</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05-PD-QT-YHDLTZ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06-PD-YH-GRXX</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前台用户个人中心跳转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07-PD-QT-MGDS-TZ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前台买过</w:t>
            </w:r>
            <w:r>
              <w:rPr>
                <w:rFonts w:ascii="宋体" w:hAnsi="宋体" w:eastAsia="宋体" w:cs="宋体"/>
                <w:sz w:val="24"/>
                <w:szCs w:val="24"/>
              </w:rPr>
              <w:t>/卖过的书到订单详情跳转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08-PD-QRDD-TZ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卖书库（购物车）确认订单页面跳转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09-PD-QT-QRXQ-TZ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前台确认订单到订单详情跳转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10-</w:t>
            </w:r>
            <w:r>
              <w:rPr>
                <w:rFonts w:hint="eastAsia" w:ascii="宋体" w:hAnsi="宋体"/>
                <w:sz w:val="24"/>
                <w:szCs w:val="24"/>
                <w:lang w:eastAsia="zh-Hans"/>
              </w:rPr>
              <w:t>PD-HT-SH-TZ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售后专员页面跳转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11-PD-HT-ZJ-TZ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后台资金专员</w:t>
            </w:r>
            <w:r>
              <w:rPr>
                <w:rFonts w:ascii="宋体" w:hAnsi="宋体" w:eastAsia="宋体" w:cs="宋体"/>
                <w:sz w:val="24"/>
                <w:szCs w:val="24"/>
              </w:rPr>
              <w:t>-售后人员问题列表跳转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12-YD-HT-YHGL-TZ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后台图书专员图书库跳转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13-</w:t>
            </w:r>
            <w:r>
              <w:rPr>
                <w:rFonts w:hint="eastAsia" w:ascii="宋体" w:hAnsi="宋体"/>
                <w:sz w:val="24"/>
                <w:szCs w:val="24"/>
                <w:lang w:eastAsia="zh-Hans"/>
              </w:rPr>
              <w:t>PD</w:t>
            </w:r>
            <w:r>
              <w:rPr>
                <w:rFonts w:ascii="宋体" w:hAnsi="宋体"/>
                <w:sz w:val="24"/>
                <w:szCs w:val="24"/>
                <w:lang w:eastAsia="zh-Hans"/>
              </w:rPr>
              <w:t>-</w:t>
            </w:r>
            <w:r>
              <w:rPr>
                <w:rFonts w:hint="eastAsia" w:ascii="宋体" w:hAnsi="宋体"/>
                <w:sz w:val="24"/>
                <w:szCs w:val="24"/>
                <w:lang w:eastAsia="zh-Hans"/>
              </w:rPr>
              <w:t>HT-GS-DD-TZ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后台购售专员订单页面跳转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14-PD-HT-GS-FH-TZ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后台购售专员发货跳转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15-</w:t>
            </w:r>
            <w:r>
              <w:rPr>
                <w:rFonts w:hint="eastAsia" w:ascii="宋体" w:hAnsi="宋体"/>
                <w:sz w:val="24"/>
                <w:szCs w:val="24"/>
                <w:lang w:eastAsia="zh-Hans"/>
              </w:rPr>
              <w:t>PD</w:t>
            </w:r>
            <w:r>
              <w:rPr>
                <w:rFonts w:hint="eastAsia" w:ascii="宋体" w:hAnsi="宋体"/>
                <w:sz w:val="24"/>
                <w:szCs w:val="24"/>
              </w:rPr>
              <w:t>-HT-</w:t>
            </w:r>
            <w:r>
              <w:rPr>
                <w:rFonts w:hint="eastAsia" w:ascii="宋体" w:hAnsi="宋体"/>
                <w:sz w:val="24"/>
                <w:szCs w:val="24"/>
                <w:lang w:eastAsia="zh-Hans"/>
              </w:rPr>
              <w:t>XGJG</w:t>
            </w:r>
            <w:r>
              <w:rPr>
                <w:rFonts w:hint="eastAsia" w:ascii="宋体" w:hAnsi="宋体"/>
                <w:sz w:val="24"/>
                <w:szCs w:val="24"/>
              </w:rPr>
              <w:t>-TZ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后台修改价格比率页面跳转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16-PD-HT-SHDD-TZ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后台购售管理员查看审核订单信息页面跳转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17-PD-HT-SHDD-TZ</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后台购售专员审核订单页面跳转</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集成后的功能</w:t>
            </w:r>
          </w:p>
        </w:tc>
        <w:tc>
          <w:tcPr>
            <w:tcW w:w="2161" w:type="dxa"/>
          </w:tcPr>
          <w:p>
            <w:pPr>
              <w:spacing w:line="300" w:lineRule="auto"/>
              <w:jc w:val="center"/>
              <w:rPr>
                <w:rFonts w:ascii="宋体" w:hAnsi="宋体" w:eastAsia="宋体" w:cs="宋体"/>
                <w:sz w:val="24"/>
                <w:szCs w:val="24"/>
              </w:rPr>
            </w:pPr>
            <w:r>
              <w:rPr>
                <w:rFonts w:ascii="宋体" w:hAnsi="宋体"/>
                <w:sz w:val="24"/>
                <w:szCs w:val="24"/>
              </w:rPr>
              <w:t>01-PD-QT-SPXQ-JCG</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前台商品详情集成功能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02-PD-QT-YHGRMSDDGL-JCGN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前台用户个人买书订单管理集成功能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03-PD-QT-GWC-JCGN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前台购物车集成功能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0</w:t>
            </w:r>
            <w:r>
              <w:rPr>
                <w:rFonts w:ascii="宋体" w:hAnsi="宋体"/>
                <w:sz w:val="24"/>
                <w:szCs w:val="24"/>
              </w:rPr>
              <w:t>4</w:t>
            </w:r>
            <w:r>
              <w:rPr>
                <w:rFonts w:hint="eastAsia" w:ascii="宋体" w:hAnsi="宋体"/>
                <w:sz w:val="24"/>
                <w:szCs w:val="24"/>
              </w:rPr>
              <w:t>-</w:t>
            </w:r>
            <w:r>
              <w:rPr>
                <w:rFonts w:ascii="宋体" w:hAnsi="宋体"/>
                <w:sz w:val="24"/>
                <w:szCs w:val="24"/>
              </w:rPr>
              <w:t>PD</w:t>
            </w:r>
            <w:r>
              <w:rPr>
                <w:rFonts w:hint="eastAsia" w:ascii="宋体" w:hAnsi="宋体"/>
                <w:sz w:val="24"/>
                <w:szCs w:val="24"/>
              </w:rPr>
              <w:t>-QT-YHDL-JCGN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前台用户登录集成功能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sz w:val="24"/>
                <w:szCs w:val="24"/>
              </w:rPr>
              <w:t>05-PD-QT-YHGRMSDDGL-JCGN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前台用户个人卖书订单管理集成功能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hint="eastAsia" w:ascii="宋体" w:hAnsi="宋体"/>
                <w:sz w:val="24"/>
                <w:szCs w:val="24"/>
              </w:rPr>
              <w:t>06-</w:t>
            </w:r>
            <w:r>
              <w:rPr>
                <w:rFonts w:ascii="宋体" w:hAnsi="宋体"/>
                <w:sz w:val="24"/>
                <w:szCs w:val="24"/>
              </w:rPr>
              <w:t>PD</w:t>
            </w:r>
            <w:r>
              <w:rPr>
                <w:rFonts w:hint="eastAsia" w:ascii="宋体" w:hAnsi="宋体"/>
                <w:sz w:val="24"/>
                <w:szCs w:val="24"/>
              </w:rPr>
              <w:t>-QT-YHGRZX-JCGN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前台用户个人中心集成功能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07-PD-QT-MSK-JCGN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前台卖书库集成功能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08-PD-HT-GLYDL-JCGN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后台管理员登录集成功能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3" w:hRule="atLeast"/>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09-PD-HT-MS-JCGN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品读后台卖书集成功能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10-PD-HT-TSGL-JCGN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后台图书管理集成功能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11-PD-HT-MSDD-JCGN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后台买书集成功能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12-PD-HT-MMSL-JCGN</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后台买卖书率管理集成功能</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系统测试</w:t>
            </w: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01-1-PD-QT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品读前台1</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vAlign w:val="center"/>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01-2-PD-QT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品读前台2</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02-1-PD-HT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w:t>
            </w:r>
            <w:r>
              <w:rPr>
                <w:rFonts w:ascii="宋体" w:hAnsi="宋体" w:eastAsia="宋体" w:cs="宋体"/>
                <w:sz w:val="24"/>
                <w:szCs w:val="24"/>
              </w:rPr>
              <w:t>1</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02-2-PD-HT</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品读后台</w:t>
            </w:r>
            <w:r>
              <w:rPr>
                <w:rFonts w:ascii="宋体" w:hAnsi="宋体" w:eastAsia="宋体" w:cs="宋体"/>
                <w:sz w:val="24"/>
                <w:szCs w:val="24"/>
              </w:rPr>
              <w:t>2</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验收测试</w:t>
            </w: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w:t>
            </w:r>
          </w:p>
        </w:tc>
        <w:tc>
          <w:tcPr>
            <w:tcW w:w="2161" w:type="dxa"/>
          </w:tcPr>
          <w:p>
            <w:pPr>
              <w:spacing w:line="300" w:lineRule="auto"/>
              <w:jc w:val="center"/>
              <w:rPr>
                <w:rFonts w:ascii="宋体" w:hAnsi="宋体" w:eastAsia="宋体" w:cs="宋体"/>
                <w:sz w:val="24"/>
                <w:szCs w:val="24"/>
              </w:rPr>
            </w:pPr>
            <w:r>
              <w:rPr>
                <w:rFonts w:hint="eastAsia" w:ascii="宋体" w:hAnsi="宋体" w:cs="宋体"/>
                <w:sz w:val="24"/>
                <w:szCs w:val="24"/>
              </w:rPr>
              <w:t>1-</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T-SYXCS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前台实用性测试用例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2</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WDX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前台稳定性测试用例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3-PD-QT-LHXCS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前台灵活性测试用例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4</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AQX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前台安全性测试用例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5</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KWHX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前台可维护性测试用例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6</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w:t>
            </w:r>
            <w:r>
              <w:rPr>
                <w:rFonts w:ascii="宋体" w:hAnsi="宋体" w:cs="宋体"/>
                <w:sz w:val="24"/>
                <w:szCs w:val="24"/>
              </w:rPr>
              <w:t>Q</w:t>
            </w:r>
            <w:r>
              <w:rPr>
                <w:rFonts w:hint="eastAsia" w:ascii="宋体" w:hAnsi="宋体" w:cs="宋体"/>
                <w:sz w:val="24"/>
                <w:szCs w:val="24"/>
              </w:rPr>
              <w:t>T-</w:t>
            </w:r>
            <w:r>
              <w:rPr>
                <w:rFonts w:ascii="宋体" w:hAnsi="宋体" w:cs="宋体"/>
                <w:sz w:val="24"/>
                <w:szCs w:val="24"/>
              </w:rPr>
              <w:t>WD</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前台文档测试用例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restart"/>
            <w:vAlign w:val="center"/>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w:t>
            </w:r>
          </w:p>
        </w:tc>
        <w:tc>
          <w:tcPr>
            <w:tcW w:w="2161" w:type="dxa"/>
          </w:tcPr>
          <w:p>
            <w:pPr>
              <w:spacing w:line="300" w:lineRule="auto"/>
              <w:jc w:val="center"/>
              <w:rPr>
                <w:rFonts w:ascii="宋体" w:hAnsi="宋体" w:eastAsia="宋体" w:cs="宋体"/>
                <w:sz w:val="24"/>
                <w:szCs w:val="24"/>
              </w:rPr>
            </w:pPr>
            <w:r>
              <w:rPr>
                <w:rFonts w:ascii="宋体" w:hAnsi="宋体" w:eastAsia="宋体" w:cs="宋体"/>
                <w:sz w:val="24"/>
                <w:szCs w:val="24"/>
              </w:rPr>
              <w:t>1-PD-HT-SYXCS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后台实用性测试用例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2</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WDX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稳定性测试用例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3</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LHX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后台灵活性测试用例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4</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AQX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后台安全性测试用例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5</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KWHX</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后台可维护性测试用例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28" w:type="dxa"/>
            <w:vMerge w:val="continue"/>
          </w:tcPr>
          <w:p>
            <w:pPr>
              <w:spacing w:line="300" w:lineRule="auto"/>
              <w:jc w:val="center"/>
              <w:rPr>
                <w:rFonts w:ascii="宋体" w:hAnsi="宋体" w:eastAsia="宋体" w:cs="宋体"/>
                <w:sz w:val="24"/>
                <w:szCs w:val="24"/>
              </w:rPr>
            </w:pPr>
          </w:p>
        </w:tc>
        <w:tc>
          <w:tcPr>
            <w:tcW w:w="1323" w:type="dxa"/>
            <w:vMerge w:val="continue"/>
          </w:tcPr>
          <w:p>
            <w:pPr>
              <w:spacing w:line="300" w:lineRule="auto"/>
              <w:jc w:val="center"/>
              <w:rPr>
                <w:rFonts w:ascii="宋体" w:hAnsi="宋体" w:eastAsia="宋体" w:cs="宋体"/>
                <w:sz w:val="24"/>
                <w:szCs w:val="24"/>
              </w:rPr>
            </w:pPr>
          </w:p>
        </w:tc>
        <w:tc>
          <w:tcPr>
            <w:tcW w:w="2161" w:type="dxa"/>
          </w:tcPr>
          <w:p>
            <w:pPr>
              <w:spacing w:line="300" w:lineRule="auto"/>
              <w:jc w:val="center"/>
              <w:rPr>
                <w:rFonts w:ascii="宋体" w:hAnsi="宋体" w:eastAsia="宋体" w:cs="宋体"/>
                <w:sz w:val="24"/>
                <w:szCs w:val="24"/>
              </w:rPr>
            </w:pPr>
            <w:r>
              <w:rPr>
                <w:rFonts w:ascii="宋体" w:hAnsi="宋体" w:cs="宋体"/>
                <w:sz w:val="24"/>
                <w:szCs w:val="24"/>
              </w:rPr>
              <w:t>6</w:t>
            </w:r>
            <w:r>
              <w:rPr>
                <w:rFonts w:hint="eastAsia" w:ascii="宋体" w:hAnsi="宋体" w:cs="宋体"/>
                <w:sz w:val="24"/>
                <w:szCs w:val="24"/>
              </w:rPr>
              <w:t>-</w:t>
            </w:r>
            <w:r>
              <w:rPr>
                <w:rFonts w:ascii="宋体" w:hAnsi="宋体" w:cs="宋体"/>
                <w:sz w:val="24"/>
                <w:szCs w:val="24"/>
              </w:rPr>
              <w:t>PD</w:t>
            </w:r>
            <w:r>
              <w:rPr>
                <w:rFonts w:hint="eastAsia" w:ascii="宋体" w:hAnsi="宋体" w:cs="宋体"/>
                <w:sz w:val="24"/>
                <w:szCs w:val="24"/>
              </w:rPr>
              <w:t>-HT-</w:t>
            </w:r>
            <w:r>
              <w:rPr>
                <w:rFonts w:ascii="宋体" w:hAnsi="宋体" w:cs="宋体"/>
                <w:sz w:val="24"/>
                <w:szCs w:val="24"/>
              </w:rPr>
              <w:t>WD</w:t>
            </w:r>
            <w:r>
              <w:rPr>
                <w:rFonts w:hint="eastAsia" w:ascii="宋体" w:hAnsi="宋体" w:cs="宋体"/>
                <w:sz w:val="24"/>
                <w:szCs w:val="24"/>
              </w:rPr>
              <w:t>CS</w:t>
            </w:r>
          </w:p>
        </w:tc>
        <w:tc>
          <w:tcPr>
            <w:tcW w:w="160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后台文档测试用例</w:t>
            </w:r>
          </w:p>
        </w:tc>
        <w:tc>
          <w:tcPr>
            <w:tcW w:w="1334" w:type="dxa"/>
          </w:tcPr>
          <w:p>
            <w:pPr>
              <w:spacing w:line="300" w:lineRule="auto"/>
              <w:jc w:val="center"/>
              <w:rPr>
                <w:rFonts w:ascii="宋体" w:hAnsi="宋体" w:eastAsia="宋体" w:cs="宋体"/>
                <w:sz w:val="24"/>
                <w:szCs w:val="24"/>
              </w:rPr>
            </w:pPr>
            <w:r>
              <w:rPr>
                <w:rFonts w:hint="eastAsia" w:ascii="宋体" w:hAnsi="宋体" w:eastAsia="宋体" w:cs="宋体"/>
                <w:sz w:val="24"/>
                <w:szCs w:val="24"/>
              </w:rPr>
              <w:t>测试通过</w:t>
            </w:r>
          </w:p>
        </w:tc>
      </w:tr>
    </w:tbl>
    <w:p>
      <w:pPr>
        <w:rPr>
          <w:rFonts w:hint="eastAsia" w:ascii="宋体" w:hAnsi="宋体" w:eastAsia="宋体" w:cs="宋体"/>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3.2总结</w:t>
      </w:r>
    </w:p>
    <w:p>
      <w:pPr>
        <w:ind w:left="210" w:leftChars="100" w:firstLine="480" w:firstLineChars="200"/>
        <w:rPr>
          <w:rFonts w:ascii="宋体" w:hAnsi="宋体" w:eastAsia="宋体" w:cs="宋体"/>
          <w:sz w:val="24"/>
          <w:szCs w:val="24"/>
        </w:rPr>
      </w:pPr>
      <w:r>
        <w:rPr>
          <w:rFonts w:hint="eastAsia" w:ascii="宋体" w:hAnsi="宋体" w:eastAsia="宋体" w:cs="宋体"/>
          <w:sz w:val="24"/>
          <w:szCs w:val="24"/>
        </w:rPr>
        <w:t>通过对于网站的不断测试与修改，所有的功能能够正常的运行，累计开发时间约2个月，测试时间半个月。项目负责人会有号召力地组织成员针对某一个问题进行讨论，并且可以合理地为组员分配工作。除此之外负责人还会定期开展组会，对当下正在进行的项目做出全面的统筹规划。项目成员也会配合工作，并且成员之间保持较频繁的交流，遇到问题共同解决。</w:t>
      </w:r>
    </w:p>
    <w:p>
      <w:pPr>
        <w:ind w:left="210" w:leftChars="100" w:firstLine="480" w:firstLineChars="200"/>
        <w:rPr>
          <w:rFonts w:hint="eastAsia" w:ascii="宋体" w:hAnsi="宋体" w:eastAsia="宋体" w:cs="宋体"/>
          <w:sz w:val="24"/>
          <w:szCs w:val="24"/>
        </w:rPr>
      </w:pPr>
    </w:p>
    <w:p>
      <w:pPr>
        <w:ind w:left="210" w:leftChars="100"/>
        <w:rPr>
          <w:rFonts w:ascii="宋体" w:hAnsi="宋体" w:eastAsia="宋体" w:cs="宋体"/>
          <w:b/>
          <w:bCs/>
          <w:sz w:val="24"/>
          <w:szCs w:val="24"/>
        </w:rPr>
      </w:pPr>
      <w:r>
        <w:rPr>
          <w:rFonts w:hint="eastAsia" w:ascii="宋体" w:hAnsi="宋体" w:eastAsia="宋体" w:cs="宋体"/>
          <w:b/>
          <w:bCs/>
          <w:sz w:val="24"/>
          <w:szCs w:val="24"/>
        </w:rPr>
        <w:t>3.3建议</w:t>
      </w:r>
    </w:p>
    <w:p>
      <w:pPr>
        <w:ind w:left="210" w:leftChars="100" w:firstLine="480"/>
        <w:rPr>
          <w:rFonts w:ascii="宋体" w:hAnsi="宋体" w:eastAsia="宋体" w:cs="宋体"/>
          <w:sz w:val="24"/>
          <w:szCs w:val="24"/>
        </w:rPr>
      </w:pPr>
      <w:r>
        <w:rPr>
          <w:rFonts w:hint="eastAsia" w:ascii="宋体" w:hAnsi="宋体" w:eastAsia="宋体" w:cs="宋体"/>
          <w:sz w:val="24"/>
          <w:szCs w:val="24"/>
        </w:rPr>
        <w:t>项目进行过程中遇到了时间不足的问题，这可能需要我们在完成今后的课设时多注意时间的把控，在前期的工作中多做时间规划，并在后续完成阶段按照规划进行项目编写。除此之外，在我们项目开展的过程中有时会出现需求与成品不一致的情况，经过后续的反思，我们认为在开展项目时可以召集某个功能的负责人和程序员一起开会，并且把每一次产出的文档的核心内容加以强调记录，这样就可以在很大程度上避免需求和成品出现冲突的情况了。</w:t>
      </w:r>
    </w:p>
    <w:p>
      <w:pPr>
        <w:ind w:left="210" w:leftChars="100" w:firstLine="480"/>
        <w:rPr>
          <w:rFonts w:hint="eastAsia" w:ascii="宋体" w:hAnsi="宋体" w:eastAsia="宋体" w:cs="宋体"/>
          <w:sz w:val="24"/>
          <w:szCs w:val="24"/>
        </w:rPr>
      </w:pPr>
    </w:p>
    <w:p>
      <w:pPr>
        <w:spacing w:line="360" w:lineRule="auto"/>
        <w:rPr>
          <w:rFonts w:ascii="宋体" w:hAnsi="宋体" w:eastAsia="宋体" w:cs="宋体"/>
          <w:b/>
          <w:sz w:val="28"/>
          <w:szCs w:val="28"/>
        </w:rPr>
      </w:pPr>
      <w:r>
        <w:rPr>
          <w:rFonts w:hint="eastAsia" w:ascii="宋体" w:hAnsi="宋体" w:eastAsia="宋体" w:cs="宋体"/>
          <w:b/>
          <w:sz w:val="28"/>
          <w:szCs w:val="28"/>
        </w:rPr>
        <w:t>4遗留缺陷列表清单</w:t>
      </w:r>
    </w:p>
    <w:p>
      <w:pPr>
        <w:spacing w:line="360" w:lineRule="auto"/>
        <w:ind w:left="210" w:leftChars="100"/>
        <w:rPr>
          <w:rFonts w:ascii="宋体" w:hAnsi="宋体" w:eastAsia="宋体" w:cs="宋体"/>
          <w:b/>
          <w:bCs/>
          <w:sz w:val="24"/>
          <w:szCs w:val="24"/>
        </w:rPr>
      </w:pPr>
      <w:r>
        <w:rPr>
          <w:rFonts w:hint="eastAsia" w:ascii="宋体" w:hAnsi="宋体" w:eastAsia="宋体" w:cs="宋体"/>
          <w:b/>
          <w:bCs/>
          <w:sz w:val="24"/>
          <w:szCs w:val="24"/>
        </w:rPr>
        <w:t>4.1前台</w:t>
      </w:r>
    </w:p>
    <w:p>
      <w:pPr>
        <w:spacing w:line="360" w:lineRule="auto"/>
        <w:ind w:left="210" w:leftChars="100"/>
        <w:rPr>
          <w:rFonts w:ascii="宋体" w:hAnsi="宋体" w:eastAsia="宋体" w:cs="宋体"/>
          <w:sz w:val="24"/>
          <w:szCs w:val="24"/>
        </w:rPr>
      </w:pPr>
      <w:r>
        <w:rPr>
          <w:rFonts w:hint="eastAsia" w:ascii="宋体" w:hAnsi="宋体" w:eastAsia="宋体" w:cs="宋体"/>
          <w:sz w:val="24"/>
          <w:szCs w:val="24"/>
        </w:rPr>
        <w:t>未完成书柜、豆瓣评分、评论区、支付宝/微信支付接口、前后台实时对话。</w:t>
      </w:r>
    </w:p>
    <w:p>
      <w:pPr>
        <w:spacing w:line="360" w:lineRule="auto"/>
        <w:ind w:left="210" w:leftChars="100"/>
        <w:rPr>
          <w:rFonts w:ascii="宋体" w:hAnsi="宋体" w:eastAsia="宋体" w:cs="宋体"/>
          <w:b/>
          <w:bCs/>
          <w:sz w:val="24"/>
          <w:szCs w:val="24"/>
        </w:rPr>
      </w:pPr>
      <w:r>
        <w:rPr>
          <w:rFonts w:hint="eastAsia" w:ascii="宋体" w:hAnsi="宋体" w:eastAsia="宋体" w:cs="宋体"/>
          <w:b/>
          <w:bCs/>
          <w:sz w:val="24"/>
          <w:szCs w:val="24"/>
        </w:rPr>
        <w:t>4.2后台</w:t>
      </w:r>
    </w:p>
    <w:p>
      <w:pPr>
        <w:ind w:firstLine="210"/>
        <w:rPr>
          <w:rFonts w:ascii="宋体" w:hAnsi="宋体" w:eastAsia="宋体" w:cs="宋体"/>
          <w:sz w:val="24"/>
          <w:szCs w:val="24"/>
        </w:rPr>
      </w:pPr>
      <w:r>
        <w:rPr>
          <w:rFonts w:hint="eastAsia" w:ascii="宋体" w:hAnsi="宋体" w:eastAsia="宋体" w:cs="宋体"/>
          <w:sz w:val="24"/>
          <w:szCs w:val="24"/>
        </w:rPr>
        <w:t>未完成流水统计。</w:t>
      </w:r>
    </w:p>
    <w:p>
      <w:pPr>
        <w:ind w:firstLine="210"/>
        <w:rPr>
          <w:rFonts w:hint="eastAsia" w:ascii="宋体" w:hAnsi="宋体" w:eastAsia="宋体" w:cs="宋体"/>
          <w:sz w:val="24"/>
          <w:szCs w:val="24"/>
        </w:rPr>
      </w:pPr>
    </w:p>
    <w:p>
      <w:pPr>
        <w:rPr>
          <w:rFonts w:ascii="宋体" w:hAnsi="宋体" w:eastAsia="宋体" w:cs="宋体"/>
          <w:b/>
          <w:sz w:val="28"/>
          <w:szCs w:val="28"/>
        </w:rPr>
      </w:pPr>
      <w:r>
        <w:rPr>
          <w:rFonts w:hint="eastAsia" w:ascii="宋体" w:hAnsi="宋体" w:eastAsia="宋体" w:cs="宋体"/>
          <w:b/>
          <w:sz w:val="28"/>
          <w:szCs w:val="28"/>
        </w:rPr>
        <w:t>5 参考文档</w:t>
      </w:r>
    </w:p>
    <w:p>
      <w:pPr>
        <w:ind w:left="210" w:leftChars="100"/>
        <w:rPr>
          <w:rFonts w:ascii="宋体" w:hAnsi="宋体" w:eastAsia="宋体" w:cs="宋体"/>
          <w:bCs/>
          <w:sz w:val="24"/>
          <w:szCs w:val="24"/>
        </w:rPr>
      </w:pPr>
      <w:r>
        <w:rPr>
          <w:rFonts w:hint="eastAsia" w:ascii="宋体" w:hAnsi="宋体" w:eastAsia="宋体" w:cs="宋体"/>
          <w:bCs/>
          <w:sz w:val="24"/>
          <w:szCs w:val="24"/>
        </w:rPr>
        <w:t>5.1测试计划</w:t>
      </w:r>
    </w:p>
    <w:p>
      <w:pPr>
        <w:ind w:left="210" w:leftChars="100"/>
        <w:rPr>
          <w:rFonts w:ascii="宋体" w:hAnsi="宋体" w:eastAsia="宋体" w:cs="宋体"/>
          <w:bCs/>
          <w:sz w:val="24"/>
          <w:szCs w:val="24"/>
        </w:rPr>
      </w:pPr>
      <w:r>
        <w:rPr>
          <w:rFonts w:hint="eastAsia" w:ascii="宋体" w:hAnsi="宋体" w:eastAsia="宋体" w:cs="宋体"/>
          <w:bCs/>
          <w:sz w:val="24"/>
          <w:szCs w:val="24"/>
        </w:rPr>
        <w:t>5.2测试记录</w:t>
      </w:r>
    </w:p>
    <w:p>
      <w:pPr>
        <w:ind w:left="210" w:leftChars="100"/>
        <w:rPr>
          <w:rFonts w:ascii="宋体" w:hAnsi="宋体" w:eastAsia="宋体" w:cs="宋体"/>
          <w:bCs/>
          <w:sz w:val="24"/>
          <w:szCs w:val="24"/>
        </w:rPr>
      </w:pPr>
      <w:r>
        <w:rPr>
          <w:rFonts w:hint="eastAsia" w:ascii="宋体" w:hAnsi="宋体" w:eastAsia="宋体" w:cs="宋体"/>
          <w:bCs/>
          <w:sz w:val="24"/>
          <w:szCs w:val="24"/>
        </w:rPr>
        <w:t>5.3测试用例文档</w:t>
      </w:r>
    </w:p>
    <w:p>
      <w:pPr>
        <w:ind w:left="210" w:leftChars="100"/>
        <w:rPr>
          <w:rFonts w:ascii="宋体" w:hAnsi="宋体" w:eastAsia="宋体" w:cs="宋体"/>
          <w:bCs/>
          <w:sz w:val="24"/>
          <w:szCs w:val="24"/>
        </w:rPr>
      </w:pPr>
      <w:r>
        <w:rPr>
          <w:rFonts w:hint="eastAsia" w:ascii="宋体" w:hAnsi="宋体" w:eastAsia="宋体" w:cs="宋体"/>
          <w:bCs/>
          <w:sz w:val="24"/>
          <w:szCs w:val="24"/>
        </w:rPr>
        <w:t>5.4测试报告</w:t>
      </w:r>
    </w:p>
    <w:p>
      <w:pPr>
        <w:ind w:left="210" w:leftChars="100"/>
        <w:rPr>
          <w:rFonts w:ascii="宋体" w:hAnsi="宋体" w:eastAsia="宋体" w:cs="宋体"/>
          <w:bCs/>
          <w:sz w:val="24"/>
          <w:szCs w:val="24"/>
        </w:rPr>
      </w:pPr>
      <w:r>
        <w:rPr>
          <w:rFonts w:hint="eastAsia" w:ascii="宋体" w:hAnsi="宋体" w:eastAsia="宋体" w:cs="宋体"/>
          <w:bCs/>
          <w:sz w:val="24"/>
          <w:szCs w:val="24"/>
        </w:rPr>
        <w:t>5.5缺陷报告</w:t>
      </w:r>
    </w:p>
    <w:p>
      <w:pPr>
        <w:spacing w:line="360" w:lineRule="auto"/>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黑体">
    <w:altName w:val="汉仪中黑KW"/>
    <w:panose1 w:val="02010609060101010101"/>
    <w:charset w:val="00"/>
    <w:family w:val="auto"/>
    <w:pitch w:val="default"/>
    <w:sig w:usb0="800002BF" w:usb1="38CF7CFA" w:usb2="00000016" w:usb3="00000000" w:csb0="00040001"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bookmarkStart w:id="0" w:name="_GoBack"/>
    <w:bookmarkEnd w:id="0"/>
    <w:r>
      <mc:AlternateContent>
        <mc:Choice Requires="wps">
          <w:drawing>
            <wp:anchor distT="45720" distB="45720" distL="114300" distR="114300" simplePos="0" relativeHeight="251660288" behindDoc="0" locked="0" layoutInCell="1" allowOverlap="1">
              <wp:simplePos x="0" y="0"/>
              <wp:positionH relativeFrom="column">
                <wp:posOffset>-349885</wp:posOffset>
              </wp:positionH>
              <wp:positionV relativeFrom="paragraph">
                <wp:posOffset>-227330</wp:posOffset>
              </wp:positionV>
              <wp:extent cx="1590675" cy="1404620"/>
              <wp:effectExtent l="0" t="0" r="9525" b="177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ln>
                    </wps:spPr>
                    <wps:txbx>
                      <w:txbxContent>
                        <w:p>
                          <w:pPr>
                            <w:rPr>
                              <w:rFonts w:ascii="微软雅黑" w:hAnsi="微软雅黑" w:eastAsia="微软雅黑"/>
                              <w:b/>
                              <w:bCs/>
                              <w:szCs w:val="28"/>
                            </w:rPr>
                          </w:pPr>
                          <w:r>
                            <w:rPr>
                              <w:rFonts w:hint="eastAsia" w:ascii="微软雅黑" w:hAnsi="微软雅黑" w:eastAsia="微软雅黑"/>
                              <w:b/>
                              <w:bCs/>
                              <w:szCs w:val="28"/>
                            </w:rPr>
                            <w:t>品读二手书交易平台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55pt;margin-top:-17.9pt;height:110.6pt;width:125.25pt;mso-wrap-distance-bottom:3.6pt;mso-wrap-distance-left:9pt;mso-wrap-distance-right:9pt;mso-wrap-distance-top:3.6pt;z-index:251660288;mso-width-relative:page;mso-height-relative:margin;mso-height-percent:200;" fillcolor="#FFFFFF" filled="t" stroked="f" coordsize="21600,21600" o:gfxdata="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EBW8krXAAAACwEAAA8A&#10;AAAAAAAAAQAgAAAAOAAAAGRycy9kb3ducmV2LnhtbFBLAQIUABQAAAAIAIdO4kBztef0OwIAAFUE&#10;AAAOAAAAAAAAAAEAIAAAADwBAABkcnMvZTJvRG9jLnhtbFBLBQYAAAAABgAGAFkBAADpBQAAAAA=&#10;">
              <v:fill on="t" focussize="0,0"/>
              <v:stroke on="f" miterlimit="8" joinstyle="miter"/>
              <v:imagedata o:title=""/>
              <o:lock v:ext="edit" aspectratio="f"/>
              <v:textbox style="mso-fit-shape-to-text:t;">
                <w:txbxContent>
                  <w:p>
                    <w:pPr>
                      <w:rPr>
                        <w:rFonts w:ascii="微软雅黑" w:hAnsi="微软雅黑" w:eastAsia="微软雅黑"/>
                        <w:b/>
                        <w:bCs/>
                        <w:szCs w:val="28"/>
                      </w:rPr>
                    </w:pPr>
                    <w:r>
                      <w:rPr>
                        <w:rFonts w:hint="eastAsia" w:ascii="微软雅黑" w:hAnsi="微软雅黑" w:eastAsia="微软雅黑"/>
                        <w:b/>
                        <w:bCs/>
                        <w:szCs w:val="28"/>
                      </w:rPr>
                      <w:t>品读二手书交易平台</w:t>
                    </w:r>
                  </w:p>
                </w:txbxContent>
              </v:textbox>
              <w10:wrap type="square"/>
            </v:shape>
          </w:pict>
        </mc:Fallback>
      </mc:AlternateContent>
    </w:r>
    <w:r>
      <w:drawing>
        <wp:anchor distT="0" distB="0" distL="114300" distR="114300" simplePos="0" relativeHeight="251659264" behindDoc="0" locked="0" layoutInCell="1" allowOverlap="1">
          <wp:simplePos x="0" y="0"/>
          <wp:positionH relativeFrom="column">
            <wp:posOffset>-716915</wp:posOffset>
          </wp:positionH>
          <wp:positionV relativeFrom="paragraph">
            <wp:posOffset>-253365</wp:posOffset>
          </wp:positionV>
          <wp:extent cx="394970" cy="356870"/>
          <wp:effectExtent l="0" t="0" r="11430" b="2413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4970" cy="35687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57CF"/>
    <w:rsid w:val="001120BF"/>
    <w:rsid w:val="00232584"/>
    <w:rsid w:val="002C31D0"/>
    <w:rsid w:val="00313159"/>
    <w:rsid w:val="00332946"/>
    <w:rsid w:val="00387DE6"/>
    <w:rsid w:val="003A593E"/>
    <w:rsid w:val="003E1AA3"/>
    <w:rsid w:val="004022FC"/>
    <w:rsid w:val="004F44F4"/>
    <w:rsid w:val="00532AA3"/>
    <w:rsid w:val="00584546"/>
    <w:rsid w:val="005B2C26"/>
    <w:rsid w:val="005E077E"/>
    <w:rsid w:val="005F1DEA"/>
    <w:rsid w:val="00661946"/>
    <w:rsid w:val="006B1623"/>
    <w:rsid w:val="006E5A0C"/>
    <w:rsid w:val="007F076F"/>
    <w:rsid w:val="00873B81"/>
    <w:rsid w:val="00884A83"/>
    <w:rsid w:val="008973DC"/>
    <w:rsid w:val="00990FAD"/>
    <w:rsid w:val="009D3A9D"/>
    <w:rsid w:val="009F4A18"/>
    <w:rsid w:val="00A64869"/>
    <w:rsid w:val="00A7364F"/>
    <w:rsid w:val="00A7447D"/>
    <w:rsid w:val="00AB7A59"/>
    <w:rsid w:val="00AD2D9F"/>
    <w:rsid w:val="00B90E13"/>
    <w:rsid w:val="00D105FF"/>
    <w:rsid w:val="00D41263"/>
    <w:rsid w:val="00EF11C2"/>
    <w:rsid w:val="00FD7B2B"/>
    <w:rsid w:val="018B3BC1"/>
    <w:rsid w:val="072A216E"/>
    <w:rsid w:val="0F32285F"/>
    <w:rsid w:val="22CB3783"/>
    <w:rsid w:val="2592248B"/>
    <w:rsid w:val="2B982715"/>
    <w:rsid w:val="35740E58"/>
    <w:rsid w:val="37763D0C"/>
    <w:rsid w:val="4AE54D36"/>
    <w:rsid w:val="4C805EDC"/>
    <w:rsid w:val="4D450387"/>
    <w:rsid w:val="4E937AB8"/>
    <w:rsid w:val="52C63B4B"/>
    <w:rsid w:val="63081930"/>
    <w:rsid w:val="660550B4"/>
    <w:rsid w:val="71990B5D"/>
    <w:rsid w:val="7B3556B9"/>
    <w:rsid w:val="7F7E0B5B"/>
    <w:rsid w:val="FF6F9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basedOn w:val="7"/>
    <w:link w:val="2"/>
    <w:qFormat/>
    <w:uiPriority w:val="9"/>
    <w:rPr>
      <w:rFonts w:asciiTheme="majorHAnsi" w:hAnsiTheme="majorHAnsi" w:eastAsiaTheme="majorEastAsia" w:cstheme="majorBidi"/>
      <w:b/>
      <w:bCs/>
      <w:sz w:val="32"/>
      <w:szCs w:val="32"/>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qiaoxiansheng/Library/Containers/com.kingsoft.wpsoffice.mac/Dat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b5af5f4-fc2b-40c3-8ceb-4f2e3be7a1a1}"/>
        <w:style w:val=""/>
        <w:category>
          <w:name w:val="常规"/>
          <w:gallery w:val="placeholder"/>
        </w:category>
        <w:types>
          <w:type w:val="bbPlcHdr"/>
        </w:types>
        <w:behaviors>
          <w:behavior w:val="content"/>
        </w:behaviors>
        <w:description w:val=""/>
        <w:guid w:val="{3b5af5f4-fc2b-40c3-8ceb-4f2e3be7a1a1}"/>
      </w:docPartPr>
      <w:docPartBody>
        <w:p>
          <w:pPr>
            <w:pStyle w:val="1"/>
          </w:pPr>
          <w:r>
            <w:rPr>
              <w:color w:val="2F5597" w:themeColor="accent1" w:themeShade="BF"/>
              <w:sz w:val="24"/>
              <w:szCs w:val="24"/>
              <w:lang w:val="zh-CN"/>
            </w:rPr>
            <w:t>[公司名称]</w:t>
          </w:r>
        </w:p>
      </w:docPartBody>
    </w:docPart>
    <w:docPart>
      <w:docPartPr>
        <w:name w:val="{4132e55d-af5d-407e-a27f-52c265f960f7}"/>
        <w:style w:val=""/>
        <w:category>
          <w:name w:val="常规"/>
          <w:gallery w:val="placeholder"/>
        </w:category>
        <w:types>
          <w:type w:val="bbPlcHdr"/>
        </w:types>
        <w:behaviors>
          <w:behavior w:val="content"/>
        </w:behaviors>
        <w:description w:val=""/>
        <w:guid w:val="{4132e55d-af5d-407e-a27f-52c265f960f7}"/>
      </w:docPartPr>
      <w:docPartBody>
        <w:p>
          <w:pPr>
            <w:pStyle w:val="2"/>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b57e204d-69c6-4d66-a9e8-5cc37dd12d73}"/>
        <w:style w:val=""/>
        <w:category>
          <w:name w:val="常规"/>
          <w:gallery w:val="placeholder"/>
        </w:category>
        <w:types>
          <w:type w:val="bbPlcHdr"/>
        </w:types>
        <w:behaviors>
          <w:behavior w:val="content"/>
        </w:behaviors>
        <w:description w:val=""/>
        <w:guid w:val="{b57e204d-69c6-4d66-a9e8-5cc37dd12d73}"/>
      </w:docPartPr>
      <w:docPartBody>
        <w:p>
          <w:pPr>
            <w:pStyle w:val="3"/>
          </w:pPr>
          <w:r>
            <w:rPr>
              <w:color w:val="2F5597" w:themeColor="accent1" w:themeShade="BF"/>
              <w:sz w:val="24"/>
              <w:szCs w:val="24"/>
              <w:lang w:val="zh-CN"/>
            </w:rPr>
            <w:t>[文档副标题]</w:t>
          </w:r>
        </w:p>
      </w:docPartBody>
    </w:docPart>
    <w:docPart>
      <w:docPartPr>
        <w:name w:val="{7ea469c6-4f81-456d-b706-93cc3b73aff5}"/>
        <w:style w:val=""/>
        <w:category>
          <w:name w:val="常规"/>
          <w:gallery w:val="placeholder"/>
        </w:category>
        <w:types>
          <w:type w:val="bbPlcHdr"/>
        </w:types>
        <w:behaviors>
          <w:behavior w:val="content"/>
        </w:behaviors>
        <w:description w:val=""/>
        <w:guid w:val="{7ea469c6-4f81-456d-b706-93cc3b73aff5}"/>
      </w:docPartPr>
      <w:docPartBody>
        <w:p>
          <w:pPr>
            <w:pStyle w:val="4"/>
          </w:pPr>
          <w:r>
            <w:rPr>
              <w:color w:val="4472C4"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 w:type="paragraph" w:customStyle="1" w:styleId="1">
    <w:name w:val="4F73C97A78CC46D88D99B809C9D1AE2A"/>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2">
    <w:name w:val="99BDA7F98D024B9599B4285FE6B00985"/>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3">
    <w:name w:val="F8F4C545420948959D5F6DC26021A75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4">
    <w:name w:val="2B221EBDFA674700A62693071F2F77F0"/>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textRotate="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1011</Words>
  <Characters>5768</Characters>
  <Lines>48</Lines>
  <Paragraphs>13</Paragraphs>
  <TotalTime>1</TotalTime>
  <ScaleCrop>false</ScaleCrop>
  <LinksUpToDate>false</LinksUpToDate>
  <CharactersWithSpaces>6766</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2019-05-31T15:50:00Z</dcterms:created>
  <dc:creator>Administrator</dc:creator>
  <cp:lastModifiedBy>小完能</cp:lastModifiedBy>
  <dcterms:modified xsi:type="dcterms:W3CDTF">2023-05-09T15:48:18Z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A3B0A71D9DF60959C2FA5964E9763096</vt:lpwstr>
  </property>
</Properties>
</file>