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4AC1" w14:textId="77777777" w:rsidR="00F624BD" w:rsidRDefault="00C619BD">
      <w:pPr>
        <w:ind w:firstLine="0"/>
        <w:jc w:val="center"/>
      </w:pPr>
      <w:r>
        <w:rPr>
          <w:b/>
          <w:sz w:val="32"/>
        </w:rPr>
        <w:t>ТЕХНИЧЕСКОЕ ЗАДАНИЕ</w:t>
      </w:r>
    </w:p>
    <w:p w14:paraId="72278ABA" w14:textId="77777777" w:rsidR="00F624BD" w:rsidRDefault="00C619BD">
      <w:pPr>
        <w:ind w:firstLine="0"/>
        <w:jc w:val="center"/>
      </w:pPr>
      <w:r>
        <w:t>на программное средство</w:t>
      </w:r>
    </w:p>
    <w:p w14:paraId="7201FFBF" w14:textId="77777777" w:rsidR="00F624BD" w:rsidRDefault="00C619BD">
      <w:pPr>
        <w:ind w:firstLine="0"/>
        <w:jc w:val="center"/>
      </w:pPr>
      <w:r>
        <w:rPr>
          <w:b/>
          <w:sz w:val="32"/>
        </w:rPr>
        <w:t>«Контекст-бот для мессенджера MAX»</w:t>
      </w:r>
    </w:p>
    <w:p w14:paraId="51BD3E18" w14:textId="77777777" w:rsidR="00F624BD" w:rsidRDefault="00F624BD"/>
    <w:p w14:paraId="6403F45C" w14:textId="77777777" w:rsidR="00F624BD" w:rsidRDefault="00C619BD">
      <w:pPr>
        <w:ind w:firstLine="0"/>
        <w:jc w:val="center"/>
      </w:pPr>
      <w:r>
        <w:t>Отчёт о фактически реализованном функционале</w:t>
      </w:r>
    </w:p>
    <w:p w14:paraId="06C25EDE" w14:textId="77777777" w:rsidR="00F624BD" w:rsidRDefault="00C619BD">
      <w:pPr>
        <w:ind w:firstLine="0"/>
        <w:jc w:val="center"/>
      </w:pPr>
      <w:r>
        <w:t>Интеграции: MAX (maxapi), Yandex Cloud (YandexGPT), YooKassa</w:t>
      </w:r>
    </w:p>
    <w:p w14:paraId="69BE1E46" w14:textId="77777777" w:rsidR="00F624BD" w:rsidRDefault="00F624BD"/>
    <w:p w14:paraId="3D9C430A" w14:textId="77777777" w:rsidR="00F624BD" w:rsidRDefault="00C619BD">
      <w:r>
        <w:t xml:space="preserve">Статус: проект документа для согласования. Документ </w:t>
      </w:r>
      <w:r>
        <w:t>составлен по исходному коду и фиксирует существующую реализацию, а не план будущей разработки.</w:t>
      </w:r>
    </w:p>
    <w:p w14:paraId="2EC4A7C8" w14:textId="77777777" w:rsidR="00F624BD" w:rsidRDefault="00C619BD">
      <w:r>
        <w:t>Заказчик: ______________________________</w:t>
      </w:r>
    </w:p>
    <w:p w14:paraId="496572A1" w14:textId="77777777" w:rsidR="00F624BD" w:rsidRDefault="00C619BD">
      <w:r>
        <w:t>Разработчик: ____________________________</w:t>
      </w:r>
    </w:p>
    <w:p w14:paraId="53EB758F" w14:textId="77777777" w:rsidR="00F624BD" w:rsidRDefault="00C619BD">
      <w:r>
        <w:t>Утверждающее лицо: ______________________</w:t>
      </w:r>
    </w:p>
    <w:p w14:paraId="0B09DE72" w14:textId="77777777" w:rsidR="00F624BD" w:rsidRDefault="00C619BD">
      <w:r>
        <w:t>Подпись и дата: ____________________</w:t>
      </w:r>
      <w:r>
        <w:t>_____</w:t>
      </w:r>
    </w:p>
    <w:p w14:paraId="14A779AF" w14:textId="77777777" w:rsidR="00F624BD" w:rsidRDefault="00F624BD"/>
    <w:p w14:paraId="77F3DFE0" w14:textId="77777777" w:rsidR="00F624BD" w:rsidRDefault="00C619BD">
      <w:pPr>
        <w:ind w:firstLine="0"/>
        <w:jc w:val="center"/>
      </w:pPr>
      <w:r>
        <w:t>2026</w:t>
      </w:r>
    </w:p>
    <w:p w14:paraId="61E08225" w14:textId="77777777" w:rsidR="00F624BD" w:rsidRDefault="00C619BD">
      <w:pPr>
        <w:pStyle w:val="1"/>
      </w:pPr>
      <w:bookmarkStart w:id="0" w:name="_Toc243502761"/>
      <w:r>
        <w:lastRenderedPageBreak/>
        <w:t>СОДЕРЖАНИЕ</w:t>
      </w:r>
      <w:bookmarkEnd w:id="0"/>
    </w:p>
    <w:p w14:paraId="7CEDA353" w14:textId="77777777" w:rsidR="0000707C" w:rsidRDefault="00C619BD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02761" w:history="1">
        <w:r w:rsidR="0000707C" w:rsidRPr="001A52B3">
          <w:rPr>
            <w:rStyle w:val="aff8"/>
            <w:rFonts w:eastAsiaTheme="majorEastAsia"/>
            <w:noProof/>
          </w:rPr>
          <w:t>СОДЕРЖАНИЕ</w:t>
        </w:r>
        <w:r w:rsidR="0000707C">
          <w:rPr>
            <w:noProof/>
            <w:webHidden/>
          </w:rPr>
          <w:tab/>
        </w:r>
        <w:r w:rsidR="0000707C">
          <w:rPr>
            <w:noProof/>
            <w:webHidden/>
          </w:rPr>
          <w:fldChar w:fldCharType="begin"/>
        </w:r>
        <w:r w:rsidR="0000707C">
          <w:rPr>
            <w:noProof/>
            <w:webHidden/>
          </w:rPr>
          <w:instrText xml:space="preserve"> PAGEREF _Toc243502761 \h </w:instrText>
        </w:r>
        <w:r w:rsidR="0000707C">
          <w:rPr>
            <w:noProof/>
            <w:webHidden/>
          </w:rPr>
        </w:r>
        <w:r w:rsidR="0000707C">
          <w:rPr>
            <w:noProof/>
            <w:webHidden/>
          </w:rPr>
          <w:fldChar w:fldCharType="separate"/>
        </w:r>
        <w:r w:rsidR="0000707C">
          <w:rPr>
            <w:noProof/>
            <w:webHidden/>
          </w:rPr>
          <w:t>2</w:t>
        </w:r>
        <w:r w:rsidR="0000707C">
          <w:rPr>
            <w:noProof/>
            <w:webHidden/>
          </w:rPr>
          <w:fldChar w:fldCharType="end"/>
        </w:r>
      </w:hyperlink>
    </w:p>
    <w:p w14:paraId="439F97D8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62" w:history="1">
        <w:r w:rsidRPr="001A52B3">
          <w:rPr>
            <w:rStyle w:val="aff8"/>
            <w:rFonts w:eastAsiaTheme="majorEastAsia"/>
            <w:noProof/>
          </w:rPr>
          <w:t>ПРИМЕЧАНИЯ К СТАТУСУ И ОФОРМЛЕНИЮ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911A80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63" w:history="1">
        <w:r w:rsidRPr="001A52B3">
          <w:rPr>
            <w:rStyle w:val="aff8"/>
            <w:rFonts w:eastAsiaTheme="majorEastAsia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B282F5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64" w:history="1">
        <w:r w:rsidRPr="001A52B3">
          <w:rPr>
            <w:rStyle w:val="aff8"/>
            <w:rFonts w:eastAsiaTheme="majorEastAsia"/>
            <w:noProof/>
          </w:rPr>
          <w:t>1.1 Наименование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56BE67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65" w:history="1">
        <w:r w:rsidRPr="001A52B3">
          <w:rPr>
            <w:rStyle w:val="aff8"/>
            <w:rFonts w:eastAsiaTheme="majorEastAsia"/>
            <w:noProof/>
          </w:rPr>
          <w:t>1.2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D3679C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66" w:history="1">
        <w:r w:rsidRPr="001A52B3">
          <w:rPr>
            <w:rStyle w:val="aff8"/>
            <w:rFonts w:eastAsiaTheme="majorEastAsia"/>
            <w:noProof/>
          </w:rPr>
          <w:t>2 Основания для разработки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A9E9F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67" w:history="1">
        <w:r w:rsidRPr="001A52B3">
          <w:rPr>
            <w:rStyle w:val="aff8"/>
            <w:rFonts w:eastAsiaTheme="majorEastAsia"/>
            <w:noProof/>
          </w:rPr>
          <w:t>3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E3F028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68" w:history="1">
        <w:r w:rsidRPr="001A52B3">
          <w:rPr>
            <w:rStyle w:val="aff8"/>
            <w:rFonts w:eastAsiaTheme="majorEastAsia"/>
            <w:noProof/>
          </w:rPr>
          <w:t>4 Требования к программе: реализованное поведение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8129CA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69" w:history="1">
        <w:r w:rsidRPr="001A52B3">
          <w:rPr>
            <w:rStyle w:val="aff8"/>
            <w:rFonts w:eastAsiaTheme="majorEastAsia"/>
            <w:noProof/>
          </w:rPr>
          <w:t>4.1 Архитектура и технологический состав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2CFC95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0" w:history="1">
        <w:r w:rsidRPr="001A52B3">
          <w:rPr>
            <w:rStyle w:val="aff8"/>
            <w:rFonts w:eastAsiaTheme="majorEastAsia"/>
            <w:noProof/>
          </w:rPr>
          <w:t>4.2 Подключение к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E29D91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1" w:history="1">
        <w:r w:rsidRPr="001A52B3">
          <w:rPr>
            <w:rStyle w:val="aff8"/>
            <w:rFonts w:eastAsiaTheme="majorEastAsia"/>
            <w:noProof/>
          </w:rPr>
          <w:t>4.3 Команды, интерфейс и права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C3C1C8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2" w:history="1">
        <w:r w:rsidRPr="001A52B3">
          <w:rPr>
            <w:rStyle w:val="aff8"/>
            <w:rFonts w:eastAsiaTheme="majorEastAsia"/>
            <w:noProof/>
          </w:rPr>
          <w:t>4.4 Сбор и синхронизация контекста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EDE41C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3" w:history="1">
        <w:r w:rsidRPr="001A52B3">
          <w:rPr>
            <w:rStyle w:val="aff8"/>
            <w:rFonts w:eastAsiaTheme="majorEastAsia"/>
            <w:noProof/>
          </w:rPr>
          <w:t>4.5 Создание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54C077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4" w:history="1">
        <w:r w:rsidRPr="001A52B3">
          <w:rPr>
            <w:rStyle w:val="aff8"/>
            <w:rFonts w:eastAsiaTheme="majorEastAsia"/>
            <w:noProof/>
          </w:rPr>
          <w:t>4.6 Интеграция Yandex Cloud и YandexGPT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687B35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5" w:history="1">
        <w:r w:rsidRPr="001A52B3">
          <w:rPr>
            <w:rStyle w:val="aff8"/>
            <w:rFonts w:eastAsiaTheme="majorEastAsia"/>
            <w:noProof/>
          </w:rPr>
          <w:t>4.7 Лимиты, подписки и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4B8243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6" w:history="1">
        <w:r w:rsidRPr="001A52B3">
          <w:rPr>
            <w:rStyle w:val="aff8"/>
            <w:rFonts w:eastAsiaTheme="majorEastAsia"/>
            <w:noProof/>
          </w:rPr>
          <w:t>4.8 Платежи YooKassa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D10E4C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7" w:history="1">
        <w:r w:rsidRPr="001A52B3">
          <w:rPr>
            <w:rStyle w:val="aff8"/>
            <w:rFonts w:eastAsiaTheme="majorEastAsia"/>
            <w:noProof/>
          </w:rPr>
          <w:t>4.9 Обращения в поддержку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1E37CE" w14:textId="77777777" w:rsidR="0000707C" w:rsidRDefault="0000707C">
      <w:pPr>
        <w:pStyle w:val="2c"/>
        <w:tabs>
          <w:tab w:val="right" w:leader="dot" w:pos="9345"/>
        </w:tabs>
        <w:rPr>
          <w:noProof/>
        </w:rPr>
      </w:pPr>
      <w:hyperlink w:anchor="_Toc243502778" w:history="1">
        <w:r w:rsidRPr="001A52B3">
          <w:rPr>
            <w:rStyle w:val="aff8"/>
            <w:rFonts w:eastAsiaTheme="majorEastAsia"/>
            <w:noProof/>
          </w:rPr>
          <w:t>4.10 Фоновые задачи и эксплуатационные свойства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4F842C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79" w:history="1">
        <w:r w:rsidRPr="001A52B3">
          <w:rPr>
            <w:rStyle w:val="aff8"/>
            <w:rFonts w:eastAsiaTheme="majorEastAsia"/>
            <w:noProof/>
          </w:rPr>
          <w:t>5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8E5784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0" w:history="1">
        <w:r w:rsidRPr="001A52B3">
          <w:rPr>
            <w:rStyle w:val="aff8"/>
            <w:rFonts w:eastAsiaTheme="majorEastAsia"/>
            <w:noProof/>
          </w:rPr>
          <w:t>6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C03108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1" w:history="1">
        <w:r w:rsidRPr="001A52B3">
          <w:rPr>
            <w:rStyle w:val="aff8"/>
            <w:rFonts w:eastAsiaTheme="majorEastAsia"/>
            <w:noProof/>
          </w:rPr>
          <w:t>7 Стадии и этапы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25BDB9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2" w:history="1">
        <w:r w:rsidRPr="001A52B3">
          <w:rPr>
            <w:rStyle w:val="aff8"/>
            <w:rFonts w:eastAsiaTheme="majorEastAsia"/>
            <w:noProof/>
          </w:rPr>
          <w:t>8 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EC366E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3" w:history="1">
        <w:r w:rsidRPr="001A52B3">
          <w:rPr>
            <w:rStyle w:val="aff8"/>
            <w:rFonts w:eastAsiaTheme="majorEastAsia"/>
            <w:noProof/>
          </w:rPr>
          <w:t>ПРИЛОЖЕНИЕ А Конфигурация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F0EABC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4" w:history="1">
        <w:r w:rsidRPr="001A52B3">
          <w:rPr>
            <w:rStyle w:val="aff8"/>
            <w:rFonts w:eastAsiaTheme="majorEastAsia"/>
            <w:noProof/>
          </w:rPr>
          <w:t>ПРИЛОЖЕНИЕ Б Состав хранимых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6A00CB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5" w:history="1">
        <w:r w:rsidRPr="001A52B3">
          <w:rPr>
            <w:rStyle w:val="aff8"/>
            <w:rFonts w:eastAsiaTheme="majorEastAsia"/>
            <w:noProof/>
          </w:rPr>
          <w:t>ПРИЛОЖЕНИЕ В Ограничения и неподтверждённые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DAD450F" w14:textId="77777777" w:rsidR="0000707C" w:rsidRDefault="0000707C">
      <w:pPr>
        <w:pStyle w:val="14"/>
        <w:tabs>
          <w:tab w:val="right" w:leader="dot" w:pos="9345"/>
        </w:tabs>
        <w:rPr>
          <w:noProof/>
        </w:rPr>
      </w:pPr>
      <w:hyperlink w:anchor="_Toc243502786" w:history="1">
        <w:r w:rsidRPr="001A52B3">
          <w:rPr>
            <w:rStyle w:val="aff8"/>
            <w:rFonts w:eastAsiaTheme="majorEastAsia"/>
            <w:noProof/>
          </w:rPr>
          <w:t>ПРИЛОЖЕНИЕ Г Перечень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_Toc243502786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3F3E11" w14:textId="77777777" w:rsidR="00F624BD" w:rsidRDefault="00C619BD">
      <w:r>
        <w:fldChar w:fldCharType="end"/>
      </w:r>
    </w:p>
    <w:p w14:paraId="243D086A" w14:textId="77777777" w:rsidR="00F624BD" w:rsidRDefault="00C619BD">
      <w:pPr>
        <w:pStyle w:val="1"/>
      </w:pPr>
      <w:bookmarkStart w:id="1" w:name="_Toc243502762"/>
      <w:r>
        <w:lastRenderedPageBreak/>
        <w:t>ПРИМЕЧАНИЯ К СТАТУСУ И ОФОРМЛЕНИЮ</w:t>
      </w:r>
      <w:bookmarkEnd w:id="1"/>
    </w:p>
    <w:p w14:paraId="5478961C" w14:textId="77777777" w:rsidR="00F624BD" w:rsidRDefault="00C619BD">
      <w:r>
        <w:t>Документ подготовлен на основании исследования исходников проекта. Фактическое по</w:t>
      </w:r>
      <w:r>
        <w:t>ведение кода имеет приоритет над README.md, DOCUMENTATION.md и текстами интерфейса. Действующее серверное окружение, реальные платежи, настройки облачного аккаунта и ключи доступа не проверялись. Проверки в разделе 8 являются программой контроля, а не прот</w:t>
      </w:r>
      <w:r>
        <w:t>околом проведённых испытаний.</w:t>
      </w:r>
    </w:p>
    <w:p w14:paraId="31239494" w14:textId="77777777" w:rsidR="00F624BD" w:rsidRDefault="00C619BD">
      <w:r>
        <w:t>Для структуры технического задания использован ГОСТ 19.201-78 «Единая система программной документации. Техническое задание. Требования к содержанию и оформлению». Для оформления отчётной части использованы правила ГОСТ 7.32-2</w:t>
      </w:r>
      <w:r>
        <w:t>017 «Система стандартов по информации, библиотечному и издательскому делу. Отчёт о научно-исследовательской работе. Структура и правила оформления»: формат А4, поля 30/15/20/20 мм, Times New Roman 14 пт, полуторный интервал, абзац 1,25 см и сквозная нумера</w:t>
      </w:r>
      <w:r>
        <w:t>ция страниц. Титульный лист входит в счёт страниц, номер на нём не печатается.</w:t>
      </w:r>
    </w:p>
    <w:p w14:paraId="3D07B487" w14:textId="77777777" w:rsidR="00F624BD" w:rsidRDefault="00C619BD">
      <w:r>
        <w:t>Применение этих правил не означает соответствия всем существующим ГОСТ или прохождения нормоконтроля. Документ не является отчётом о НИР. Реквизиты организации, обозначение доку</w:t>
      </w:r>
      <w:r>
        <w:t>мента, договорное основание, подписи и порядок утверждения не представлены и не вымышлены. До официального выпуска требуется заполнить реквизиты и согласовать применимый набор стандартов с заказчиком. Нормативные ссылки приведены как основа подготовки; акт</w:t>
      </w:r>
      <w:r>
        <w:t>уальность редакций и обязательность применения для конкретного договора отдельно не проверялись.</w:t>
      </w:r>
    </w:p>
    <w:p w14:paraId="6BA572CF" w14:textId="77777777" w:rsidR="00F624BD" w:rsidRDefault="00C619BD">
      <w:pPr>
        <w:pStyle w:val="1"/>
      </w:pPr>
      <w:bookmarkStart w:id="2" w:name="_Toc243502763"/>
      <w:r>
        <w:lastRenderedPageBreak/>
        <w:t>1 Введение</w:t>
      </w:r>
      <w:bookmarkEnd w:id="2"/>
    </w:p>
    <w:p w14:paraId="45327240" w14:textId="77777777" w:rsidR="00F624BD" w:rsidRDefault="00C619BD">
      <w:pPr>
        <w:pStyle w:val="21"/>
      </w:pPr>
      <w:bookmarkStart w:id="3" w:name="_Toc243502764"/>
      <w:r>
        <w:t>1.1 Наименование и область применения</w:t>
      </w:r>
      <w:bookmarkEnd w:id="3"/>
    </w:p>
    <w:p w14:paraId="3B55CF40" w14:textId="77777777" w:rsidR="00F624BD" w:rsidRDefault="00C619BD">
      <w:r>
        <w:t>Наименование программного средства — «Контекст-бот для мессенджера MAX». Приложение предназначено для накоплен</w:t>
      </w:r>
      <w:r>
        <w:t>ия текстового контекста групповых бесед и формирования структурированных сводок с помощью YandexGPT. Отчёт может формироваться по всей беседе либо по сообщениям выбранных участников. Дополнительно реализованы подписки, личный кабинет и обращения в поддержк</w:t>
      </w:r>
      <w:r>
        <w:t>у.</w:t>
      </w:r>
    </w:p>
    <w:p w14:paraId="65FCA775" w14:textId="77777777" w:rsidR="00F624BD" w:rsidRDefault="00C619BD">
      <w:pPr>
        <w:pStyle w:val="21"/>
      </w:pPr>
      <w:bookmarkStart w:id="4" w:name="_Toc243502765"/>
      <w:r>
        <w:t>1.2 Термины и сокращения</w:t>
      </w:r>
      <w:bookmarkEnd w:id="4"/>
    </w:p>
    <w:p w14:paraId="28B13236" w14:textId="77777777" w:rsidR="00F624BD" w:rsidRDefault="00C619BD">
      <w:pPr>
        <w:keepNext/>
        <w:ind w:firstLine="0"/>
      </w:pPr>
      <w:r>
        <w:t>Таблица 1 — Термины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6A416214" w14:textId="77777777">
        <w:trPr>
          <w:cantSplit/>
          <w:tblHeader/>
        </w:trPr>
        <w:tc>
          <w:tcPr>
            <w:tcW w:w="4677" w:type="dxa"/>
          </w:tcPr>
          <w:p w14:paraId="30DFFB0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w="4677" w:type="dxa"/>
          </w:tcPr>
          <w:p w14:paraId="1BAD812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Определение</w:t>
            </w:r>
          </w:p>
        </w:tc>
      </w:tr>
      <w:tr w:rsidR="00F624BD" w14:paraId="1A8E21D6" w14:textId="77777777">
        <w:trPr>
          <w:cantSplit/>
        </w:trPr>
        <w:tc>
          <w:tcPr>
            <w:tcW w:w="4677" w:type="dxa"/>
          </w:tcPr>
          <w:p w14:paraId="695C851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</w:t>
            </w:r>
          </w:p>
        </w:tc>
        <w:tc>
          <w:tcPr>
            <w:tcW w:w="4677" w:type="dxa"/>
          </w:tcPr>
          <w:p w14:paraId="1D6A857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Мессенджер, события которого принимает бот.</w:t>
            </w:r>
          </w:p>
        </w:tc>
      </w:tr>
      <w:tr w:rsidR="00F624BD" w14:paraId="43B3128C" w14:textId="77777777">
        <w:trPr>
          <w:cantSplit/>
        </w:trPr>
        <w:tc>
          <w:tcPr>
            <w:tcW w:w="4677" w:type="dxa"/>
          </w:tcPr>
          <w:p w14:paraId="59B4C3C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maxapi</w:t>
            </w:r>
          </w:p>
        </w:tc>
        <w:tc>
          <w:tcPr>
            <w:tcW w:w="4677" w:type="dxa"/>
          </w:tcPr>
          <w:p w14:paraId="06C80D4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Python-библиотека взаимодействия с MAX.</w:t>
            </w:r>
          </w:p>
        </w:tc>
      </w:tr>
      <w:tr w:rsidR="00F624BD" w14:paraId="52C85FE2" w14:textId="77777777">
        <w:trPr>
          <w:cantSplit/>
        </w:trPr>
        <w:tc>
          <w:tcPr>
            <w:tcW w:w="4677" w:type="dxa"/>
          </w:tcPr>
          <w:p w14:paraId="47DB5AF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Контекст</w:t>
            </w:r>
          </w:p>
        </w:tc>
        <w:tc>
          <w:tcPr>
            <w:tcW w:w="4677" w:type="dxa"/>
          </w:tcPr>
          <w:p w14:paraId="453D112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Сохранённые сообщения группы, выбранные для анализа.</w:t>
            </w:r>
          </w:p>
        </w:tc>
      </w:tr>
      <w:tr w:rsidR="00F624BD" w14:paraId="29AF0379" w14:textId="77777777">
        <w:trPr>
          <w:cantSplit/>
        </w:trPr>
        <w:tc>
          <w:tcPr>
            <w:tcW w:w="4677" w:type="dxa"/>
          </w:tcPr>
          <w:p w14:paraId="6C1342F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Отчёт</w:t>
            </w:r>
          </w:p>
        </w:tc>
        <w:tc>
          <w:tcPr>
            <w:tcW w:w="4677" w:type="dxa"/>
          </w:tcPr>
          <w:p w14:paraId="39FC936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Итоговая </w:t>
            </w:r>
            <w:r>
              <w:rPr>
                <w:sz w:val="22"/>
              </w:rPr>
              <w:t>текстовая сводка обсуждения.</w:t>
            </w:r>
          </w:p>
        </w:tc>
      </w:tr>
      <w:tr w:rsidR="00F624BD" w14:paraId="114AC950" w14:textId="77777777">
        <w:trPr>
          <w:cantSplit/>
        </w:trPr>
        <w:tc>
          <w:tcPr>
            <w:tcW w:w="4677" w:type="dxa"/>
          </w:tcPr>
          <w:p w14:paraId="3A250FE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Токен лимита</w:t>
            </w:r>
          </w:p>
        </w:tc>
        <w:tc>
          <w:tcPr>
            <w:tcW w:w="4677" w:type="dxa"/>
          </w:tcPr>
          <w:p w14:paraId="3ADED2D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Внутренняя единица права на один отчёт; не токен языковой модели.</w:t>
            </w:r>
          </w:p>
        </w:tc>
      </w:tr>
      <w:tr w:rsidR="00F624BD" w14:paraId="768FFA83" w14:textId="77777777">
        <w:trPr>
          <w:cantSplit/>
        </w:trPr>
        <w:tc>
          <w:tcPr>
            <w:tcW w:w="4677" w:type="dxa"/>
          </w:tcPr>
          <w:p w14:paraId="7D19C1A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Cooldown</w:t>
            </w:r>
          </w:p>
        </w:tc>
        <w:tc>
          <w:tcPr>
            <w:tcW w:w="4677" w:type="dxa"/>
          </w:tcPr>
          <w:p w14:paraId="6027EBD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Период запрета нового отчёта для одной беседы.</w:t>
            </w:r>
          </w:p>
        </w:tc>
      </w:tr>
      <w:tr w:rsidR="00F624BD" w14:paraId="4E027459" w14:textId="77777777">
        <w:trPr>
          <w:cantSplit/>
        </w:trPr>
        <w:tc>
          <w:tcPr>
            <w:tcW w:w="4677" w:type="dxa"/>
          </w:tcPr>
          <w:p w14:paraId="0C8A582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Webhook</w:t>
            </w:r>
          </w:p>
        </w:tc>
        <w:tc>
          <w:tcPr>
            <w:tcW w:w="4677" w:type="dxa"/>
          </w:tcPr>
          <w:p w14:paraId="3264544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Приём события внешнего сервиса HTTP-запросом.</w:t>
            </w:r>
          </w:p>
        </w:tc>
      </w:tr>
      <w:tr w:rsidR="00F624BD" w14:paraId="17677A34" w14:textId="77777777">
        <w:trPr>
          <w:cantSplit/>
        </w:trPr>
        <w:tc>
          <w:tcPr>
            <w:tcW w:w="4677" w:type="dxa"/>
          </w:tcPr>
          <w:p w14:paraId="4F364F8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Polling</w:t>
            </w:r>
          </w:p>
        </w:tc>
        <w:tc>
          <w:tcPr>
            <w:tcW w:w="4677" w:type="dxa"/>
          </w:tcPr>
          <w:p w14:paraId="7195B5A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Получение событий </w:t>
            </w:r>
            <w:r>
              <w:rPr>
                <w:sz w:val="22"/>
              </w:rPr>
              <w:t>через опрос средствами maxapi.</w:t>
            </w:r>
          </w:p>
        </w:tc>
      </w:tr>
      <w:tr w:rsidR="00F624BD" w14:paraId="5FE26794" w14:textId="77777777">
        <w:trPr>
          <w:cantSplit/>
        </w:trPr>
        <w:tc>
          <w:tcPr>
            <w:tcW w:w="4677" w:type="dxa"/>
          </w:tcPr>
          <w:p w14:paraId="77C7D3F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Тикет</w:t>
            </w:r>
          </w:p>
        </w:tc>
        <w:tc>
          <w:tcPr>
            <w:tcW w:w="4677" w:type="dxa"/>
          </w:tcPr>
          <w:p w14:paraId="481B719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Обращение в поддержку с сохраняемой историей.</w:t>
            </w:r>
          </w:p>
        </w:tc>
      </w:tr>
      <w:tr w:rsidR="00F624BD" w14:paraId="16060FF2" w14:textId="77777777">
        <w:trPr>
          <w:cantSplit/>
        </w:trPr>
        <w:tc>
          <w:tcPr>
            <w:tcW w:w="4677" w:type="dxa"/>
          </w:tcPr>
          <w:p w14:paraId="0BAC86E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UTC</w:t>
            </w:r>
          </w:p>
        </w:tc>
        <w:tc>
          <w:tcPr>
            <w:tcW w:w="4677" w:type="dxa"/>
          </w:tcPr>
          <w:p w14:paraId="74C072E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Временная зона хранения и расчёта периодов в текущей реализации.</w:t>
            </w:r>
          </w:p>
        </w:tc>
      </w:tr>
    </w:tbl>
    <w:p w14:paraId="019E7795" w14:textId="77777777" w:rsidR="00F624BD" w:rsidRDefault="00F624BD"/>
    <w:p w14:paraId="375E393D" w14:textId="77777777" w:rsidR="00F624BD" w:rsidRDefault="00C619BD">
      <w:pPr>
        <w:pStyle w:val="1"/>
      </w:pPr>
      <w:bookmarkStart w:id="5" w:name="_Toc243502766"/>
      <w:r>
        <w:lastRenderedPageBreak/>
        <w:t>2 Основания для разработки документа</w:t>
      </w:r>
      <w:bookmarkEnd w:id="5"/>
    </w:p>
    <w:p w14:paraId="34C6B626" w14:textId="77777777" w:rsidR="00F624BD" w:rsidRDefault="00C619BD">
      <w:r>
        <w:t xml:space="preserve">Основание подготовки — запрос пользователя на полное </w:t>
      </w:r>
      <w:r>
        <w:t>техническое описание реализованного бота и его оформление в Word. Исходное договорное основание разработки приложения, номер договора, сведения о заказчике и утверждённый календарный план не предоставлены.</w:t>
      </w:r>
    </w:p>
    <w:p w14:paraId="46469EB4" w14:textId="77777777" w:rsidR="00F624BD" w:rsidRDefault="00C619BD">
      <w:r>
        <w:t>Источники: main.py; config/settings.py; bot/handle</w:t>
      </w:r>
      <w:r>
        <w:t>rs.py; bot/keyboards.py; bot/commands.py; services/*.py; ai/*.py; database/*.py; payment/yookassa.py; scheduler/scheduler.py; schemas/*.py; requirements.txt; .env.example. Исходные README.md и DOCUMENTATION.md использованы только как вспомогательные матери</w:t>
      </w:r>
      <w:r>
        <w:t>алы с проверкой по коду.</w:t>
      </w:r>
    </w:p>
    <w:p w14:paraId="1E43437F" w14:textId="77777777" w:rsidR="00F624BD" w:rsidRDefault="00C619BD">
      <w:pPr>
        <w:pStyle w:val="1"/>
      </w:pPr>
      <w:bookmarkStart w:id="6" w:name="_Toc243502767"/>
      <w:r>
        <w:lastRenderedPageBreak/>
        <w:t>3 Назначение разработки</w:t>
      </w:r>
      <w:bookmarkEnd w:id="6"/>
    </w:p>
    <w:p w14:paraId="15812C64" w14:textId="77777777" w:rsidR="00F624BD" w:rsidRDefault="00C619BD">
      <w:r>
        <w:t>Функциональное назначение — автоматизированная подготовка краткой деловой справки по сообщениям групповой беседы: темы, подтверждённые решения, открытые вопросы, задачи, ответственные и сроки. Бот не заменяе</w:t>
      </w:r>
      <w:r>
        <w:t>т систему управления задачами и не выполняет извлечённые поручения.</w:t>
      </w:r>
    </w:p>
    <w:p w14:paraId="1790B639" w14:textId="77777777" w:rsidR="00F624BD" w:rsidRDefault="00C619BD">
      <w:r>
        <w:t>Эксплуатационное назначение — работа постоянно запущенного асинхронного Python-приложения с доступом к MAX, YandexGPT и, при использовании платных подписок, YooKassa. История, права на отч</w:t>
      </w:r>
      <w:r>
        <w:t>ёты и состояния сценариев сохраняются в локальной SQLite-базе.</w:t>
      </w:r>
    </w:p>
    <w:p w14:paraId="25AB5D89" w14:textId="77777777" w:rsidR="00F624BD" w:rsidRDefault="00C619BD">
      <w:pPr>
        <w:pStyle w:val="1"/>
      </w:pPr>
      <w:bookmarkStart w:id="7" w:name="_Toc243502768"/>
      <w:r>
        <w:lastRenderedPageBreak/>
        <w:t>4 Требования к программе: реализованное поведение</w:t>
      </w:r>
      <w:bookmarkEnd w:id="7"/>
    </w:p>
    <w:p w14:paraId="3A30066B" w14:textId="77777777" w:rsidR="00F624BD" w:rsidRDefault="00C619BD">
      <w:pPr>
        <w:pStyle w:val="21"/>
      </w:pPr>
      <w:bookmarkStart w:id="8" w:name="_Toc243502769"/>
      <w:r>
        <w:t>4.1 Архитектура и технологический состав</w:t>
      </w:r>
      <w:bookmarkEnd w:id="8"/>
    </w:p>
    <w:p w14:paraId="5F7312CE" w14:textId="77777777" w:rsidR="00F624BD" w:rsidRDefault="00C619BD">
      <w:r>
        <w:t xml:space="preserve">Точка входа — python main.py. Приложение загружает настройки, подключает SQLite с </w:t>
      </w:r>
      <w:r>
        <w:t>миграциями, создаёт репозиторий и сервисы, инициализирует Bot и Dispatcher, запускает фоновый Scheduler и выбирает polling или webhook. При штатном выходе останавливается scheduler, отменяется его задача, закрываются база и сессия MAX.</w:t>
      </w:r>
    </w:p>
    <w:p w14:paraId="5CA5642B" w14:textId="77777777" w:rsidR="00F624BD" w:rsidRDefault="00C619BD">
      <w:pPr>
        <w:keepNext/>
        <w:ind w:firstLine="0"/>
      </w:pPr>
      <w:r>
        <w:t>Таблица 2 — Зависимо</w:t>
      </w:r>
      <w:r>
        <w:t>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1455BB9E" w14:textId="77777777">
        <w:trPr>
          <w:cantSplit/>
          <w:tblHeader/>
        </w:trPr>
        <w:tc>
          <w:tcPr>
            <w:tcW w:w="4677" w:type="dxa"/>
          </w:tcPr>
          <w:p w14:paraId="50009EB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4677" w:type="dxa"/>
          </w:tcPr>
          <w:p w14:paraId="42D584D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Версия или механизм</w:t>
            </w:r>
          </w:p>
        </w:tc>
      </w:tr>
      <w:tr w:rsidR="00F624BD" w14:paraId="673FA02E" w14:textId="77777777">
        <w:trPr>
          <w:cantSplit/>
        </w:trPr>
        <w:tc>
          <w:tcPr>
            <w:tcW w:w="4677" w:type="dxa"/>
          </w:tcPr>
          <w:p w14:paraId="380B66E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Python</w:t>
            </w:r>
          </w:p>
        </w:tc>
        <w:tc>
          <w:tcPr>
            <w:tcW w:w="4677" w:type="dxa"/>
          </w:tcPr>
          <w:p w14:paraId="28768E5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Точная версия не закреплена; синтаксис требует не ниже 3.10, также учитываются требования зависимостей.</w:t>
            </w:r>
          </w:p>
        </w:tc>
      </w:tr>
      <w:tr w:rsidR="00F624BD" w14:paraId="0B5FA3A9" w14:textId="77777777">
        <w:trPr>
          <w:cantSplit/>
        </w:trPr>
        <w:tc>
          <w:tcPr>
            <w:tcW w:w="4677" w:type="dxa"/>
          </w:tcPr>
          <w:p w14:paraId="0EF0F93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maxapi</w:t>
            </w:r>
          </w:p>
        </w:tc>
        <w:tc>
          <w:tcPr>
            <w:tcW w:w="4677" w:type="dxa"/>
          </w:tcPr>
          <w:p w14:paraId="4D95EAD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&gt;=1.2.2</w:t>
            </w:r>
          </w:p>
        </w:tc>
      </w:tr>
      <w:tr w:rsidR="00F624BD" w14:paraId="54D4944F" w14:textId="77777777">
        <w:trPr>
          <w:cantSplit/>
        </w:trPr>
        <w:tc>
          <w:tcPr>
            <w:tcW w:w="4677" w:type="dxa"/>
          </w:tcPr>
          <w:p w14:paraId="6F16448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aiohttp</w:t>
            </w:r>
          </w:p>
        </w:tc>
        <w:tc>
          <w:tcPr>
            <w:tcW w:w="4677" w:type="dxa"/>
          </w:tcPr>
          <w:p w14:paraId="44503A2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&gt;=3.13,&lt;4</w:t>
            </w:r>
          </w:p>
        </w:tc>
      </w:tr>
      <w:tr w:rsidR="00F624BD" w14:paraId="65CE9367" w14:textId="77777777">
        <w:trPr>
          <w:cantSplit/>
        </w:trPr>
        <w:tc>
          <w:tcPr>
            <w:tcW w:w="4677" w:type="dxa"/>
          </w:tcPr>
          <w:p w14:paraId="7A4A6AD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httpx</w:t>
            </w:r>
          </w:p>
        </w:tc>
        <w:tc>
          <w:tcPr>
            <w:tcW w:w="4677" w:type="dxa"/>
          </w:tcPr>
          <w:p w14:paraId="13F2D47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&gt;=0.28,&lt;1</w:t>
            </w:r>
          </w:p>
        </w:tc>
      </w:tr>
      <w:tr w:rsidR="00F624BD" w14:paraId="096FCA0A" w14:textId="77777777">
        <w:trPr>
          <w:cantSplit/>
        </w:trPr>
        <w:tc>
          <w:tcPr>
            <w:tcW w:w="4677" w:type="dxa"/>
          </w:tcPr>
          <w:p w14:paraId="40F9C80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python-dotenv</w:t>
            </w:r>
          </w:p>
        </w:tc>
        <w:tc>
          <w:tcPr>
            <w:tcW w:w="4677" w:type="dxa"/>
          </w:tcPr>
          <w:p w14:paraId="497ADCA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&gt;=1,&lt;2</w:t>
            </w:r>
          </w:p>
        </w:tc>
      </w:tr>
      <w:tr w:rsidR="00F624BD" w14:paraId="17717373" w14:textId="77777777">
        <w:trPr>
          <w:cantSplit/>
        </w:trPr>
        <w:tc>
          <w:tcPr>
            <w:tcW w:w="4677" w:type="dxa"/>
          </w:tcPr>
          <w:p w14:paraId="20A68D2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fastapi</w:t>
            </w:r>
          </w:p>
        </w:tc>
        <w:tc>
          <w:tcPr>
            <w:tcW w:w="4677" w:type="dxa"/>
          </w:tcPr>
          <w:p w14:paraId="3082728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&gt;=0.115,&lt;1</w:t>
            </w:r>
          </w:p>
        </w:tc>
      </w:tr>
      <w:tr w:rsidR="00F624BD" w14:paraId="67C4DBEB" w14:textId="77777777">
        <w:trPr>
          <w:cantSplit/>
        </w:trPr>
        <w:tc>
          <w:tcPr>
            <w:tcW w:w="4677" w:type="dxa"/>
          </w:tcPr>
          <w:p w14:paraId="7666CFA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uvicorn</w:t>
            </w:r>
          </w:p>
        </w:tc>
        <w:tc>
          <w:tcPr>
            <w:tcW w:w="4677" w:type="dxa"/>
          </w:tcPr>
          <w:p w14:paraId="6139217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&gt;=0.34,&lt;1</w:t>
            </w:r>
          </w:p>
        </w:tc>
      </w:tr>
      <w:tr w:rsidR="00F624BD" w14:paraId="2C2F54AB" w14:textId="77777777">
        <w:trPr>
          <w:cantSplit/>
        </w:trPr>
        <w:tc>
          <w:tcPr>
            <w:tcW w:w="4677" w:type="dxa"/>
          </w:tcPr>
          <w:p w14:paraId="0635A77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SQLite, asyncio</w:t>
            </w:r>
          </w:p>
        </w:tc>
        <w:tc>
          <w:tcPr>
            <w:tcW w:w="4677" w:type="dxa"/>
          </w:tcPr>
          <w:p w14:paraId="5366DCB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Стандартная библиотека Python</w:t>
            </w:r>
          </w:p>
        </w:tc>
      </w:tr>
    </w:tbl>
    <w:p w14:paraId="2ECFF053" w14:textId="77777777" w:rsidR="00F624BD" w:rsidRDefault="00F624BD"/>
    <w:p w14:paraId="7A436F93" w14:textId="77777777" w:rsidR="00F624BD" w:rsidRDefault="00C619BD">
      <w:r>
        <w:t>Путь отчёта: событие MAX → обработчик → проверка доступа и cooldown → Repository → SummaryService → Summarizer → YandexGPT → сохранение summary_runs → ответ MAX. Источники: main.py:39–107; services</w:t>
      </w:r>
      <w:r>
        <w:t>/summary_service.py:13–47.</w:t>
      </w:r>
    </w:p>
    <w:p w14:paraId="081C48ED" w14:textId="77777777" w:rsidR="00F624BD" w:rsidRDefault="00C619BD">
      <w:pPr>
        <w:pStyle w:val="21"/>
      </w:pPr>
      <w:bookmarkStart w:id="9" w:name="_Toc243502770"/>
      <w:r>
        <w:t>4.2 Подключение к MAX</w:t>
      </w:r>
      <w:bookmarkEnd w:id="9"/>
    </w:p>
    <w:p w14:paraId="40265C94" w14:textId="77777777" w:rsidR="00F624BD" w:rsidRDefault="00C619BD">
      <w:r>
        <w:t>Обязательный MAX_BOT_TOKEN передаётся в Bot. При MAX_MODE=polling используется Dispatcher.start_polling(). При MAX_MODE=webhook создаётся FastAPI-приложение с FastAPIMaxWebhook, обязательными MAX_WEBHOOK_URL</w:t>
      </w:r>
      <w:r>
        <w:t xml:space="preserve"> и MAX_WEBHOOK_SECRET. Любое значение режима, кроме webhook, фактически выбирает polling.</w:t>
      </w:r>
    </w:p>
    <w:p w14:paraId="1ABA6140" w14:textId="77777777" w:rsidR="00F624BD" w:rsidRDefault="00C619BD">
      <w:r>
        <w:lastRenderedPageBreak/>
        <w:t>В webhook-режиме доступны /webhook для MAX, POST /yookassa/webhook для платежей и GET /health. Последний возвращает {"status":"ok"}, но не проверяет внешние интеграци</w:t>
      </w:r>
      <w:r>
        <w:t>и и базу. Сервер по умолчанию слушает 0.0.0.0:8080. В polling-ветке встроенный HTTP-сервер не запускается.</w:t>
      </w:r>
    </w:p>
    <w:p w14:paraId="7B3192A9" w14:textId="77777777" w:rsidR="00F624BD" w:rsidRDefault="00C619BD">
      <w:pPr>
        <w:keepNext/>
        <w:ind w:firstLine="0"/>
      </w:pPr>
      <w:r>
        <w:t>Таблица 3 — События MAX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6801EFD6" w14:textId="77777777">
        <w:trPr>
          <w:cantSplit/>
          <w:tblHeader/>
        </w:trPr>
        <w:tc>
          <w:tcPr>
            <w:tcW w:w="4677" w:type="dxa"/>
          </w:tcPr>
          <w:p w14:paraId="37D4695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Событие</w:t>
            </w:r>
          </w:p>
        </w:tc>
        <w:tc>
          <w:tcPr>
            <w:tcW w:w="4677" w:type="dxa"/>
          </w:tcPr>
          <w:p w14:paraId="6ADAD3F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Обработка</w:t>
            </w:r>
          </w:p>
        </w:tc>
      </w:tr>
      <w:tr w:rsidR="00F624BD" w14:paraId="3BF4D3BE" w14:textId="77777777">
        <w:trPr>
          <w:cantSplit/>
        </w:trPr>
        <w:tc>
          <w:tcPr>
            <w:tcW w:w="4677" w:type="dxa"/>
          </w:tcPr>
          <w:p w14:paraId="2D5AC79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bot_started</w:t>
            </w:r>
          </w:p>
        </w:tc>
        <w:tc>
          <w:tcPr>
            <w:tcW w:w="4677" w:type="dxa"/>
          </w:tcPr>
          <w:p w14:paraId="0EA71C4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Регистрация личного диалога и приветствие.</w:t>
            </w:r>
          </w:p>
        </w:tc>
      </w:tr>
      <w:tr w:rsidR="00F624BD" w14:paraId="4C892DB8" w14:textId="77777777">
        <w:trPr>
          <w:cantSplit/>
        </w:trPr>
        <w:tc>
          <w:tcPr>
            <w:tcW w:w="4677" w:type="dxa"/>
          </w:tcPr>
          <w:p w14:paraId="3A6BF4D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bot_added</w:t>
            </w:r>
          </w:p>
        </w:tc>
        <w:tc>
          <w:tcPr>
            <w:tcW w:w="4677" w:type="dxa"/>
          </w:tcPr>
          <w:p w14:paraId="5A9CCD9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Регистрация группы/канала, </w:t>
            </w:r>
            <w:r>
              <w:rPr>
                <w:sz w:val="22"/>
              </w:rPr>
              <w:t>приветствие в группе.</w:t>
            </w:r>
          </w:p>
        </w:tc>
      </w:tr>
      <w:tr w:rsidR="00F624BD" w14:paraId="3D430FDF" w14:textId="77777777">
        <w:trPr>
          <w:cantSplit/>
        </w:trPr>
        <w:tc>
          <w:tcPr>
            <w:tcW w:w="4677" w:type="dxa"/>
          </w:tcPr>
          <w:p w14:paraId="45ABC75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bot_removed</w:t>
            </w:r>
          </w:p>
        </w:tc>
        <w:tc>
          <w:tcPr>
            <w:tcW w:w="4677" w:type="dxa"/>
          </w:tcPr>
          <w:p w14:paraId="6A0AD96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Удаление записи из chats.</w:t>
            </w:r>
          </w:p>
        </w:tc>
      </w:tr>
      <w:tr w:rsidR="00F624BD" w14:paraId="074A3BF6" w14:textId="77777777">
        <w:trPr>
          <w:cantSplit/>
        </w:trPr>
        <w:tc>
          <w:tcPr>
            <w:tcW w:w="4677" w:type="dxa"/>
          </w:tcPr>
          <w:p w14:paraId="50C4B47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chat_title_changed</w:t>
            </w:r>
          </w:p>
        </w:tc>
        <w:tc>
          <w:tcPr>
            <w:tcW w:w="4677" w:type="dxa"/>
          </w:tcPr>
          <w:p w14:paraId="254C9DB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Обновление названия.</w:t>
            </w:r>
          </w:p>
        </w:tc>
      </w:tr>
      <w:tr w:rsidR="00F624BD" w14:paraId="30B07F09" w14:textId="77777777">
        <w:trPr>
          <w:cantSplit/>
        </w:trPr>
        <w:tc>
          <w:tcPr>
            <w:tcW w:w="4677" w:type="dxa"/>
          </w:tcPr>
          <w:p w14:paraId="45EB09B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message_created</w:t>
            </w:r>
          </w:p>
        </w:tc>
        <w:tc>
          <w:tcPr>
            <w:tcW w:w="4677" w:type="dxa"/>
          </w:tcPr>
          <w:p w14:paraId="64E1421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Команды, ввод поддержки, сбор сообщений.</w:t>
            </w:r>
          </w:p>
        </w:tc>
      </w:tr>
      <w:tr w:rsidR="00F624BD" w14:paraId="3D57EFB3" w14:textId="77777777">
        <w:trPr>
          <w:cantSplit/>
        </w:trPr>
        <w:tc>
          <w:tcPr>
            <w:tcW w:w="4677" w:type="dxa"/>
          </w:tcPr>
          <w:p w14:paraId="7E06559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message_callback</w:t>
            </w:r>
          </w:p>
        </w:tc>
        <w:tc>
          <w:tcPr>
            <w:tcW w:w="4677" w:type="dxa"/>
          </w:tcPr>
          <w:p w14:paraId="540E22C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Навигация и действия кнопок.</w:t>
            </w:r>
          </w:p>
        </w:tc>
      </w:tr>
      <w:tr w:rsidR="00F624BD" w14:paraId="5BFEB8DC" w14:textId="77777777">
        <w:trPr>
          <w:cantSplit/>
        </w:trPr>
        <w:tc>
          <w:tcPr>
            <w:tcW w:w="4677" w:type="dxa"/>
          </w:tcPr>
          <w:p w14:paraId="7193789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message_removed</w:t>
            </w:r>
          </w:p>
        </w:tc>
        <w:tc>
          <w:tcPr>
            <w:tcW w:w="4677" w:type="dxa"/>
          </w:tcPr>
          <w:p w14:paraId="418665D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Удаление </w:t>
            </w:r>
            <w:r>
              <w:rPr>
                <w:sz w:val="22"/>
              </w:rPr>
              <w:t>сохранённого сообщения.</w:t>
            </w:r>
          </w:p>
        </w:tc>
      </w:tr>
      <w:tr w:rsidR="00F624BD" w14:paraId="304153CF" w14:textId="77777777">
        <w:trPr>
          <w:cantSplit/>
        </w:trPr>
        <w:tc>
          <w:tcPr>
            <w:tcW w:w="4677" w:type="dxa"/>
          </w:tcPr>
          <w:p w14:paraId="5606A72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message_edited</w:t>
            </w:r>
          </w:p>
        </w:tc>
        <w:tc>
          <w:tcPr>
            <w:tcW w:w="4677" w:type="dxa"/>
          </w:tcPr>
          <w:p w14:paraId="5846D40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Обновление существующего контекста.</w:t>
            </w:r>
          </w:p>
        </w:tc>
      </w:tr>
    </w:tbl>
    <w:p w14:paraId="5538ED50" w14:textId="77777777" w:rsidR="00F624BD" w:rsidRDefault="00F624BD"/>
    <w:p w14:paraId="03F4E9FC" w14:textId="77777777" w:rsidR="00F624BD" w:rsidRDefault="00C619BD">
      <w:r>
        <w:t xml:space="preserve">В явной webhook-подписке перечислены только message_created, message_callback, message_removed, message_edited, bot_started и bot_added. Обработчики bot_removed и </w:t>
      </w:r>
      <w:r>
        <w:t>chat_title_changed присутствуют, но эти события не включены в список подписки; их доставка в данном режиме не гарантируется.</w:t>
      </w:r>
    </w:p>
    <w:p w14:paraId="65C12CCE" w14:textId="77777777" w:rsidR="00F624BD" w:rsidRDefault="00C619BD">
      <w:r>
        <w:t>Через maxapi реализованы ответы, отправка сообщений, подтверждение callback, ButtonsPayload, кнопки со ссылками, проверка участия б</w:t>
      </w:r>
      <w:r>
        <w:t>ота и пользователя в группе, получение сведений о группе и удаление сообщений. Удаление использует bot.delete_message(), а не отдельную HTTP-сессию. Источники: main.py:110–225; bot/handlers.py:88–204, 451–511.</w:t>
      </w:r>
    </w:p>
    <w:p w14:paraId="3EE0C6E2" w14:textId="77777777" w:rsidR="00F624BD" w:rsidRDefault="00C619BD">
      <w:pPr>
        <w:pStyle w:val="21"/>
      </w:pPr>
      <w:bookmarkStart w:id="10" w:name="_Toc243502771"/>
      <w:r>
        <w:t>4.3 Команды, интерфейс и права</w:t>
      </w:r>
      <w:bookmarkEnd w:id="10"/>
    </w:p>
    <w:p w14:paraId="503AA318" w14:textId="77777777" w:rsidR="00F624BD" w:rsidRDefault="00C619BD">
      <w:r>
        <w:t>Команды: /начат</w:t>
      </w:r>
      <w:r>
        <w:t xml:space="preserve">ь — инструкция; /отчет — мастер отчёта; /помощь — поддержка. Имя команды приводится к нижнему регистру, суффикс </w:t>
      </w:r>
      <w:r>
        <w:lastRenderedPageBreak/>
        <w:t>@имя_бота отбрасывается. Аргументы не задают период: он выбирается кнопками. Неизвестные команды не включаются в контекст.</w:t>
      </w:r>
    </w:p>
    <w:p w14:paraId="748FA522" w14:textId="77777777" w:rsidR="00F624BD" w:rsidRDefault="00C619BD">
      <w:r>
        <w:t>В личном диалоге дост</w:t>
      </w:r>
      <w:r>
        <w:t>упны отчёт по беседе, подписка, кабинет и помощь; администратору также показывается административная панель. Нативная кнопка MAX «Начать» обрабатывается событием bot_started. В группе при добавлении или /начать показываются инструкция и кнопка отчёта. Обыч</w:t>
      </w:r>
      <w:r>
        <w:t>ные сообщения не вызывают ответа.</w:t>
      </w:r>
    </w:p>
    <w:p w14:paraId="45BF0C40" w14:textId="77777777" w:rsidR="00F624BD" w:rsidRDefault="00C619BD">
      <w:r>
        <w:t>Администратор определяется исключительно по ADMIN_IDS; разделители списка — запятая или точка с запятой. Он имеет отчёты без списания баланса, доступ к экрану панели и право отвечать на тикеты. Панель содержит только загол</w:t>
      </w:r>
      <w:r>
        <w:t>овок и возврат; управления пользователями и списком бесед в текущем интерфейсе нет. Роль creator и роли в БД не используются текущим RoleService как источник прав.</w:t>
      </w:r>
    </w:p>
    <w:p w14:paraId="4D45D9AD" w14:textId="77777777" w:rsidR="00F624BD" w:rsidRDefault="00C619BD">
      <w:r>
        <w:t xml:space="preserve">Получатель поддержки задаётся SUPPORT_USER_ID и может отвечать на обращения и закрывать их. </w:t>
      </w:r>
      <w:r>
        <w:t>Этот идентификатор не даёт административный безлимит автоматически. Обычный пользователь управляет только собственными заказами и обращениями в предусмотренных пользовательских ветках.</w:t>
      </w:r>
    </w:p>
    <w:p w14:paraId="0BBCA74E" w14:textId="77777777" w:rsidR="00F624BD" w:rsidRDefault="00C619BD">
      <w:r>
        <w:t>В личном диалоге при большинстве переходов удаляется предыдущее сообщен</w:t>
      </w:r>
      <w:r>
        <w:t>ие интерфейса. В группе удаляются отдельные шаги мастера отчёта; команда пользователя /отчет сохраняется. Ошибка удаления логируется и не блокирует продолжение. Полноценная проверка административных разрешений бота при добавлении не реализована, хотя инстр</w:t>
      </w:r>
      <w:r>
        <w:t>укция просит выдать такие права. Источники: bot/handlers.py:29–33, 545–593, 620–674, 947–996; bot/keyboards.py:7–38, 119–122; services/role_service.py:13–31.</w:t>
      </w:r>
    </w:p>
    <w:p w14:paraId="5F6B0C90" w14:textId="77777777" w:rsidR="00F624BD" w:rsidRDefault="00C619BD">
      <w:pPr>
        <w:pStyle w:val="21"/>
      </w:pPr>
      <w:bookmarkStart w:id="11" w:name="_Toc243502772"/>
      <w:r>
        <w:t>4.4 Сбор и синхронизация контекста</w:t>
      </w:r>
      <w:bookmarkEnd w:id="11"/>
    </w:p>
    <w:p w14:paraId="28CDD71E" w14:textId="77777777" w:rsidR="00F624BD" w:rsidRDefault="00C619BD">
      <w:r>
        <w:t>Сохранение новых сообщений требует chat_id, message ID, timesta</w:t>
      </w:r>
      <w:r>
        <w:t xml:space="preserve">mp и user ID. Отправители с is_bot игнорируются. Контекст собирается только для </w:t>
      </w:r>
      <w:r>
        <w:lastRenderedPageBreak/>
        <w:t>группового типа chat. Личная переписка и публикации каналов в контекст группового отчёта не включаются.</w:t>
      </w:r>
    </w:p>
    <w:p w14:paraId="7BC25577" w14:textId="77777777" w:rsidR="00F624BD" w:rsidRDefault="00C619BD">
      <w:r>
        <w:t>Для текста сохраняются MAX ID, chat ID, user ID, имя автора, текст, sour</w:t>
      </w:r>
      <w:r>
        <w:t>ce=text и время UTC. reply_to предусмотрен структурой, но передаётся как None. Повторное сообщение с тем же MAX ID игнорируется. Команды и пустой текст не сохраняются как обычное обсуждение.</w:t>
      </w:r>
    </w:p>
    <w:p w14:paraId="69559F94" w14:textId="77777777" w:rsidR="00F624BD" w:rsidRDefault="00C619BD">
      <w:r>
        <w:t>Для вложения poll извлекаются ID, вопрос, варианты и голоса. Обще</w:t>
      </w:r>
      <w:r>
        <w:t>е число вычисляется суммой по вариантам. Нормализованные данные записываются в poll_context, текстовое представление — в messages с source=poll. Это снимок события; отдельного обновления последующих голосов нет.</w:t>
      </w:r>
    </w:p>
    <w:p w14:paraId="14D7D998" w14:textId="77777777" w:rsidR="00F624BD" w:rsidRDefault="00C619BD">
      <w:r>
        <w:t>message_edited обновляет только существующую</w:t>
      </w:r>
      <w:r>
        <w:t xml:space="preserve"> запись. Пустой текст после редактирования удаляет её; редактирование не преобразуется в специальное обновление опроса. message_removed удаляет запись из messages; предусмотрены верхнеуровневые идентификаторы и fallback на вложенные структуры события. Уже </w:t>
      </w:r>
      <w:r>
        <w:t>созданные отчёты автоматически не пересчитываются.</w:t>
      </w:r>
    </w:p>
    <w:p w14:paraId="37C3541E" w14:textId="77777777" w:rsidR="00F624BD" w:rsidRDefault="00C619BD">
      <w:r>
        <w:t xml:space="preserve">Импорт истории, существовавшей до получения событий ботом, не реализован. Распознавание аудио, изображений, файлов и видео отсутствует. Текстовая подпись может попадать в контекст, но содержимое </w:t>
      </w:r>
      <w:r>
        <w:t>вложения не анализируется. Источники: bot/handlers.py:513–618, 1066–1165; database/repository.py:74–124; services/message_service.py:10–21.</w:t>
      </w:r>
    </w:p>
    <w:p w14:paraId="5B7EC9B4" w14:textId="77777777" w:rsidR="00F624BD" w:rsidRDefault="00C619BD">
      <w:pPr>
        <w:pStyle w:val="21"/>
      </w:pPr>
      <w:bookmarkStart w:id="12" w:name="_Toc243502773"/>
      <w:r>
        <w:t>4.5 Создание отчёта</w:t>
      </w:r>
      <w:bookmarkEnd w:id="12"/>
    </w:p>
    <w:p w14:paraId="2A0CF12F" w14:textId="77777777" w:rsidR="00F624BD" w:rsidRDefault="00C619BD">
      <w:r>
        <w:t>В группе /отчет открывает выбор общего отчёта либо отчёта по людям. Для второго режима выводятся</w:t>
      </w:r>
      <w:r>
        <w:t xml:space="preserve"> авторы накопленных сообщений, допускается множественный выбор. Это не полный список текущих участников MAX. Пагинации списка авторов нет; кнопка «Готово» появляется после выбора.</w:t>
      </w:r>
    </w:p>
    <w:p w14:paraId="4D8D560A" w14:textId="77777777" w:rsidR="00F624BD" w:rsidRDefault="00C619BD">
      <w:r>
        <w:t>В интерфейсе доступны 1, 3, 7 и 30 дней. Период отсчитывается от текущего вр</w:t>
      </w:r>
      <w:r>
        <w:t xml:space="preserve">емени назад в UTC. SQL включает начало и исключает конец </w:t>
      </w:r>
      <w:r>
        <w:lastRenderedPageBreak/>
        <w:t>интервала. Обработчик all существует и задаёт начало 01.01.1970 UTC, однако кнопки «За всё время» в действующих клавиатурах нет. Произвольный ввод дат не реализован.</w:t>
      </w:r>
    </w:p>
    <w:p w14:paraId="422A9FCA" w14:textId="77777777" w:rsidR="00F624BD" w:rsidRDefault="00C619BD">
      <w:r>
        <w:t>При запросе из личного диалога бо</w:t>
      </w:r>
      <w:r>
        <w:t>т берёт все зарегистрированные группы, проверяет своё участие через get_me_from_chat() и участие пользователя через get_chat_member(). Наличие собственных сообщений пользователя не является обязательным условием. При невозможности подтвердить членство бесе</w:t>
      </w:r>
      <w:r>
        <w:t>да скрывается. При выборе проверка повторяется, но не выполняется заново перед каждым финальным запросом генерации.</w:t>
      </w:r>
    </w:p>
    <w:p w14:paraId="7840E045" w14:textId="77777777" w:rsidR="00F624BD" w:rsidRDefault="00C619BD">
      <w:r>
        <w:t>Группы выводятся по 6 на страницу; подпись ограничена 40 символами. При отсутствии названия используется chat ID. Итог направляется в диалог</w:t>
      </w:r>
      <w:r>
        <w:t xml:space="preserve"> прохождения мастера: группу или личные сообщения. Cooldown относится к исходной группе в обоих случаях.</w:t>
      </w:r>
    </w:p>
    <w:p w14:paraId="6BE8B9BD" w14:textId="77777777" w:rsidR="00F624BD" w:rsidRDefault="00C619BD">
      <w:r>
        <w:t>Сообщения сортируются по времени. Каждая реплика содержит дату и время UTC, имя, тип источника и текст. В начало добавляется временной контекст: относи</w:t>
      </w:r>
      <w:r>
        <w:t>тельные даты относятся к дате реплики, а не к дате отчёта. Для отчёта по людям SQL фильтрует выбранные user ID.</w:t>
      </w:r>
    </w:p>
    <w:p w14:paraId="5A2A7F78" w14:textId="77777777" w:rsidR="00F624BD" w:rsidRDefault="00C619BD">
      <w:r>
        <w:t>Промпт задаёт разделы «Основные темы», «Что решили», «Что осталось открытым», «Задачи и сроки». Модель должна учитывать аргументы и ответственны</w:t>
      </w:r>
      <w:r>
        <w:t>х, писать «Нет данных» для пустого раздела, не выдумывать факты, не считать предложение решением без подтверждения, учитывать последующие отмены и отмечать неоднозначность. Инструкции в пользовательских репликах предписано игнорировать. Программной валидац</w:t>
      </w:r>
      <w:r>
        <w:t>ии достоверности и структуры результата нет.</w:t>
      </w:r>
    </w:p>
    <w:p w14:paraId="2B690985" w14:textId="77777777" w:rsidR="00F624BD" w:rsidRDefault="00C619BD">
      <w:r>
        <w:t>Итог сопровождается обращением к пользователю, перечнем выбранных людей либо указанием всей беседы, периодом и приглашением обратиться через /помощь. Результат записывается в summary_runs. Ответ делится по MAX_O</w:t>
      </w:r>
      <w:r>
        <w:t xml:space="preserve">UTGOING_MESSAGE_CHARS, по умолчанию 3500 символов; вложения присоединяются к первой части. Границы Markdown при делении отдельно не сохраняются. Архива отчётов в пользовательском </w:t>
      </w:r>
      <w:r>
        <w:lastRenderedPageBreak/>
        <w:t>интерфейсе нет. Источники: bot/handlers.py:251–356, 749–945; bot/keyboards.py</w:t>
      </w:r>
      <w:r>
        <w:t>:92–117, 131–142; services/period_service.py:8–27; services/summary_service.py:13–47; ai/prompts.py:1–66.</w:t>
      </w:r>
    </w:p>
    <w:p w14:paraId="779EEE82" w14:textId="77777777" w:rsidR="00F624BD" w:rsidRDefault="00C619BD">
      <w:pPr>
        <w:pStyle w:val="21"/>
      </w:pPr>
      <w:bookmarkStart w:id="13" w:name="_Toc243502774"/>
      <w:r>
        <w:t>4.6 Интеграция Yandex Cloud и YandexGPT</w:t>
      </w:r>
      <w:bookmarkEnd w:id="13"/>
    </w:p>
    <w:p w14:paraId="2730DE19" w14:textId="77777777" w:rsidR="00F624BD" w:rsidRDefault="00C619BD">
      <w:r>
        <w:t>Подтверждена интеграция Foundation Models API: POST https://ai.api.cloud.yandex.net/foundationModels/v1/comple</w:t>
      </w:r>
      <w:r>
        <w:t>tion. Авторизация — Authorization: Api-Key с YC_API_KEY. Обязателен YC_FOLDER_ID. Модель по умолчанию yandexgpt-5-lite; короткое имя преобразуется в gpt://&lt;folder&gt;/&lt;model&gt;/latest, полный gpt:// URI используется без изменения.</w:t>
      </w:r>
    </w:p>
    <w:p w14:paraId="18C53C14" w14:textId="77777777" w:rsidR="00F624BD" w:rsidRDefault="00C619BD">
      <w:r>
        <w:t>Параметры: stream=false, tempe</w:t>
      </w:r>
      <w:r>
        <w:t>rature=0.2, maxTokens=2000; сообщения system и user; общий таймаут одного HTTP-запроса 120 секунд. Из результата извлекается непустой текст первой альтернативы. HTTP-статус от 400, некорректный JSON, пустой результат, сетевые ошибки и таймаут приводят к ис</w:t>
      </w:r>
      <w:r>
        <w:t>ключению. Автоматического повторения запроса нет.</w:t>
      </w:r>
    </w:p>
    <w:p w14:paraId="619E7A52" w14:textId="77777777" w:rsidR="00F624BD" w:rsidRDefault="00C619BD">
      <w:r>
        <w:t>Контекст разбивается по строкам на фрагменты до MAX_PROMPT_CHARS, по умолчанию 15000 символов. Чрезмерно длинные строки разделяются. Каждый фрагмент суммируется последовательно; частичные сводки объединяютс</w:t>
      </w:r>
      <w:r>
        <w:t>я и повторно суммируются до одного результата. Лимит относится к фрагменту диалога, системный и дополнительный промпты добавляются сверх него. Один отчёт может включать несколько вызовов API.</w:t>
      </w:r>
    </w:p>
    <w:p w14:paraId="17C77854" w14:textId="77777777" w:rsidR="00F624BD" w:rsidRDefault="00C619BD">
      <w:r>
        <w:t>Действующие инструкции импортируются из ai/prompts.py. Файлы pro</w:t>
      </w:r>
      <w:r>
        <w:t>mpts/*.txt не определяют текущий запрос модели. Логи фиксируют URI модели и размеры запроса/ответа без вывода API-ключа в этих сообщениях.</w:t>
      </w:r>
    </w:p>
    <w:p w14:paraId="5A5FEE81" w14:textId="77777777" w:rsidR="00F624BD" w:rsidRDefault="00C619BD">
      <w:r>
        <w:t>Размещение приложения в Yandex Compute Cloud, Cloud Functions или Serverless Containers не подтверждено. Использовани</w:t>
      </w:r>
      <w:r>
        <w:t xml:space="preserve">е YDB, Object Storage, Lockbox, Cloud Logging, IAM-токенов и облачного балансировщика в коде не установлено. База — локальная SQLite. Поэтому подтверждённая облачная привязка ограничивается вызовом YandexGPT API. Файлы certs/ </w:t>
      </w:r>
      <w:r>
        <w:lastRenderedPageBreak/>
        <w:t>присутствуют, но явное подключ</w:t>
      </w:r>
      <w:r>
        <w:t>ение этих файлов в приложении отсутствует. Источники: ai/yandex_gpt.py:7–24; ai/summarizer.py:4–31; config/settings.py:41–52.</w:t>
      </w:r>
    </w:p>
    <w:p w14:paraId="2D4DA959" w14:textId="77777777" w:rsidR="00F624BD" w:rsidRDefault="00C619BD">
      <w:pPr>
        <w:pStyle w:val="21"/>
      </w:pPr>
      <w:bookmarkStart w:id="14" w:name="_Toc243502775"/>
      <w:r>
        <w:t>4.7 Лимиты, подписки и кабинет</w:t>
      </w:r>
      <w:bookmarkEnd w:id="14"/>
    </w:p>
    <w:p w14:paraId="1766970C" w14:textId="77777777" w:rsidR="00F624BD" w:rsidRDefault="00C619BD">
      <w:r>
        <w:t>Пробный баланс по умолчанию — 30 отчётов на пользователя, общий для всех групп. Trial-грант создаёт</w:t>
      </w:r>
      <w:r>
        <w:t>ся один раз при подходящем обычном сообщении в группе либо при обращении к балансу, например через кабинет. Само событие «Начать» выдачу не создаёт. Обычный trial не имеет срока истечения.</w:t>
      </w:r>
    </w:p>
    <w:p w14:paraId="55BD676C" w14:textId="77777777" w:rsidR="00F624BD" w:rsidRDefault="00C619BD">
      <w:r>
        <w:t xml:space="preserve">Без активной подписки и административного доступа перед генерацией </w:t>
      </w:r>
      <w:r>
        <w:t>списывается одна единица. Один итоговый отчёт расходует одну единицу независимо от числа внутренних вызовов модели. При пустом периоде модель не вызывается и баланс не расходуется. Списание транзакционное с UUID; возврат идемпотентный в исходный грант. Оче</w:t>
      </w:r>
      <w:r>
        <w:t>редность расхода: subscription, trial, purchased, затем прочие. Истёкшие гранты исключаются из баланса.</w:t>
      </w:r>
    </w:p>
    <w:p w14:paraId="5E357FB0" w14:textId="77777777" w:rsidR="00F624BD" w:rsidRDefault="00C619BD">
      <w:r>
        <w:t>Возврат выполняется при ошибке до успешного завершения SummaryService.generate(). Если генерация завершилась, но запись или отправка результата затем уп</w:t>
      </w:r>
      <w:r>
        <w:t>ала, условие возврата уже не выполняется. Текст сообщения об ошибке шире фактической гарантии возврата.</w:t>
      </w:r>
    </w:p>
    <w:p w14:paraId="45705A87" w14:textId="77777777" w:rsidR="00F624BD" w:rsidRDefault="00C619BD">
      <w:r>
        <w:t>Cooldown по умолчанию 10 минут на группу, включая запросы из ЛС, подписчиков и администраторов. Атомарный in_flight не допускает одновременную генерацию</w:t>
      </w:r>
      <w:r>
        <w:t xml:space="preserve"> для одной группы. После генерации и записи результата устанавливается срок cooldown. Он хранится в SQLite. При штатном отказе из-за пустого периода или баланса слот освобождается. Автоматического сброса оставшегося in_flight после аварии нет.</w:t>
      </w:r>
    </w:p>
    <w:p w14:paraId="024DD3D9" w14:textId="77777777" w:rsidR="00F624BD" w:rsidRDefault="00C619BD">
      <w:pPr>
        <w:keepNext/>
        <w:ind w:firstLine="0"/>
      </w:pPr>
      <w:r>
        <w:t xml:space="preserve">Таблица 4 — </w:t>
      </w:r>
      <w:r>
        <w:t>Тарифы подписки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624BD" w14:paraId="483F7E36" w14:textId="77777777">
        <w:trPr>
          <w:cantSplit/>
          <w:tblHeader/>
        </w:trPr>
        <w:tc>
          <w:tcPr>
            <w:tcW w:w="3118" w:type="dxa"/>
          </w:tcPr>
          <w:p w14:paraId="7EC4E76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Тариф</w:t>
            </w:r>
          </w:p>
        </w:tc>
        <w:tc>
          <w:tcPr>
            <w:tcW w:w="3118" w:type="dxa"/>
          </w:tcPr>
          <w:p w14:paraId="62EE1D6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Цена по умолчанию</w:t>
            </w:r>
          </w:p>
        </w:tc>
        <w:tc>
          <w:tcPr>
            <w:tcW w:w="3118" w:type="dxa"/>
          </w:tcPr>
          <w:p w14:paraId="63EAF82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Срок</w:t>
            </w:r>
          </w:p>
        </w:tc>
      </w:tr>
      <w:tr w:rsidR="00F624BD" w14:paraId="152552C5" w14:textId="77777777">
        <w:trPr>
          <w:cantSplit/>
        </w:trPr>
        <w:tc>
          <w:tcPr>
            <w:tcW w:w="3118" w:type="dxa"/>
          </w:tcPr>
          <w:p w14:paraId="46D9A95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 месяц</w:t>
            </w:r>
          </w:p>
        </w:tc>
        <w:tc>
          <w:tcPr>
            <w:tcW w:w="3118" w:type="dxa"/>
          </w:tcPr>
          <w:p w14:paraId="27436D7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99 ₽</w:t>
            </w:r>
          </w:p>
        </w:tc>
        <w:tc>
          <w:tcPr>
            <w:tcW w:w="3118" w:type="dxa"/>
          </w:tcPr>
          <w:p w14:paraId="60CC354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 суток</w:t>
            </w:r>
          </w:p>
        </w:tc>
      </w:tr>
      <w:tr w:rsidR="00F624BD" w14:paraId="31665776" w14:textId="77777777">
        <w:trPr>
          <w:cantSplit/>
        </w:trPr>
        <w:tc>
          <w:tcPr>
            <w:tcW w:w="3118" w:type="dxa"/>
          </w:tcPr>
          <w:p w14:paraId="53E4FED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 месяца</w:t>
            </w:r>
          </w:p>
        </w:tc>
        <w:tc>
          <w:tcPr>
            <w:tcW w:w="3118" w:type="dxa"/>
          </w:tcPr>
          <w:p w14:paraId="131195E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259 ₽</w:t>
            </w:r>
          </w:p>
        </w:tc>
        <w:tc>
          <w:tcPr>
            <w:tcW w:w="3118" w:type="dxa"/>
          </w:tcPr>
          <w:p w14:paraId="24B0E5A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90 суток</w:t>
            </w:r>
          </w:p>
        </w:tc>
      </w:tr>
      <w:tr w:rsidR="00F624BD" w14:paraId="44BBFE9D" w14:textId="77777777">
        <w:trPr>
          <w:cantSplit/>
        </w:trPr>
        <w:tc>
          <w:tcPr>
            <w:tcW w:w="3118" w:type="dxa"/>
          </w:tcPr>
          <w:p w14:paraId="3E361B0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6 месяцев</w:t>
            </w:r>
          </w:p>
        </w:tc>
        <w:tc>
          <w:tcPr>
            <w:tcW w:w="3118" w:type="dxa"/>
          </w:tcPr>
          <w:p w14:paraId="3CB7376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559 ₽</w:t>
            </w:r>
          </w:p>
        </w:tc>
        <w:tc>
          <w:tcPr>
            <w:tcW w:w="3118" w:type="dxa"/>
          </w:tcPr>
          <w:p w14:paraId="5BD63BA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180 суток</w:t>
            </w:r>
          </w:p>
        </w:tc>
      </w:tr>
    </w:tbl>
    <w:p w14:paraId="7B23B1A9" w14:textId="77777777" w:rsidR="00F624BD" w:rsidRDefault="00F624BD"/>
    <w:p w14:paraId="23639E6D" w14:textId="77777777" w:rsidR="00F624BD" w:rsidRDefault="00C619BD">
      <w:r>
        <w:t xml:space="preserve">Подписка даёт отчёты без списания баланса, но не отменяет cooldown. Месяц равен 30 суткам. Продление добавляется к будущей дате </w:t>
      </w:r>
      <w:r>
        <w:t>окончания, иначе отсчёт начинается с подтверждения. При исполнении платного заказа существующий пробный остаток обнуляется. Параметр SUBSCRIPTION_TOKENS_PER_MONTH не используется для текущего ежемесячного начисления.</w:t>
      </w:r>
    </w:p>
    <w:p w14:paraId="3FC18328" w14:textId="77777777" w:rsidR="00F624BD" w:rsidRDefault="00C619BD">
      <w:r>
        <w:t>Кабинет администратора показывает безли</w:t>
      </w:r>
      <w:r>
        <w:t>мит. Подписчику выводятся дата окончания и число дней с округлением вверх. При отсутствии подписки показывается баланс, названный пробными отчётами, и предложение оформить подписку. Источники: services/token_service.py:10–29; services/cabinet_service.py:8–</w:t>
      </w:r>
      <w:r>
        <w:t>29; database/repository.py:137–202, 256–300; bot/handlers.py:251–356.</w:t>
      </w:r>
    </w:p>
    <w:p w14:paraId="7DD15AE9" w14:textId="77777777" w:rsidR="00F624BD" w:rsidRDefault="00C619BD">
      <w:pPr>
        <w:pStyle w:val="21"/>
      </w:pPr>
      <w:bookmarkStart w:id="15" w:name="_Toc243502776"/>
      <w:r>
        <w:t>4.8 Платежи YooKassa</w:t>
      </w:r>
      <w:bookmarkEnd w:id="15"/>
    </w:p>
    <w:p w14:paraId="6399A47D" w14:textId="77777777" w:rsidR="00F624BD" w:rsidRDefault="00C619BD">
      <w:r>
        <w:t>API: https://api.yookassa.ru/v3. Используются HTTP Basic с YOOKASSA_SHOP_ID и YOOKASSA_SECRET_KEY, таймаут 30 секунд. Отсутствие этих настроек блокирует платёжную оп</w:t>
      </w:r>
      <w:r>
        <w:t>ерацию, но не общий запуск.</w:t>
      </w:r>
    </w:p>
    <w:p w14:paraId="18483564" w14:textId="77777777" w:rsidR="00F624BD" w:rsidRDefault="00C619BD">
      <w:r>
        <w:t xml:space="preserve">При выборе тарифа создаётся order_&lt;uuid&gt; со статусом pending. В YooKassa передаются сумма в RUB, capture=true, описание, metadata.order_id и Idempotence-Key, равный ID заказа. Redirect confirmation добавляется при </w:t>
      </w:r>
      <w:r>
        <w:t>заданном YOOKASSA_RETURN_URL. ID платежа и ссылка сохраняются; пользователь получает ссылку, кнопки проверки и отмены. При ошибке создания локальный заказ становится failed.</w:t>
      </w:r>
    </w:p>
    <w:p w14:paraId="2534F8F9" w14:textId="77777777" w:rsidR="00F624BD" w:rsidRDefault="00C619BD">
      <w:r>
        <w:t>Проверка запускается кнопкой, webhook или перед напоминанием. Webhook извлекает ob</w:t>
      </w:r>
      <w:r>
        <w:t xml:space="preserve">ject.id и повторно запрашивает платёж у YooKassa. Для исполнения требуются succeeded, RUB, совпадающие сумма и metadata.order_id. При пользовательской проверке контролируется владелец </w:t>
      </w:r>
      <w:r>
        <w:lastRenderedPageBreak/>
        <w:t>заказа. Входящий webhook не используется как единственное доказательство</w:t>
      </w:r>
      <w:r>
        <w:t xml:space="preserve"> оплаты.</w:t>
      </w:r>
    </w:p>
    <w:p w14:paraId="7C403268" w14:textId="77777777" w:rsidR="00F624BD" w:rsidRDefault="00C619BD">
      <w:r>
        <w:t>Транзакция исполнения переводит заказ в paid, записывает время, создаёт или продлевает подписку, обновляет пользователя и обнуляет trial. Повторное исполнение paid-заказа не увеличивает срок. Статусы: pending, paid, cancelled, failed.</w:t>
      </w:r>
    </w:p>
    <w:p w14:paraId="45DACAB3" w14:textId="77777777" w:rsidR="00F624BD" w:rsidRDefault="00C619BD">
      <w:r>
        <w:t>Отмена собст</w:t>
      </w:r>
      <w:r>
        <w:t>венного pending-заказа меняет только SQLite. Запрос отмены платежа или возврата в YooKassa не выполняется. Если локально отменённый заказ позднее оплачен, текущая логика не исполняет его автоматически. Для failed/cancelled есть сервис retry_order и обработ</w:t>
      </w:r>
      <w:r>
        <w:t>чик retry:*, но кнопка повторной оплаты не выводится текущей клавиатурой.</w:t>
      </w:r>
    </w:p>
    <w:p w14:paraId="759F05DF" w14:textId="77777777" w:rsidR="00F624BD" w:rsidRDefault="00C619BD">
      <w:r>
        <w:t xml:space="preserve">Через 30 минут планировщик выбирает ожидающие заказы со ссылкой, повторно проверяет оплату и, если заказ всё ещё ожидает исполнения, один раз отправляет напоминание. Перед отправкой </w:t>
      </w:r>
      <w:r>
        <w:t>транзакционно устанавливается маркер; при ошибке доставки снимается. При успешной оплате заказ исполняется вместо напоминания. Проверка идёт примерно раз в минуту. Источники: payment/yookassa.py:5–20; services/payment_service.py:32–215; database/repository</w:t>
      </w:r>
      <w:r>
        <w:t>.py:222–273; main.py:174–196.</w:t>
      </w:r>
    </w:p>
    <w:p w14:paraId="70B13BD6" w14:textId="77777777" w:rsidR="00F624BD" w:rsidRDefault="00C619BD">
      <w:pPr>
        <w:pStyle w:val="21"/>
      </w:pPr>
      <w:bookmarkStart w:id="16" w:name="_Toc243502777"/>
      <w:r>
        <w:t>4.9 Обращения в поддержку</w:t>
      </w:r>
      <w:bookmarkEnd w:id="16"/>
    </w:p>
    <w:p w14:paraId="5A517C73" w14:textId="77777777" w:rsidR="00F624BD" w:rsidRDefault="00C619BD">
      <w:r>
        <w:t xml:space="preserve">Вход: /помощь либо меню помощи и новое обращение. Следующий ввод направляется в существующий открытый тикет или создаёт новый. Получатель — SUPPORT_USER_ID. Сообщение содержит номер, время UTC, имя и </w:t>
      </w:r>
      <w:r>
        <w:t>ID пользователя, текст и кнопки ответа/закрытия.</w:t>
      </w:r>
    </w:p>
    <w:p w14:paraId="03201D6D" w14:textId="77777777" w:rsidR="00F624BD" w:rsidRDefault="00C619BD">
      <w:r>
        <w:t>После успешной доставки состояние support_followup направляет последующие обычные сообщения в открытый тикет. Выход в главное меню может очистить состояние; само наличие открытого тикета не гарантирует перес</w:t>
      </w:r>
      <w:r>
        <w:t>ылку любого последующего текста. В группах обращение не используется как продолжение личного ввода.</w:t>
      </w:r>
    </w:p>
    <w:p w14:paraId="02158351" w14:textId="77777777" w:rsidR="00F624BD" w:rsidRDefault="00C619BD">
      <w:r>
        <w:lastRenderedPageBreak/>
        <w:t>Список собственных обращений выводится по 5 на страницу, с номером и статусом. Просмотр показывает историю по порядку. Открытое обращение позволяет ответить</w:t>
      </w:r>
      <w:r>
        <w:t xml:space="preserve"> или закрыть его. Ответить со стороны поддержки может SUPPORT_USER_ID или администратор. История пополняется после успешной доставки; при ошибке отправитель уведомляется, тикет остаётся доступным.</w:t>
      </w:r>
    </w:p>
    <w:p w14:paraId="0E5B6E0F" w14:textId="77777777" w:rsidR="00F624BD" w:rsidRDefault="00C619BD">
      <w:r>
        <w:t>Закрытие доступно владельцу, сотруднику и администратору. Ф</w:t>
      </w:r>
      <w:r>
        <w:t>иксируются статус и время, уведомляется другая сторона. Новое обращение возможно после закрытия. Состояния и переписка переживают штатный перезапуск. Пересылка файлов и мультимедиа отдельно не реализована. Источники: bot/handlers.py:358–435, 675–719, 953–1</w:t>
      </w:r>
      <w:r>
        <w:t>029; database/repository.py:302–357.</w:t>
      </w:r>
    </w:p>
    <w:p w14:paraId="6499DF54" w14:textId="77777777" w:rsidR="00F624BD" w:rsidRDefault="00C619BD">
      <w:pPr>
        <w:pStyle w:val="21"/>
      </w:pPr>
      <w:bookmarkStart w:id="17" w:name="_Toc243502778"/>
      <w:r>
        <w:t>4.10 Фоновые задачи и эксплуатационные свойства</w:t>
      </w:r>
      <w:bookmarkEnd w:id="17"/>
    </w:p>
    <w:p w14:paraId="7E198055" w14:textId="77777777" w:rsidR="00F624BD" w:rsidRDefault="00C619BD">
      <w:r>
        <w:t>Участие бота в группах проверяется при старте и примерно раз в сутки. При отсутствии участия или распознанной ошибке недоступности удаляется только запись chats. Сообщения</w:t>
      </w:r>
      <w:r>
        <w:t xml:space="preserve"> и отчёты остаются. Проверки платежей и окончания подписок выполняются с ожиданием около 60 секунд между проходами.</w:t>
      </w:r>
    </w:p>
    <w:p w14:paraId="335D3D4F" w14:textId="77777777" w:rsidR="00F624BD" w:rsidRDefault="00C619BD">
      <w:r>
        <w:t xml:space="preserve">Предупреждение об окончании подписки включено при SUBSCRIPTION_EXPIRATION_WARNING_DAYS&gt;0, по умолчанию за один день. Маркер привязан к дате </w:t>
      </w:r>
      <w:r>
        <w:t>окончания и ставится до отправки, при ошибке не снимается. В текущем вызове user_id передаётся как chat_id. Текст о сгорании токенов не соответствует модели безлимитной подписки и не подтверждает наличие ежемесячного начисления и сгорания.</w:t>
      </w:r>
    </w:p>
    <w:p w14:paraId="1B05C011" w14:textId="77777777" w:rsidR="00F624BD" w:rsidRDefault="00C619BD">
      <w:r>
        <w:t>SQLite используе</w:t>
      </w:r>
      <w:r>
        <w:t xml:space="preserve">т WAL, foreign_keys=ON, busy_timeout=30000 и timeout=30 секунд, check_same_thread=False. Каталог базы создаётся автоматически. При старте добавляются отсутствующие таблицы/поля и мигрируются старые балансы с сохранением user_chat_balances_legacy. При </w:t>
      </w:r>
      <w:r>
        <w:lastRenderedPageBreak/>
        <w:t>обнов</w:t>
      </w:r>
      <w:r>
        <w:t>лении приложения необходимо сохранять DB_PATH. Автоматических резервных копий и очистки по сроку хранения нет.</w:t>
      </w:r>
    </w:p>
    <w:p w14:paraId="46A600C6" w14:textId="77777777" w:rsidR="00F624BD" w:rsidRDefault="00C619BD">
      <w:r>
        <w:t>Логи INFO содержат время, уровень и имя логгера. Фиксируются запуск, остановка, модель, платежи, поддержка, синхронизация сообщений и ошибки. Чис</w:t>
      </w:r>
      <w:r>
        <w:t>ленные гарантии производительности, SLA, нагрузочные испытания, горизонтальное масштабирование и аварийное восстановление не подтверждены. Docker, systemd и CI/CD в исследованном дереве не представлены. Источники: scheduler/scheduler.py:34–112; database/co</w:t>
      </w:r>
      <w:r>
        <w:t>nnection.py:267–293; main.py:27–30, 232–253.</w:t>
      </w:r>
    </w:p>
    <w:p w14:paraId="69789966" w14:textId="77777777" w:rsidR="00F624BD" w:rsidRDefault="00C619BD">
      <w:pPr>
        <w:pStyle w:val="1"/>
      </w:pPr>
      <w:bookmarkStart w:id="18" w:name="_Toc243502779"/>
      <w:r>
        <w:lastRenderedPageBreak/>
        <w:t>5 Требования к программной документации</w:t>
      </w:r>
      <w:bookmarkEnd w:id="18"/>
    </w:p>
    <w:p w14:paraId="52A1C65B" w14:textId="77777777" w:rsidR="00F624BD" w:rsidRDefault="00C619BD">
      <w:r>
        <w:t>Комплект в репозитории включает README.md, DOCUMENTATION.md и .env.example. Настоящий документ дополняет их описанием, проверенным по коду. README.md и DOCUMENTATION.md со</w:t>
      </w:r>
      <w:r>
        <w:t>держат отдельные устаревшие формулировки; при эксплуатации следует руководствоваться действующими обработчиками и отмеченными в настоящем документе границами.</w:t>
      </w:r>
    </w:p>
    <w:p w14:paraId="234364E8" w14:textId="77777777" w:rsidR="00F624BD" w:rsidRDefault="00C619BD">
      <w:r>
        <w:t>В документ включены назначение, функции, интеграции, схема данных, конфигурация, ограничения и сц</w:t>
      </w:r>
      <w:r>
        <w:t>енарии контроля. Паспорта инфраструктуры, регламента резервного копирования, утверждённой программы испытаний и протокола приёмки в исследованном комплекте нет. Их наличие не заявляется.</w:t>
      </w:r>
    </w:p>
    <w:p w14:paraId="6B82D592" w14:textId="77777777" w:rsidR="00F624BD" w:rsidRDefault="00C619BD">
      <w:pPr>
        <w:pStyle w:val="1"/>
      </w:pPr>
      <w:bookmarkStart w:id="19" w:name="_Toc243502780"/>
      <w:r>
        <w:lastRenderedPageBreak/>
        <w:t>6 Технико-экономические показатели</w:t>
      </w:r>
      <w:bookmarkEnd w:id="19"/>
    </w:p>
    <w:p w14:paraId="15483236" w14:textId="77777777" w:rsidR="00F624BD" w:rsidRDefault="00C619BD">
      <w:r>
        <w:t>Из исходников подтверждаются тольк</w:t>
      </w:r>
      <w:r>
        <w:t>о настраиваемые пользовательские цены подписок: 99, 259 и 559 рублей. Расходы Yandex Cloud, серверные ресурсы, комиссия YooKassa, себестоимость отчёта, бюджет разработки и экономический эффект не определяются кодом и не рассчитаны в документе.</w:t>
      </w:r>
    </w:p>
    <w:p w14:paraId="0DBAF1F3" w14:textId="77777777" w:rsidR="00F624BD" w:rsidRDefault="00C619BD">
      <w:r>
        <w:t>Количество о</w:t>
      </w:r>
      <w:r>
        <w:t>бращений к YandexGPT зависит от объёма контекста и многошаговой суммаризации. Один списанный отчёт не равен одному внешнему запросу; прямое приравнивание пользовательского лимита к расходам модели недопустимо.</w:t>
      </w:r>
    </w:p>
    <w:p w14:paraId="57E0B0D2" w14:textId="77777777" w:rsidR="00F624BD" w:rsidRDefault="00C619BD">
      <w:pPr>
        <w:pStyle w:val="1"/>
      </w:pPr>
      <w:bookmarkStart w:id="20" w:name="_Toc243502781"/>
      <w:r>
        <w:lastRenderedPageBreak/>
        <w:t>7 Стадии и этапы работ</w:t>
      </w:r>
      <w:bookmarkEnd w:id="20"/>
    </w:p>
    <w:p w14:paraId="61EC554F" w14:textId="77777777" w:rsidR="00F624BD" w:rsidRDefault="00C619BD">
      <w:r>
        <w:t xml:space="preserve">Документ описывает уже </w:t>
      </w:r>
      <w:r>
        <w:t>существующую реализацию. Исторические этапы разработки, исполнители, даты и сроки не представлены. План новой разработки и обязательства по устранению выявленных ограничений не устанавливаются.</w:t>
      </w:r>
    </w:p>
    <w:p w14:paraId="42919C8E" w14:textId="77777777" w:rsidR="00F624BD" w:rsidRDefault="00C619BD">
      <w:pPr>
        <w:keepNext/>
        <w:ind w:firstLine="0"/>
      </w:pPr>
      <w:r>
        <w:t>Таблица 5 — Этапы подготовки к официальному использованию доку</w:t>
      </w:r>
      <w:r>
        <w:t>мента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2E48F11B" w14:textId="77777777">
        <w:trPr>
          <w:cantSplit/>
          <w:tblHeader/>
        </w:trPr>
        <w:tc>
          <w:tcPr>
            <w:tcW w:w="4677" w:type="dxa"/>
          </w:tcPr>
          <w:p w14:paraId="672FB9C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4677" w:type="dxa"/>
          </w:tcPr>
          <w:p w14:paraId="2CF7822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Результат / статус</w:t>
            </w:r>
          </w:p>
        </w:tc>
      </w:tr>
      <w:tr w:rsidR="00F624BD" w14:paraId="33E6B56E" w14:textId="77777777">
        <w:trPr>
          <w:cantSplit/>
        </w:trPr>
        <w:tc>
          <w:tcPr>
            <w:tcW w:w="4677" w:type="dxa"/>
          </w:tcPr>
          <w:p w14:paraId="3F56519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Исследование исходников</w:t>
            </w:r>
          </w:p>
        </w:tc>
        <w:tc>
          <w:tcPr>
            <w:tcW w:w="4677" w:type="dxa"/>
          </w:tcPr>
          <w:p w14:paraId="6D85750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Описание реализации подготовлено.</w:t>
            </w:r>
          </w:p>
        </w:tc>
      </w:tr>
      <w:tr w:rsidR="00F624BD" w14:paraId="5740BEF1" w14:textId="77777777">
        <w:trPr>
          <w:cantSplit/>
        </w:trPr>
        <w:tc>
          <w:tcPr>
            <w:tcW w:w="4677" w:type="dxa"/>
          </w:tcPr>
          <w:p w14:paraId="34CAFF6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Формирование документа</w:t>
            </w:r>
          </w:p>
        </w:tc>
        <w:tc>
          <w:tcPr>
            <w:tcW w:w="4677" w:type="dxa"/>
          </w:tcPr>
          <w:p w14:paraId="6AB5B07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Создан проект технического задания в DOCX.</w:t>
            </w:r>
          </w:p>
        </w:tc>
      </w:tr>
      <w:tr w:rsidR="00F624BD" w14:paraId="31D311FB" w14:textId="77777777">
        <w:trPr>
          <w:cantSplit/>
        </w:trPr>
        <w:tc>
          <w:tcPr>
            <w:tcW w:w="4677" w:type="dxa"/>
          </w:tcPr>
          <w:p w14:paraId="69EA165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Заполнение реквизитов</w:t>
            </w:r>
          </w:p>
        </w:tc>
        <w:tc>
          <w:tcPr>
            <w:tcW w:w="4677" w:type="dxa"/>
          </w:tcPr>
          <w:p w14:paraId="5467EBE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Требуются сведения заказчика, разработчика и утверждающего лица.</w:t>
            </w:r>
          </w:p>
        </w:tc>
      </w:tr>
      <w:tr w:rsidR="00F624BD" w14:paraId="0C0E026E" w14:textId="77777777">
        <w:trPr>
          <w:cantSplit/>
        </w:trPr>
        <w:tc>
          <w:tcPr>
            <w:tcW w:w="4677" w:type="dxa"/>
          </w:tcPr>
          <w:p w14:paraId="0965A21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Согласование нормативной базы</w:t>
            </w:r>
          </w:p>
        </w:tc>
        <w:tc>
          <w:tcPr>
            <w:tcW w:w="4677" w:type="dxa"/>
          </w:tcPr>
          <w:p w14:paraId="1B078F3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Требуется определить применимые редакции стандартов и договорные требования.</w:t>
            </w:r>
          </w:p>
        </w:tc>
      </w:tr>
      <w:tr w:rsidR="00F624BD" w14:paraId="5C9A6AFE" w14:textId="77777777">
        <w:trPr>
          <w:cantSplit/>
        </w:trPr>
        <w:tc>
          <w:tcPr>
            <w:tcW w:w="4677" w:type="dxa"/>
          </w:tcPr>
          <w:p w14:paraId="107FFA7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Приёмочные испытания</w:t>
            </w:r>
          </w:p>
        </w:tc>
        <w:tc>
          <w:tcPr>
            <w:tcW w:w="4677" w:type="dxa"/>
          </w:tcPr>
          <w:p w14:paraId="18B7C20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Сценарии приведены; результаты в этом документе не заявлены.</w:t>
            </w:r>
          </w:p>
        </w:tc>
      </w:tr>
    </w:tbl>
    <w:p w14:paraId="2B0768D1" w14:textId="77777777" w:rsidR="00F624BD" w:rsidRDefault="00F624BD"/>
    <w:p w14:paraId="564CEBE5" w14:textId="77777777" w:rsidR="00F624BD" w:rsidRDefault="00C619BD">
      <w:pPr>
        <w:pStyle w:val="1"/>
      </w:pPr>
      <w:bookmarkStart w:id="21" w:name="_Toc243502782"/>
      <w:r>
        <w:lastRenderedPageBreak/>
        <w:t>8 Порядок контроля и приёмки</w:t>
      </w:r>
      <w:bookmarkEnd w:id="21"/>
    </w:p>
    <w:p w14:paraId="6002A574" w14:textId="77777777" w:rsidR="00F624BD" w:rsidRDefault="00C619BD">
      <w:r>
        <w:t xml:space="preserve">Контроль проводится на </w:t>
      </w:r>
      <w:r>
        <w:t>выделенном окружении с действующими настройками MAX и YandexGPT; платёжные сценарии — с согласованным тестовым окружением YooKassa. Результат каждой проверки фиксируется отдельно. Соответствие исходному коду не заменяет проверку внешних API. Ниже указаны о</w:t>
      </w:r>
      <w:r>
        <w:t>жидаемые результаты, а не выполненные испытания.</w:t>
      </w:r>
    </w:p>
    <w:p w14:paraId="6092373E" w14:textId="77777777" w:rsidR="00F624BD" w:rsidRDefault="00C619BD">
      <w:pPr>
        <w:keepNext/>
        <w:ind w:firstLine="0"/>
      </w:pPr>
      <w:r>
        <w:t>Таблица 6 — Сценарии контроля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624BD" w14:paraId="78B7462A" w14:textId="77777777">
        <w:trPr>
          <w:cantSplit/>
          <w:tblHeader/>
        </w:trPr>
        <w:tc>
          <w:tcPr>
            <w:tcW w:w="3118" w:type="dxa"/>
          </w:tcPr>
          <w:p w14:paraId="645E392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118" w:type="dxa"/>
          </w:tcPr>
          <w:p w14:paraId="0DC2D7F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Объект</w:t>
            </w:r>
          </w:p>
        </w:tc>
        <w:tc>
          <w:tcPr>
            <w:tcW w:w="3118" w:type="dxa"/>
          </w:tcPr>
          <w:p w14:paraId="06E4204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 w:rsidR="00F624BD" w14:paraId="002D3A7A" w14:textId="77777777">
        <w:trPr>
          <w:cantSplit/>
        </w:trPr>
        <w:tc>
          <w:tcPr>
            <w:tcW w:w="3118" w:type="dxa"/>
          </w:tcPr>
          <w:p w14:paraId="2A0BBB8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</w:tcPr>
          <w:p w14:paraId="1F2731F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Обязательная конфигурация</w:t>
            </w:r>
          </w:p>
        </w:tc>
        <w:tc>
          <w:tcPr>
            <w:tcW w:w="3118" w:type="dxa"/>
          </w:tcPr>
          <w:p w14:paraId="3DB5BD5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Без MAX_BOT_TOKEN, YC_API_KEY или YC_FOLDER_ID запуск завершается ошибкой.</w:t>
            </w:r>
          </w:p>
        </w:tc>
      </w:tr>
      <w:tr w:rsidR="00F624BD" w14:paraId="3F155F42" w14:textId="77777777">
        <w:trPr>
          <w:cantSplit/>
        </w:trPr>
        <w:tc>
          <w:tcPr>
            <w:tcW w:w="3118" w:type="dxa"/>
          </w:tcPr>
          <w:p w14:paraId="6229109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</w:tcPr>
          <w:p w14:paraId="5C6D77F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Нативное начало и /начать</w:t>
            </w:r>
          </w:p>
        </w:tc>
        <w:tc>
          <w:tcPr>
            <w:tcW w:w="3118" w:type="dxa"/>
          </w:tcPr>
          <w:p w14:paraId="6EA15A6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Отображаются соответствующие личному или групповому контексту инструкция и меню.</w:t>
            </w:r>
          </w:p>
        </w:tc>
      </w:tr>
      <w:tr w:rsidR="00F624BD" w14:paraId="4DD2BF89" w14:textId="77777777">
        <w:trPr>
          <w:cantSplit/>
        </w:trPr>
        <w:tc>
          <w:tcPr>
            <w:tcW w:w="3118" w:type="dxa"/>
          </w:tcPr>
          <w:p w14:paraId="31F431F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3118" w:type="dxa"/>
          </w:tcPr>
          <w:p w14:paraId="002E3D3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Добавление в группу</w:t>
            </w:r>
          </w:p>
        </w:tc>
        <w:tc>
          <w:tcPr>
            <w:tcW w:w="3118" w:type="dxa"/>
          </w:tcPr>
          <w:p w14:paraId="08EED7A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Сохраняется группа и отправляется приветствие.</w:t>
            </w:r>
          </w:p>
        </w:tc>
      </w:tr>
      <w:tr w:rsidR="00F624BD" w14:paraId="25D273FA" w14:textId="77777777">
        <w:trPr>
          <w:cantSplit/>
        </w:trPr>
        <w:tc>
          <w:tcPr>
            <w:tcW w:w="3118" w:type="dxa"/>
          </w:tcPr>
          <w:p w14:paraId="290ACBA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118" w:type="dxa"/>
          </w:tcPr>
          <w:p w14:paraId="1E333E2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Обычный текст и повтор события</w:t>
            </w:r>
          </w:p>
        </w:tc>
        <w:tc>
          <w:tcPr>
            <w:tcW w:w="3118" w:type="dxa"/>
          </w:tcPr>
          <w:p w14:paraId="2EE517E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Текст сохраняется без ответа, дубликат MAX ID не создаётся.</w:t>
            </w:r>
          </w:p>
        </w:tc>
      </w:tr>
      <w:tr w:rsidR="00F624BD" w14:paraId="7CB6334C" w14:textId="77777777">
        <w:trPr>
          <w:cantSplit/>
        </w:trPr>
        <w:tc>
          <w:tcPr>
            <w:tcW w:w="3118" w:type="dxa"/>
          </w:tcPr>
          <w:p w14:paraId="15B7F1C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118" w:type="dxa"/>
          </w:tcPr>
          <w:p w14:paraId="4CC2018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Правка и удаление</w:t>
            </w:r>
          </w:p>
        </w:tc>
        <w:tc>
          <w:tcPr>
            <w:tcW w:w="3118" w:type="dxa"/>
          </w:tcPr>
          <w:p w14:paraId="49C098E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Сохранённый текст обновляется или исключается из будущих выборок.</w:t>
            </w:r>
          </w:p>
        </w:tc>
      </w:tr>
      <w:tr w:rsidR="00F624BD" w14:paraId="6824C3F0" w14:textId="77777777">
        <w:trPr>
          <w:cantSplit/>
        </w:trPr>
        <w:tc>
          <w:tcPr>
            <w:tcW w:w="3118" w:type="dxa"/>
          </w:tcPr>
          <w:p w14:paraId="74DAEDF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3118" w:type="dxa"/>
          </w:tcPr>
          <w:p w14:paraId="0DE7B9E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Опрос</w:t>
            </w:r>
          </w:p>
        </w:tc>
        <w:tc>
          <w:tcPr>
            <w:tcW w:w="3118" w:type="dxa"/>
          </w:tcPr>
          <w:p w14:paraId="0DD2B98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Сохраняется снимок вопроса, вариантов и голосов.</w:t>
            </w:r>
          </w:p>
        </w:tc>
      </w:tr>
      <w:tr w:rsidR="00F624BD" w14:paraId="4A69024D" w14:textId="77777777">
        <w:trPr>
          <w:cantSplit/>
        </w:trPr>
        <w:tc>
          <w:tcPr>
            <w:tcW w:w="3118" w:type="dxa"/>
          </w:tcPr>
          <w:p w14:paraId="657DC21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3118" w:type="dxa"/>
          </w:tcPr>
          <w:p w14:paraId="248C393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Общий отчёт</w:t>
            </w:r>
          </w:p>
        </w:tc>
        <w:tc>
          <w:tcPr>
            <w:tcW w:w="3118" w:type="dxa"/>
          </w:tcPr>
          <w:p w14:paraId="327B975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Доступны периоды 1/3/7/30 дней, выбирается контекст всей группы.</w:t>
            </w:r>
          </w:p>
        </w:tc>
      </w:tr>
      <w:tr w:rsidR="00F624BD" w14:paraId="1FE83039" w14:textId="77777777">
        <w:trPr>
          <w:cantSplit/>
        </w:trPr>
        <w:tc>
          <w:tcPr>
            <w:tcW w:w="3118" w:type="dxa"/>
          </w:tcPr>
          <w:p w14:paraId="398A11D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3118" w:type="dxa"/>
          </w:tcPr>
          <w:p w14:paraId="00DA9AE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Выбранные участники</w:t>
            </w:r>
          </w:p>
        </w:tc>
        <w:tc>
          <w:tcPr>
            <w:tcW w:w="3118" w:type="dxa"/>
          </w:tcPr>
          <w:p w14:paraId="5D7656A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В контекст </w:t>
            </w:r>
            <w:r>
              <w:rPr>
                <w:sz w:val="22"/>
              </w:rPr>
              <w:t>входят только выбранные авторы.</w:t>
            </w:r>
          </w:p>
        </w:tc>
      </w:tr>
      <w:tr w:rsidR="00F624BD" w14:paraId="7847AACB" w14:textId="77777777">
        <w:trPr>
          <w:cantSplit/>
        </w:trPr>
        <w:tc>
          <w:tcPr>
            <w:tcW w:w="3118" w:type="dxa"/>
          </w:tcPr>
          <w:p w14:paraId="298EC5F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3118" w:type="dxa"/>
          </w:tcPr>
          <w:p w14:paraId="654C49B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Личный запрос</w:t>
            </w:r>
          </w:p>
        </w:tc>
        <w:tc>
          <w:tcPr>
            <w:tcW w:w="3118" w:type="dxa"/>
          </w:tcPr>
          <w:p w14:paraId="3AB6221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Показываются группы с подтверждённым членством, итог приходит в ЛС.</w:t>
            </w:r>
          </w:p>
        </w:tc>
      </w:tr>
      <w:tr w:rsidR="00F624BD" w14:paraId="5B50F8C1" w14:textId="77777777">
        <w:trPr>
          <w:cantSplit/>
        </w:trPr>
        <w:tc>
          <w:tcPr>
            <w:tcW w:w="3118" w:type="dxa"/>
          </w:tcPr>
          <w:p w14:paraId="70701C0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3118" w:type="dxa"/>
          </w:tcPr>
          <w:p w14:paraId="17F093D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Пустой период</w:t>
            </w:r>
          </w:p>
        </w:tc>
        <w:tc>
          <w:tcPr>
            <w:tcW w:w="3118" w:type="dxa"/>
          </w:tcPr>
          <w:p w14:paraId="03652BE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Нет вызова модели и списания.</w:t>
            </w:r>
          </w:p>
        </w:tc>
      </w:tr>
      <w:tr w:rsidR="00F624BD" w14:paraId="4A95C1A0" w14:textId="77777777">
        <w:trPr>
          <w:cantSplit/>
        </w:trPr>
        <w:tc>
          <w:tcPr>
            <w:tcW w:w="3118" w:type="dxa"/>
          </w:tcPr>
          <w:p w14:paraId="4C63EFC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w="3118" w:type="dxa"/>
          </w:tcPr>
          <w:p w14:paraId="30F2CC8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Пробный доступ</w:t>
            </w:r>
          </w:p>
        </w:tc>
        <w:tc>
          <w:tcPr>
            <w:tcW w:w="3118" w:type="dxa"/>
          </w:tcPr>
          <w:p w14:paraId="6D9D676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 имеющемся trial списывается одна единица на итоговый отчёт.</w:t>
            </w:r>
          </w:p>
        </w:tc>
      </w:tr>
      <w:tr w:rsidR="00F624BD" w14:paraId="4CD0D244" w14:textId="77777777">
        <w:trPr>
          <w:cantSplit/>
        </w:trPr>
        <w:tc>
          <w:tcPr>
            <w:tcW w:w="3118" w:type="dxa"/>
          </w:tcPr>
          <w:p w14:paraId="6E31E8D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w="3118" w:type="dxa"/>
          </w:tcPr>
          <w:p w14:paraId="0BBF935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Сбой модели</w:t>
            </w:r>
          </w:p>
        </w:tc>
        <w:tc>
          <w:tcPr>
            <w:tcW w:w="3118" w:type="dxa"/>
          </w:tcPr>
          <w:p w14:paraId="4F856DC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 сбое до завершения генерации списание возвращается и слот освобождается.</w:t>
            </w:r>
          </w:p>
        </w:tc>
      </w:tr>
      <w:tr w:rsidR="00F624BD" w14:paraId="3E14D3C8" w14:textId="77777777">
        <w:trPr>
          <w:cantSplit/>
        </w:trPr>
        <w:tc>
          <w:tcPr>
            <w:tcW w:w="3118" w:type="dxa"/>
          </w:tcPr>
          <w:p w14:paraId="021F614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13</w:t>
            </w:r>
          </w:p>
        </w:tc>
        <w:tc>
          <w:tcPr>
            <w:tcW w:w="3118" w:type="dxa"/>
          </w:tcPr>
          <w:p w14:paraId="08E3D43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Cooldown и параллельный запрос</w:t>
            </w:r>
          </w:p>
        </w:tc>
        <w:tc>
          <w:tcPr>
            <w:tcW w:w="3118" w:type="dxa"/>
          </w:tcPr>
          <w:p w14:paraId="274FDE6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Повторный запрос запрещён до истечения интервала; одновременно работает один запрос на группу.</w:t>
            </w:r>
          </w:p>
        </w:tc>
      </w:tr>
      <w:tr w:rsidR="00F624BD" w14:paraId="2C1CC112" w14:textId="77777777">
        <w:trPr>
          <w:cantSplit/>
        </w:trPr>
        <w:tc>
          <w:tcPr>
            <w:tcW w:w="3118" w:type="dxa"/>
          </w:tcPr>
          <w:p w14:paraId="400D623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w="3118" w:type="dxa"/>
          </w:tcPr>
          <w:p w14:paraId="5C7E470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Подписчик и администратор</w:t>
            </w:r>
          </w:p>
        </w:tc>
        <w:tc>
          <w:tcPr>
            <w:tcW w:w="3118" w:type="dxa"/>
          </w:tcPr>
          <w:p w14:paraId="7376B57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Баланс </w:t>
            </w:r>
            <w:r>
              <w:rPr>
                <w:sz w:val="22"/>
              </w:rPr>
              <w:t>не списывается, cooldown сохраняется.</w:t>
            </w:r>
          </w:p>
        </w:tc>
      </w:tr>
      <w:tr w:rsidR="00F624BD" w14:paraId="4D107947" w14:textId="77777777">
        <w:trPr>
          <w:cantSplit/>
        </w:trPr>
        <w:tc>
          <w:tcPr>
            <w:tcW w:w="3118" w:type="dxa"/>
          </w:tcPr>
          <w:p w14:paraId="6627886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w="3118" w:type="dxa"/>
          </w:tcPr>
          <w:p w14:paraId="15A8F8D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Оплата</w:t>
            </w:r>
          </w:p>
        </w:tc>
        <w:tc>
          <w:tcPr>
            <w:tcW w:w="3118" w:type="dxa"/>
          </w:tcPr>
          <w:p w14:paraId="0E5E272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Подписка активируется или продлевается на 30/90/180 суток.</w:t>
            </w:r>
          </w:p>
        </w:tc>
      </w:tr>
      <w:tr w:rsidR="00F624BD" w14:paraId="2F04CB33" w14:textId="77777777">
        <w:trPr>
          <w:cantSplit/>
        </w:trPr>
        <w:tc>
          <w:tcPr>
            <w:tcW w:w="3118" w:type="dxa"/>
          </w:tcPr>
          <w:p w14:paraId="0C09738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3118" w:type="dxa"/>
          </w:tcPr>
          <w:p w14:paraId="61A200F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Повторная проверка оплаты</w:t>
            </w:r>
          </w:p>
        </w:tc>
        <w:tc>
          <w:tcPr>
            <w:tcW w:w="3118" w:type="dxa"/>
          </w:tcPr>
          <w:p w14:paraId="1F0C1EC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Срок не начисляется повторно.</w:t>
            </w:r>
          </w:p>
        </w:tc>
      </w:tr>
      <w:tr w:rsidR="00F624BD" w14:paraId="08D2ADC7" w14:textId="77777777">
        <w:trPr>
          <w:cantSplit/>
        </w:trPr>
        <w:tc>
          <w:tcPr>
            <w:tcW w:w="3118" w:type="dxa"/>
          </w:tcPr>
          <w:p w14:paraId="65F42B6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17</w:t>
            </w:r>
          </w:p>
        </w:tc>
        <w:tc>
          <w:tcPr>
            <w:tcW w:w="3118" w:type="dxa"/>
          </w:tcPr>
          <w:p w14:paraId="63312FD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Чужой заказ</w:t>
            </w:r>
          </w:p>
        </w:tc>
        <w:tc>
          <w:tcPr>
            <w:tcW w:w="3118" w:type="dxa"/>
          </w:tcPr>
          <w:p w14:paraId="7105DBE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Пользовательская проверка и отмена недоступны.</w:t>
            </w:r>
          </w:p>
        </w:tc>
      </w:tr>
      <w:tr w:rsidR="00F624BD" w14:paraId="74371A92" w14:textId="77777777">
        <w:trPr>
          <w:cantSplit/>
        </w:trPr>
        <w:tc>
          <w:tcPr>
            <w:tcW w:w="3118" w:type="dxa"/>
          </w:tcPr>
          <w:p w14:paraId="156151E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3118" w:type="dxa"/>
          </w:tcPr>
          <w:p w14:paraId="518F137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Отмена заказа</w:t>
            </w:r>
          </w:p>
        </w:tc>
        <w:tc>
          <w:tcPr>
            <w:tcW w:w="3118" w:type="dxa"/>
          </w:tcPr>
          <w:p w14:paraId="78EB415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Локальный pending становится cancelled; внешняя отмена не заявляется.</w:t>
            </w:r>
          </w:p>
        </w:tc>
      </w:tr>
      <w:tr w:rsidR="00F624BD" w14:paraId="166A053A" w14:textId="77777777">
        <w:trPr>
          <w:cantSplit/>
        </w:trPr>
        <w:tc>
          <w:tcPr>
            <w:tcW w:w="3118" w:type="dxa"/>
          </w:tcPr>
          <w:p w14:paraId="01033D1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19</w:t>
            </w:r>
          </w:p>
        </w:tc>
        <w:tc>
          <w:tcPr>
            <w:tcW w:w="3118" w:type="dxa"/>
          </w:tcPr>
          <w:p w14:paraId="744A698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Напоминание</w:t>
            </w:r>
          </w:p>
        </w:tc>
        <w:tc>
          <w:tcPr>
            <w:tcW w:w="3118" w:type="dxa"/>
          </w:tcPr>
          <w:p w14:paraId="65C01EC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После 30 минут ожидающему заказу отправляется не более одного успешного напоминания.</w:t>
            </w:r>
          </w:p>
        </w:tc>
      </w:tr>
      <w:tr w:rsidR="00F624BD" w14:paraId="309F611B" w14:textId="77777777">
        <w:trPr>
          <w:cantSplit/>
        </w:trPr>
        <w:tc>
          <w:tcPr>
            <w:tcW w:w="3118" w:type="dxa"/>
          </w:tcPr>
          <w:p w14:paraId="7C572D6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w="3118" w:type="dxa"/>
          </w:tcPr>
          <w:p w14:paraId="3774BBA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Поддержка</w:t>
            </w:r>
          </w:p>
        </w:tc>
        <w:tc>
          <w:tcPr>
            <w:tcW w:w="3118" w:type="dxa"/>
          </w:tcPr>
          <w:p w14:paraId="144EDDC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Обращение создаётся, доставляется, сохраняет историю и закрывается упол</w:t>
            </w:r>
            <w:r>
              <w:rPr>
                <w:sz w:val="22"/>
              </w:rPr>
              <w:t>номоченной стороной.</w:t>
            </w:r>
          </w:p>
        </w:tc>
      </w:tr>
      <w:tr w:rsidR="00F624BD" w14:paraId="7B5D27EB" w14:textId="77777777">
        <w:trPr>
          <w:cantSplit/>
        </w:trPr>
        <w:tc>
          <w:tcPr>
            <w:tcW w:w="3118" w:type="dxa"/>
          </w:tcPr>
          <w:p w14:paraId="6D5D10A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21</w:t>
            </w:r>
          </w:p>
        </w:tc>
        <w:tc>
          <w:tcPr>
            <w:tcW w:w="3118" w:type="dxa"/>
          </w:tcPr>
          <w:p w14:paraId="26552B0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Тикеты</w:t>
            </w:r>
          </w:p>
        </w:tc>
        <w:tc>
          <w:tcPr>
            <w:tcW w:w="3118" w:type="dxa"/>
          </w:tcPr>
          <w:p w14:paraId="2C60099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Пользователь видит собственные обращения по 5 на страницу.</w:t>
            </w:r>
          </w:p>
        </w:tc>
      </w:tr>
      <w:tr w:rsidR="00F624BD" w14:paraId="19A6112F" w14:textId="77777777">
        <w:trPr>
          <w:cantSplit/>
        </w:trPr>
        <w:tc>
          <w:tcPr>
            <w:tcW w:w="3118" w:type="dxa"/>
          </w:tcPr>
          <w:p w14:paraId="3FD14D7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22</w:t>
            </w:r>
          </w:p>
        </w:tc>
        <w:tc>
          <w:tcPr>
            <w:tcW w:w="3118" w:type="dxa"/>
          </w:tcPr>
          <w:p w14:paraId="5B94D79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Перезапуск</w:t>
            </w:r>
          </w:p>
        </w:tc>
        <w:tc>
          <w:tcPr>
            <w:tcW w:w="3118" w:type="dxa"/>
          </w:tcPr>
          <w:p w14:paraId="7820B3F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База сохраняет сообщения, подписки, заказы, cooldown и состояния ввода.</w:t>
            </w:r>
          </w:p>
        </w:tc>
      </w:tr>
      <w:tr w:rsidR="00F624BD" w14:paraId="57253481" w14:textId="77777777">
        <w:trPr>
          <w:cantSplit/>
        </w:trPr>
        <w:tc>
          <w:tcPr>
            <w:tcW w:w="3118" w:type="dxa"/>
          </w:tcPr>
          <w:p w14:paraId="12EDFFE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23</w:t>
            </w:r>
          </w:p>
        </w:tc>
        <w:tc>
          <w:tcPr>
            <w:tcW w:w="3118" w:type="dxa"/>
          </w:tcPr>
          <w:p w14:paraId="4F802EB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Webhook и health</w:t>
            </w:r>
          </w:p>
        </w:tc>
        <w:tc>
          <w:tcPr>
            <w:tcW w:w="3118" w:type="dxa"/>
          </w:tcPr>
          <w:p w14:paraId="038D19D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Маршруты запускаются только в </w:t>
            </w:r>
            <w:r>
              <w:rPr>
                <w:sz w:val="22"/>
              </w:rPr>
              <w:t>webhook-ветке; health возвращает status=ok.</w:t>
            </w:r>
          </w:p>
        </w:tc>
      </w:tr>
      <w:tr w:rsidR="00F624BD" w14:paraId="6F4CBE21" w14:textId="77777777">
        <w:trPr>
          <w:cantSplit/>
        </w:trPr>
        <w:tc>
          <w:tcPr>
            <w:tcW w:w="3118" w:type="dxa"/>
          </w:tcPr>
          <w:p w14:paraId="495C2C2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3118" w:type="dxa"/>
          </w:tcPr>
          <w:p w14:paraId="7017A91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Удаление группы</w:t>
            </w:r>
          </w:p>
        </w:tc>
        <w:tc>
          <w:tcPr>
            <w:tcW w:w="3118" w:type="dxa"/>
          </w:tcPr>
          <w:p w14:paraId="56BEC30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При подтверждённой недоступности удаляется chats, исторические сообщения сохраняются.</w:t>
            </w:r>
          </w:p>
        </w:tc>
      </w:tr>
    </w:tbl>
    <w:p w14:paraId="6E26E8FA" w14:textId="77777777" w:rsidR="00F624BD" w:rsidRDefault="00F624BD"/>
    <w:p w14:paraId="65C4BBB9" w14:textId="77777777" w:rsidR="00F624BD" w:rsidRDefault="00C619BD">
      <w:r>
        <w:t>Документ может быть принят как описание реализации после сверки исходной версии, заполнения реквизитов и</w:t>
      </w:r>
      <w:r>
        <w:t xml:space="preserve"> согласования ограничений. Приёмка работающего программного средства требует отдельного протокола выполнения перечисленных сценариев. Проверка нагрузочных характеристик, облачного размещения и соответствия всем применимым нормам здесь не проведена.</w:t>
      </w:r>
    </w:p>
    <w:p w14:paraId="4762A09E" w14:textId="77777777" w:rsidR="00F624BD" w:rsidRDefault="00C619BD">
      <w:pPr>
        <w:pStyle w:val="1"/>
      </w:pPr>
      <w:bookmarkStart w:id="22" w:name="_Toc243502783"/>
      <w:r>
        <w:lastRenderedPageBreak/>
        <w:t>ПРИЛОЖЕ</w:t>
      </w:r>
      <w:r>
        <w:t>НИЕ А</w:t>
      </w:r>
      <w:r>
        <w:br/>
        <w:t>Конфигурация приложения</w:t>
      </w:r>
      <w:bookmarkEnd w:id="22"/>
    </w:p>
    <w:p w14:paraId="2DB8A345" w14:textId="77777777" w:rsidR="00F624BD" w:rsidRDefault="00C619BD">
      <w:pPr>
        <w:ind w:firstLine="0"/>
        <w:jc w:val="center"/>
      </w:pPr>
      <w:r>
        <w:t>(справочное)</w:t>
      </w:r>
    </w:p>
    <w:p w14:paraId="1F5C47B0" w14:textId="77777777" w:rsidR="00F624BD" w:rsidRDefault="00C619BD">
      <w:pPr>
        <w:keepNext/>
        <w:ind w:firstLine="0"/>
      </w:pPr>
      <w:r>
        <w:t>Таблица 7 — Переменные окружения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3"/>
        <w:gridCol w:w="4478"/>
      </w:tblGrid>
      <w:tr w:rsidR="00F624BD" w14:paraId="1E31CBF2" w14:textId="77777777">
        <w:trPr>
          <w:cantSplit/>
          <w:tblHeader/>
        </w:trPr>
        <w:tc>
          <w:tcPr>
            <w:tcW w:w="4677" w:type="dxa"/>
          </w:tcPr>
          <w:p w14:paraId="3236F89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Переменная</w:t>
            </w:r>
          </w:p>
        </w:tc>
        <w:tc>
          <w:tcPr>
            <w:tcW w:w="4677" w:type="dxa"/>
          </w:tcPr>
          <w:p w14:paraId="01EA8D0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 / значение по умолчанию</w:t>
            </w:r>
          </w:p>
        </w:tc>
      </w:tr>
      <w:tr w:rsidR="00F624BD" w14:paraId="726563DB" w14:textId="77777777">
        <w:trPr>
          <w:cantSplit/>
        </w:trPr>
        <w:tc>
          <w:tcPr>
            <w:tcW w:w="4677" w:type="dxa"/>
          </w:tcPr>
          <w:p w14:paraId="7769BA6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MAX_BOT_TOKEN</w:t>
            </w:r>
          </w:p>
        </w:tc>
        <w:tc>
          <w:tcPr>
            <w:tcW w:w="4677" w:type="dxa"/>
          </w:tcPr>
          <w:p w14:paraId="2E223C0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Обязательный токен MAX</w:t>
            </w:r>
          </w:p>
        </w:tc>
      </w:tr>
      <w:tr w:rsidR="00F624BD" w14:paraId="23E9B2C2" w14:textId="77777777">
        <w:trPr>
          <w:cantSplit/>
        </w:trPr>
        <w:tc>
          <w:tcPr>
            <w:tcW w:w="4677" w:type="dxa"/>
          </w:tcPr>
          <w:p w14:paraId="36B4B2C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YC_API_KEY</w:t>
            </w:r>
          </w:p>
        </w:tc>
        <w:tc>
          <w:tcPr>
            <w:tcW w:w="4677" w:type="dxa"/>
          </w:tcPr>
          <w:p w14:paraId="4D3C788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Обязательный ключ Yandex Cloud</w:t>
            </w:r>
          </w:p>
        </w:tc>
      </w:tr>
      <w:tr w:rsidR="00F624BD" w14:paraId="6DEA20AE" w14:textId="77777777">
        <w:trPr>
          <w:cantSplit/>
        </w:trPr>
        <w:tc>
          <w:tcPr>
            <w:tcW w:w="4677" w:type="dxa"/>
          </w:tcPr>
          <w:p w14:paraId="577B87C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YC_FOLDER_ID</w:t>
            </w:r>
          </w:p>
        </w:tc>
        <w:tc>
          <w:tcPr>
            <w:tcW w:w="4677" w:type="dxa"/>
          </w:tcPr>
          <w:p w14:paraId="3914CC3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Обязательный каталог Yandex Cloud</w:t>
            </w:r>
          </w:p>
        </w:tc>
      </w:tr>
      <w:tr w:rsidR="00F624BD" w14:paraId="7BBEA5E2" w14:textId="77777777">
        <w:trPr>
          <w:cantSplit/>
        </w:trPr>
        <w:tc>
          <w:tcPr>
            <w:tcW w:w="4677" w:type="dxa"/>
          </w:tcPr>
          <w:p w14:paraId="49F4ABD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YANDEX_GPT_MODEL</w:t>
            </w:r>
          </w:p>
        </w:tc>
        <w:tc>
          <w:tcPr>
            <w:tcW w:w="4677" w:type="dxa"/>
          </w:tcPr>
          <w:p w14:paraId="4A71686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yandexgpt-5-lite; допускается полный gpt:// URI</w:t>
            </w:r>
          </w:p>
        </w:tc>
      </w:tr>
      <w:tr w:rsidR="00F624BD" w14:paraId="61A00F32" w14:textId="77777777">
        <w:trPr>
          <w:cantSplit/>
        </w:trPr>
        <w:tc>
          <w:tcPr>
            <w:tcW w:w="4677" w:type="dxa"/>
          </w:tcPr>
          <w:p w14:paraId="5BEEBBF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DB_PATH</w:t>
            </w:r>
          </w:p>
        </w:tc>
        <w:tc>
          <w:tcPr>
            <w:tcW w:w="4677" w:type="dxa"/>
          </w:tcPr>
          <w:p w14:paraId="70AE167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data/chat_history.db</w:t>
            </w:r>
          </w:p>
        </w:tc>
      </w:tr>
      <w:tr w:rsidR="00F624BD" w14:paraId="1E4491BA" w14:textId="77777777">
        <w:trPr>
          <w:cantSplit/>
        </w:trPr>
        <w:tc>
          <w:tcPr>
            <w:tcW w:w="4677" w:type="dxa"/>
          </w:tcPr>
          <w:p w14:paraId="5473CDB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MAX_PROMPT_CHARS</w:t>
            </w:r>
          </w:p>
        </w:tc>
        <w:tc>
          <w:tcPr>
            <w:tcW w:w="4677" w:type="dxa"/>
          </w:tcPr>
          <w:p w14:paraId="79A7326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15000, минимум 1000</w:t>
            </w:r>
          </w:p>
        </w:tc>
      </w:tr>
      <w:tr w:rsidR="00F624BD" w14:paraId="6DF97373" w14:textId="77777777">
        <w:trPr>
          <w:cantSplit/>
        </w:trPr>
        <w:tc>
          <w:tcPr>
            <w:tcW w:w="4677" w:type="dxa"/>
          </w:tcPr>
          <w:p w14:paraId="479741F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MAX_OUTGOING_MESSAGE_CHARS</w:t>
            </w:r>
          </w:p>
        </w:tc>
        <w:tc>
          <w:tcPr>
            <w:tcW w:w="4677" w:type="dxa"/>
          </w:tcPr>
          <w:p w14:paraId="10CB9AA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3500, минимум 100</w:t>
            </w:r>
          </w:p>
        </w:tc>
      </w:tr>
      <w:tr w:rsidR="00F624BD" w14:paraId="25FB9B6D" w14:textId="77777777">
        <w:trPr>
          <w:cantSplit/>
        </w:trPr>
        <w:tc>
          <w:tcPr>
            <w:tcW w:w="4677" w:type="dxa"/>
          </w:tcPr>
          <w:p w14:paraId="15CF011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FREE_TOKENS_PER_USER</w:t>
            </w:r>
          </w:p>
        </w:tc>
        <w:tc>
          <w:tcPr>
            <w:tcW w:w="4677" w:type="dxa"/>
          </w:tcPr>
          <w:p w14:paraId="416A4C3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30, минимум 0</w:t>
            </w:r>
          </w:p>
        </w:tc>
      </w:tr>
      <w:tr w:rsidR="00F624BD" w14:paraId="51113174" w14:textId="77777777">
        <w:trPr>
          <w:cantSplit/>
        </w:trPr>
        <w:tc>
          <w:tcPr>
            <w:tcW w:w="4677" w:type="dxa"/>
          </w:tcPr>
          <w:p w14:paraId="4086613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SUBSCRIPTION_PRICE_1_MONTH</w:t>
            </w:r>
          </w:p>
        </w:tc>
        <w:tc>
          <w:tcPr>
            <w:tcW w:w="4677" w:type="dxa"/>
          </w:tcPr>
          <w:p w14:paraId="7E4C52C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99 ₽</w:t>
            </w:r>
          </w:p>
        </w:tc>
      </w:tr>
      <w:tr w:rsidR="00F624BD" w14:paraId="6155BF12" w14:textId="77777777">
        <w:trPr>
          <w:cantSplit/>
        </w:trPr>
        <w:tc>
          <w:tcPr>
            <w:tcW w:w="4677" w:type="dxa"/>
          </w:tcPr>
          <w:p w14:paraId="1BA304C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SUBSCRIPTION_PRICE_3_MONTHS</w:t>
            </w:r>
          </w:p>
        </w:tc>
        <w:tc>
          <w:tcPr>
            <w:tcW w:w="4677" w:type="dxa"/>
          </w:tcPr>
          <w:p w14:paraId="57FB5E1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259 ₽</w:t>
            </w:r>
          </w:p>
        </w:tc>
      </w:tr>
      <w:tr w:rsidR="00F624BD" w14:paraId="2D1EF69E" w14:textId="77777777">
        <w:trPr>
          <w:cantSplit/>
        </w:trPr>
        <w:tc>
          <w:tcPr>
            <w:tcW w:w="4677" w:type="dxa"/>
          </w:tcPr>
          <w:p w14:paraId="318FF52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SUBSCRIPTION_PRICE_6_MONTHS</w:t>
            </w:r>
          </w:p>
        </w:tc>
        <w:tc>
          <w:tcPr>
            <w:tcW w:w="4677" w:type="dxa"/>
          </w:tcPr>
          <w:p w14:paraId="7ABC83F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559 ₽</w:t>
            </w:r>
          </w:p>
        </w:tc>
      </w:tr>
      <w:tr w:rsidR="00F624BD" w14:paraId="6BA4C161" w14:textId="77777777">
        <w:trPr>
          <w:cantSplit/>
        </w:trPr>
        <w:tc>
          <w:tcPr>
            <w:tcW w:w="4677" w:type="dxa"/>
          </w:tcPr>
          <w:p w14:paraId="17E7D04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SUBSCRIPTION_TOKENS_PER_MONTH</w:t>
            </w:r>
          </w:p>
        </w:tc>
        <w:tc>
          <w:tcPr>
            <w:tcW w:w="4677" w:type="dxa"/>
          </w:tcPr>
          <w:p w14:paraId="332D4B0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30; текущая покупка не начисляет ежемесячные токены</w:t>
            </w:r>
          </w:p>
        </w:tc>
      </w:tr>
      <w:tr w:rsidR="00F624BD" w14:paraId="6800CCAC" w14:textId="77777777">
        <w:trPr>
          <w:cantSplit/>
        </w:trPr>
        <w:tc>
          <w:tcPr>
            <w:tcW w:w="4677" w:type="dxa"/>
          </w:tcPr>
          <w:p w14:paraId="2A9BA50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SUBSCRIPTION_EXPIRATION_WARNING_DAYS</w:t>
            </w:r>
          </w:p>
        </w:tc>
        <w:tc>
          <w:tcPr>
            <w:tcW w:w="4677" w:type="dxa"/>
          </w:tcPr>
          <w:p w14:paraId="3016712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1; 0 отключает предупреждения</w:t>
            </w:r>
          </w:p>
        </w:tc>
      </w:tr>
      <w:tr w:rsidR="00F624BD" w14:paraId="0FE71067" w14:textId="77777777">
        <w:trPr>
          <w:cantSplit/>
        </w:trPr>
        <w:tc>
          <w:tcPr>
            <w:tcW w:w="4677" w:type="dxa"/>
          </w:tcPr>
          <w:p w14:paraId="01B8CFF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REQUEST_COOLDOWN_MINUTES</w:t>
            </w:r>
          </w:p>
        </w:tc>
        <w:tc>
          <w:tcPr>
            <w:tcW w:w="4677" w:type="dxa"/>
          </w:tcPr>
          <w:p w14:paraId="2A0EABF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</w:tr>
      <w:tr w:rsidR="00F624BD" w14:paraId="0A32B7C5" w14:textId="77777777">
        <w:trPr>
          <w:cantSplit/>
        </w:trPr>
        <w:tc>
          <w:tcPr>
            <w:tcW w:w="4677" w:type="dxa"/>
          </w:tcPr>
          <w:p w14:paraId="2E6CED5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ADMIN_IDS</w:t>
            </w:r>
          </w:p>
        </w:tc>
        <w:tc>
          <w:tcPr>
            <w:tcW w:w="4677" w:type="dxa"/>
          </w:tcPr>
          <w:p w14:paraId="23DA566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Пустой список; разделение запятой или точкой с запятой</w:t>
            </w:r>
          </w:p>
        </w:tc>
      </w:tr>
      <w:tr w:rsidR="00F624BD" w14:paraId="29AFA7EF" w14:textId="77777777">
        <w:trPr>
          <w:cantSplit/>
        </w:trPr>
        <w:tc>
          <w:tcPr>
            <w:tcW w:w="4677" w:type="dxa"/>
          </w:tcPr>
          <w:p w14:paraId="56C0B31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SUPPORT_USER_ID</w:t>
            </w:r>
          </w:p>
        </w:tc>
        <w:tc>
          <w:tcPr>
            <w:tcW w:w="4677" w:type="dxa"/>
          </w:tcPr>
          <w:p w14:paraId="39A27D5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84442114</w:t>
            </w:r>
          </w:p>
        </w:tc>
      </w:tr>
      <w:tr w:rsidR="00F624BD" w14:paraId="2F435168" w14:textId="77777777">
        <w:trPr>
          <w:cantSplit/>
        </w:trPr>
        <w:tc>
          <w:tcPr>
            <w:tcW w:w="4677" w:type="dxa"/>
          </w:tcPr>
          <w:p w14:paraId="52CA452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YOOKASSA_SHOP_ID</w:t>
            </w:r>
          </w:p>
        </w:tc>
        <w:tc>
          <w:tcPr>
            <w:tcW w:w="4677" w:type="dxa"/>
          </w:tcPr>
          <w:p w14:paraId="34CCC8E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Для платёжных операций</w:t>
            </w:r>
          </w:p>
        </w:tc>
      </w:tr>
      <w:tr w:rsidR="00F624BD" w14:paraId="45409BF8" w14:textId="77777777">
        <w:trPr>
          <w:cantSplit/>
        </w:trPr>
        <w:tc>
          <w:tcPr>
            <w:tcW w:w="4677" w:type="dxa"/>
          </w:tcPr>
          <w:p w14:paraId="4496CB5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YOOKASSA_SECRET_KEY</w:t>
            </w:r>
          </w:p>
        </w:tc>
        <w:tc>
          <w:tcPr>
            <w:tcW w:w="4677" w:type="dxa"/>
          </w:tcPr>
          <w:p w14:paraId="68028F4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Для платёжных операций</w:t>
            </w:r>
          </w:p>
        </w:tc>
      </w:tr>
      <w:tr w:rsidR="00F624BD" w14:paraId="25D698D1" w14:textId="77777777">
        <w:trPr>
          <w:cantSplit/>
        </w:trPr>
        <w:tc>
          <w:tcPr>
            <w:tcW w:w="4677" w:type="dxa"/>
          </w:tcPr>
          <w:p w14:paraId="5AAC63D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YOOKASSA_RETURN_URL</w:t>
            </w:r>
          </w:p>
        </w:tc>
        <w:tc>
          <w:tcPr>
            <w:tcW w:w="4677" w:type="dxa"/>
          </w:tcPr>
          <w:p w14:paraId="22800F4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URL возврата, включает redirect confirmation</w:t>
            </w:r>
          </w:p>
        </w:tc>
      </w:tr>
      <w:tr w:rsidR="00F624BD" w14:paraId="5385511F" w14:textId="77777777">
        <w:trPr>
          <w:cantSplit/>
        </w:trPr>
        <w:tc>
          <w:tcPr>
            <w:tcW w:w="4677" w:type="dxa"/>
          </w:tcPr>
          <w:p w14:paraId="34B1601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MAX_MODE</w:t>
            </w:r>
          </w:p>
        </w:tc>
        <w:tc>
          <w:tcPr>
            <w:tcW w:w="4677" w:type="dxa"/>
          </w:tcPr>
          <w:p w14:paraId="13C04E3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polling</w:t>
            </w:r>
          </w:p>
        </w:tc>
      </w:tr>
      <w:tr w:rsidR="00F624BD" w14:paraId="227E730B" w14:textId="77777777">
        <w:trPr>
          <w:cantSplit/>
        </w:trPr>
        <w:tc>
          <w:tcPr>
            <w:tcW w:w="4677" w:type="dxa"/>
          </w:tcPr>
          <w:p w14:paraId="3C85F47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MAX_WEBHOOK_URL</w:t>
            </w:r>
          </w:p>
        </w:tc>
        <w:tc>
          <w:tcPr>
            <w:tcW w:w="4677" w:type="dxa"/>
          </w:tcPr>
          <w:p w14:paraId="7A0164A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 для webhook</w:t>
            </w:r>
          </w:p>
        </w:tc>
      </w:tr>
      <w:tr w:rsidR="00F624BD" w14:paraId="6D6A507C" w14:textId="77777777">
        <w:trPr>
          <w:cantSplit/>
        </w:trPr>
        <w:tc>
          <w:tcPr>
            <w:tcW w:w="4677" w:type="dxa"/>
          </w:tcPr>
          <w:p w14:paraId="68103EE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MAX_WEBHOOK_SECRET</w:t>
            </w:r>
          </w:p>
        </w:tc>
        <w:tc>
          <w:tcPr>
            <w:tcW w:w="4677" w:type="dxa"/>
          </w:tcPr>
          <w:p w14:paraId="52499F1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Обязателен для webhook</w:t>
            </w:r>
          </w:p>
        </w:tc>
      </w:tr>
      <w:tr w:rsidR="00F624BD" w14:paraId="2994BCC8" w14:textId="77777777">
        <w:trPr>
          <w:cantSplit/>
        </w:trPr>
        <w:tc>
          <w:tcPr>
            <w:tcW w:w="4677" w:type="dxa"/>
          </w:tcPr>
          <w:p w14:paraId="229E984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MAX_WEBHOOK_HOST</w:t>
            </w:r>
          </w:p>
        </w:tc>
        <w:tc>
          <w:tcPr>
            <w:tcW w:w="4677" w:type="dxa"/>
          </w:tcPr>
          <w:p w14:paraId="3945107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0.0.0.0</w:t>
            </w:r>
          </w:p>
        </w:tc>
      </w:tr>
      <w:tr w:rsidR="00F624BD" w14:paraId="1D3C692E" w14:textId="77777777">
        <w:trPr>
          <w:cantSplit/>
        </w:trPr>
        <w:tc>
          <w:tcPr>
            <w:tcW w:w="4677" w:type="dxa"/>
          </w:tcPr>
          <w:p w14:paraId="4A1B168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MAX_WEBHOOK_PORT</w:t>
            </w:r>
          </w:p>
        </w:tc>
        <w:tc>
          <w:tcPr>
            <w:tcW w:w="4677" w:type="dxa"/>
          </w:tcPr>
          <w:p w14:paraId="0C3D0D85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8080, минимум 1</w:t>
            </w:r>
          </w:p>
        </w:tc>
      </w:tr>
    </w:tbl>
    <w:p w14:paraId="319BD697" w14:textId="77777777" w:rsidR="00F624BD" w:rsidRDefault="00F624BD"/>
    <w:p w14:paraId="42842045" w14:textId="77777777" w:rsidR="00F624BD" w:rsidRDefault="00C619BD">
      <w:r>
        <w:t>Настройки читаются через python-dotenv. Обязательные строковые значения не могут быть пустыми или начинаться с your_. Числовые параметры проверяются на целочисленный формат и допустимый минимум. Источники: config/settings</w:t>
      </w:r>
      <w:r>
        <w:t>.py:7–52; .env.example:1–26.</w:t>
      </w:r>
    </w:p>
    <w:p w14:paraId="61D6C07F" w14:textId="77777777" w:rsidR="00F624BD" w:rsidRDefault="00C619BD">
      <w:pPr>
        <w:pStyle w:val="1"/>
      </w:pPr>
      <w:bookmarkStart w:id="23" w:name="_Toc243502784"/>
      <w:r>
        <w:lastRenderedPageBreak/>
        <w:t>ПРИЛОЖЕНИЕ Б</w:t>
      </w:r>
      <w:r>
        <w:br/>
        <w:t>Состав хранимых данных</w:t>
      </w:r>
      <w:bookmarkEnd w:id="23"/>
    </w:p>
    <w:p w14:paraId="06A3A247" w14:textId="77777777" w:rsidR="00F624BD" w:rsidRDefault="00C619BD">
      <w:pPr>
        <w:ind w:firstLine="0"/>
        <w:jc w:val="center"/>
      </w:pPr>
      <w:r>
        <w:t>(справочное)</w:t>
      </w:r>
    </w:p>
    <w:p w14:paraId="4E9544F9" w14:textId="77777777" w:rsidR="00F624BD" w:rsidRDefault="00C619BD">
      <w:pPr>
        <w:keepNext/>
        <w:ind w:firstLine="0"/>
      </w:pPr>
      <w:r>
        <w:t>Таблица 8 — Таблицы SQLite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24BD" w14:paraId="28DA7F47" w14:textId="77777777">
        <w:trPr>
          <w:cantSplit/>
          <w:tblHeader/>
        </w:trPr>
        <w:tc>
          <w:tcPr>
            <w:tcW w:w="4677" w:type="dxa"/>
          </w:tcPr>
          <w:p w14:paraId="4F83F3B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4677" w:type="dxa"/>
          </w:tcPr>
          <w:p w14:paraId="1429F64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F624BD" w14:paraId="1797509C" w14:textId="77777777">
        <w:trPr>
          <w:cantSplit/>
        </w:trPr>
        <w:tc>
          <w:tcPr>
            <w:tcW w:w="4677" w:type="dxa"/>
          </w:tcPr>
          <w:p w14:paraId="61518D1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users</w:t>
            </w:r>
          </w:p>
        </w:tc>
        <w:tc>
          <w:tcPr>
            <w:tcW w:w="4677" w:type="dxa"/>
          </w:tcPr>
          <w:p w14:paraId="109DFA4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Пользователи и совместимые поля ролей/подписки.</w:t>
            </w:r>
          </w:p>
        </w:tc>
      </w:tr>
      <w:tr w:rsidR="00F624BD" w14:paraId="67BE6C66" w14:textId="77777777">
        <w:trPr>
          <w:cantSplit/>
        </w:trPr>
        <w:tc>
          <w:tcPr>
            <w:tcW w:w="4677" w:type="dxa"/>
          </w:tcPr>
          <w:p w14:paraId="22FC29D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chats</w:t>
            </w:r>
          </w:p>
        </w:tc>
        <w:tc>
          <w:tcPr>
            <w:tcW w:w="4677" w:type="dxa"/>
          </w:tcPr>
          <w:p w14:paraId="3EDE0DA6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Тип, название и идентификатор чата.</w:t>
            </w:r>
          </w:p>
        </w:tc>
      </w:tr>
      <w:tr w:rsidR="00F624BD" w14:paraId="21853113" w14:textId="77777777">
        <w:trPr>
          <w:cantSplit/>
        </w:trPr>
        <w:tc>
          <w:tcPr>
            <w:tcW w:w="4677" w:type="dxa"/>
          </w:tcPr>
          <w:p w14:paraId="0F516FC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messages</w:t>
            </w:r>
          </w:p>
        </w:tc>
        <w:tc>
          <w:tcPr>
            <w:tcW w:w="4677" w:type="dxa"/>
          </w:tcPr>
          <w:p w14:paraId="42390BC4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Контекст текста и </w:t>
            </w:r>
            <w:r>
              <w:rPr>
                <w:sz w:val="22"/>
              </w:rPr>
              <w:t>опросов, MAX ID, автор, время.</w:t>
            </w:r>
          </w:p>
        </w:tc>
      </w:tr>
      <w:tr w:rsidR="00F624BD" w14:paraId="13E7C8F6" w14:textId="77777777">
        <w:trPr>
          <w:cantSplit/>
        </w:trPr>
        <w:tc>
          <w:tcPr>
            <w:tcW w:w="4677" w:type="dxa"/>
          </w:tcPr>
          <w:p w14:paraId="0DB87BB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poll_context</w:t>
            </w:r>
          </w:p>
        </w:tc>
        <w:tc>
          <w:tcPr>
            <w:tcW w:w="4677" w:type="dxa"/>
          </w:tcPr>
          <w:p w14:paraId="796E34A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Нормализованные снимки опросов.</w:t>
            </w:r>
          </w:p>
        </w:tc>
      </w:tr>
      <w:tr w:rsidR="00F624BD" w14:paraId="48D20CD9" w14:textId="77777777">
        <w:trPr>
          <w:cantSplit/>
        </w:trPr>
        <w:tc>
          <w:tcPr>
            <w:tcW w:w="4677" w:type="dxa"/>
          </w:tcPr>
          <w:p w14:paraId="3E153F70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summary_runs</w:t>
            </w:r>
          </w:p>
        </w:tc>
        <w:tc>
          <w:tcPr>
            <w:tcW w:w="4677" w:type="dxa"/>
          </w:tcPr>
          <w:p w14:paraId="502F7CC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Период и текст сформированного отчёта.</w:t>
            </w:r>
          </w:p>
        </w:tc>
      </w:tr>
      <w:tr w:rsidR="00F624BD" w14:paraId="4AB734BD" w14:textId="77777777">
        <w:trPr>
          <w:cantSplit/>
        </w:trPr>
        <w:tc>
          <w:tcPr>
            <w:tcW w:w="4677" w:type="dxa"/>
          </w:tcPr>
          <w:p w14:paraId="3D43A9AA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token_grants</w:t>
            </w:r>
          </w:p>
        </w:tc>
        <w:tc>
          <w:tcPr>
            <w:tcW w:w="4677" w:type="dxa"/>
          </w:tcPr>
          <w:p w14:paraId="67D0A783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Выдачи лимита, срок и остаток.</w:t>
            </w:r>
          </w:p>
        </w:tc>
      </w:tr>
      <w:tr w:rsidR="00F624BD" w14:paraId="2C60C27A" w14:textId="77777777">
        <w:trPr>
          <w:cantSplit/>
        </w:trPr>
        <w:tc>
          <w:tcPr>
            <w:tcW w:w="4677" w:type="dxa"/>
          </w:tcPr>
          <w:p w14:paraId="716F22E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token_operations</w:t>
            </w:r>
          </w:p>
        </w:tc>
        <w:tc>
          <w:tcPr>
            <w:tcW w:w="4677" w:type="dxa"/>
          </w:tcPr>
          <w:p w14:paraId="4F9BF05B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Списания и возвраты.</w:t>
            </w:r>
          </w:p>
        </w:tc>
      </w:tr>
      <w:tr w:rsidR="00F624BD" w14:paraId="3A90867D" w14:textId="77777777">
        <w:trPr>
          <w:cantSplit/>
        </w:trPr>
        <w:tc>
          <w:tcPr>
            <w:tcW w:w="4677" w:type="dxa"/>
          </w:tcPr>
          <w:p w14:paraId="17119FF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subscriptions</w:t>
            </w:r>
          </w:p>
        </w:tc>
        <w:tc>
          <w:tcPr>
            <w:tcW w:w="4677" w:type="dxa"/>
          </w:tcPr>
          <w:p w14:paraId="1A333BF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 xml:space="preserve">Сроки, источник, </w:t>
            </w:r>
            <w:r>
              <w:rPr>
                <w:sz w:val="22"/>
              </w:rPr>
              <w:t>маркер предупреждения.</w:t>
            </w:r>
          </w:p>
        </w:tc>
      </w:tr>
      <w:tr w:rsidR="00F624BD" w14:paraId="2094F731" w14:textId="77777777">
        <w:trPr>
          <w:cantSplit/>
        </w:trPr>
        <w:tc>
          <w:tcPr>
            <w:tcW w:w="4677" w:type="dxa"/>
          </w:tcPr>
          <w:p w14:paraId="55844AB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orders</w:t>
            </w:r>
          </w:p>
        </w:tc>
        <w:tc>
          <w:tcPr>
            <w:tcW w:w="4677" w:type="dxa"/>
          </w:tcPr>
          <w:p w14:paraId="4F3432F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Тариф, суммы, статусы, ID и URL платежа, маркер напоминания.</w:t>
            </w:r>
          </w:p>
        </w:tc>
      </w:tr>
      <w:tr w:rsidR="00F624BD" w14:paraId="67A359E6" w14:textId="77777777">
        <w:trPr>
          <w:cantSplit/>
        </w:trPr>
        <w:tc>
          <w:tcPr>
            <w:tcW w:w="4677" w:type="dxa"/>
          </w:tcPr>
          <w:p w14:paraId="0DDBE021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chat_cooldowns</w:t>
            </w:r>
          </w:p>
        </w:tc>
        <w:tc>
          <w:tcPr>
            <w:tcW w:w="4677" w:type="dxa"/>
          </w:tcPr>
          <w:p w14:paraId="473216D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Срок ограничения и in_flight.</w:t>
            </w:r>
          </w:p>
        </w:tc>
      </w:tr>
      <w:tr w:rsidR="00F624BD" w14:paraId="7480D375" w14:textId="77777777">
        <w:trPr>
          <w:cantSplit/>
        </w:trPr>
        <w:tc>
          <w:tcPr>
            <w:tcW w:w="4677" w:type="dxa"/>
          </w:tcPr>
          <w:p w14:paraId="00BCA8F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user_states</w:t>
            </w:r>
          </w:p>
        </w:tc>
        <w:tc>
          <w:tcPr>
            <w:tcW w:w="4677" w:type="dxa"/>
          </w:tcPr>
          <w:p w14:paraId="60A9FDF7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Одно состояние сценария на пользователя и JSON-данные.</w:t>
            </w:r>
          </w:p>
        </w:tc>
      </w:tr>
      <w:tr w:rsidR="00F624BD" w14:paraId="59873878" w14:textId="77777777">
        <w:trPr>
          <w:cantSplit/>
        </w:trPr>
        <w:tc>
          <w:tcPr>
            <w:tcW w:w="4677" w:type="dxa"/>
          </w:tcPr>
          <w:p w14:paraId="0D3D15EF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support_tickets</w:t>
            </w:r>
          </w:p>
        </w:tc>
        <w:tc>
          <w:tcPr>
            <w:tcW w:w="4677" w:type="dxa"/>
          </w:tcPr>
          <w:p w14:paraId="7B7F30FC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Владелец, статус и время обращени</w:t>
            </w:r>
            <w:r>
              <w:rPr>
                <w:sz w:val="22"/>
              </w:rPr>
              <w:t>я.</w:t>
            </w:r>
          </w:p>
        </w:tc>
      </w:tr>
      <w:tr w:rsidR="00F624BD" w14:paraId="09D3CEE9" w14:textId="77777777">
        <w:trPr>
          <w:cantSplit/>
        </w:trPr>
        <w:tc>
          <w:tcPr>
            <w:tcW w:w="4677" w:type="dxa"/>
          </w:tcPr>
          <w:p w14:paraId="338E366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support_ticket_messages</w:t>
            </w:r>
          </w:p>
        </w:tc>
        <w:tc>
          <w:tcPr>
            <w:tcW w:w="4677" w:type="dxa"/>
          </w:tcPr>
          <w:p w14:paraId="71CABD79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Отправитель, текст и время переписки.</w:t>
            </w:r>
          </w:p>
        </w:tc>
      </w:tr>
      <w:tr w:rsidR="00F624BD" w14:paraId="70014F6D" w14:textId="77777777">
        <w:trPr>
          <w:cantSplit/>
        </w:trPr>
        <w:tc>
          <w:tcPr>
            <w:tcW w:w="4677" w:type="dxa"/>
          </w:tcPr>
          <w:p w14:paraId="1DB56F2D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chat_settings</w:t>
            </w:r>
          </w:p>
        </w:tc>
        <w:tc>
          <w:tcPr>
            <w:tcW w:w="4677" w:type="dxa"/>
          </w:tcPr>
          <w:p w14:paraId="5476E378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Структура настроек периодических отчётов; активного сценария нет.</w:t>
            </w:r>
          </w:p>
        </w:tc>
      </w:tr>
      <w:tr w:rsidR="00F624BD" w14:paraId="4159B9B2" w14:textId="77777777">
        <w:trPr>
          <w:cantSplit/>
        </w:trPr>
        <w:tc>
          <w:tcPr>
            <w:tcW w:w="4677" w:type="dxa"/>
          </w:tcPr>
          <w:p w14:paraId="7D510AD2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promo_codes, promo_code_usages</w:t>
            </w:r>
          </w:p>
        </w:tc>
        <w:tc>
          <w:tcPr>
            <w:tcW w:w="4677" w:type="dxa"/>
          </w:tcPr>
          <w:p w14:paraId="29190ECE" w14:textId="77777777" w:rsidR="00F624BD" w:rsidRDefault="00C619BD">
            <w:pPr>
              <w:spacing w:after="80" w:line="240" w:lineRule="auto"/>
              <w:ind w:firstLine="0"/>
              <w:jc w:val="left"/>
            </w:pPr>
            <w:r>
              <w:rPr>
                <w:sz w:val="22"/>
              </w:rPr>
              <w:t>Структура промокодов; действующего сценария нет.</w:t>
            </w:r>
          </w:p>
        </w:tc>
      </w:tr>
    </w:tbl>
    <w:p w14:paraId="2A35B8BB" w14:textId="77777777" w:rsidR="00F624BD" w:rsidRDefault="00F624BD"/>
    <w:p w14:paraId="69FCBA51" w14:textId="77777777" w:rsidR="00F624BD" w:rsidRDefault="00C619BD">
      <w:r>
        <w:t xml:space="preserve">Источник: </w:t>
      </w:r>
      <w:r>
        <w:t>database/connection.py:7–191. SQLite хранит тексты бесед, имена, обращения и финансовые статусы. Автоматическое удаление по сроку давности и резервное копирование не реализованы. Удаление чата не очищает связанные исторические записи.</w:t>
      </w:r>
    </w:p>
    <w:p w14:paraId="1F84B435" w14:textId="77777777" w:rsidR="00F624BD" w:rsidRDefault="00C619BD">
      <w:pPr>
        <w:pStyle w:val="1"/>
      </w:pPr>
      <w:bookmarkStart w:id="24" w:name="_Toc243502785"/>
      <w:r>
        <w:lastRenderedPageBreak/>
        <w:t>ПРИЛОЖЕНИЕ В</w:t>
      </w:r>
      <w:r>
        <w:br/>
        <w:t>Ограниче</w:t>
      </w:r>
      <w:r>
        <w:t>ния и неподтверждённые функции</w:t>
      </w:r>
      <w:bookmarkEnd w:id="24"/>
    </w:p>
    <w:p w14:paraId="4102159E" w14:textId="77777777" w:rsidR="00F624BD" w:rsidRDefault="00C619BD">
      <w:pPr>
        <w:ind w:firstLine="0"/>
        <w:jc w:val="center"/>
      </w:pPr>
      <w:r>
        <w:t>(справочное)</w:t>
      </w:r>
    </w:p>
    <w:p w14:paraId="0804295D" w14:textId="77777777" w:rsidR="00F624BD" w:rsidRDefault="00C619BD">
      <w:r>
        <w:t>1. Автоматическая генерация и рассылка отчётов по расписанию отсутствует, несмотря на chat_settings.</w:t>
      </w:r>
    </w:p>
    <w:p w14:paraId="22B39BE5" w14:textId="77777777" w:rsidR="00F624BD" w:rsidRDefault="00C619BD">
      <w:r>
        <w:t>2. Промокоды, покупка пакетов токенов, управление пользователями и полноценная админ-панель не реализованы в де</w:t>
      </w:r>
      <w:r>
        <w:t>йствующем интерфейсе.</w:t>
      </w:r>
    </w:p>
    <w:p w14:paraId="5F706220" w14:textId="77777777" w:rsidR="00F624BD" w:rsidRDefault="00C619BD">
      <w:r>
        <w:t>3. Роль creator из схемы не является отдельной действующей ролью текущего RoleService.</w:t>
      </w:r>
    </w:p>
    <w:p w14:paraId="75715FD5" w14:textId="77777777" w:rsidR="00F624BD" w:rsidRDefault="00C619BD">
      <w:r>
        <w:t>4. Режим all есть в обработчиках, но не представлен кнопкой; числовая ветка callback допускает до 3650, тогда как period_for_interval принимает cus</w:t>
      </w:r>
      <w:r>
        <w:t>tom_days только 1–30.</w:t>
      </w:r>
    </w:p>
    <w:p w14:paraId="19765209" w14:textId="77777777" w:rsidR="00F624BD" w:rsidRDefault="00C619BD">
      <w:r>
        <w:t>5. Нет импорта старой истории MAX, анализа мультимедиа, экспорта PDF/DOCX/XLSX и пользовательского архива сводок.</w:t>
      </w:r>
    </w:p>
    <w:p w14:paraId="6B35ED39" w14:textId="77777777" w:rsidR="00F624BD" w:rsidRDefault="00C619BD">
      <w:r>
        <w:t>6. Нет автоматического обновления голосов опросов и отдельного восстановления reply_to.</w:t>
      </w:r>
    </w:p>
    <w:p w14:paraId="0EDA8844" w14:textId="77777777" w:rsidR="00F624BD" w:rsidRDefault="00C619BD">
      <w:r>
        <w:t>7. Нет рекуррентных платежей, ав</w:t>
      </w:r>
      <w:r>
        <w:t>томатического списания за продление и возвратов через YooKassa.</w:t>
      </w:r>
    </w:p>
    <w:p w14:paraId="70AA432F" w14:textId="77777777" w:rsidR="00F624BD" w:rsidRDefault="00C619BD">
      <w:r>
        <w:t>8. Локальная отмена заказа не отменяет внешний платёж; оплаченный после отмены заказ автоматически не исполняется.</w:t>
      </w:r>
    </w:p>
    <w:p w14:paraId="4EE061E7" w14:textId="77777777" w:rsidR="00F624BD" w:rsidRDefault="00C619BD">
      <w:r>
        <w:t>9. Webhook-подписка не включает bot_removed и chat_title_changed, хотя обрабо</w:t>
      </w:r>
      <w:r>
        <w:t>тчики существуют.</w:t>
      </w:r>
    </w:p>
    <w:p w14:paraId="1118B044" w14:textId="77777777" w:rsidR="00F624BD" w:rsidRDefault="00C619BD">
      <w:r>
        <w:t>10. Не гарантируется возврат лимита при сбое после успешной генерации, в том числе при ошибке отправки результата.</w:t>
      </w:r>
    </w:p>
    <w:p w14:paraId="7B2ECFE8" w14:textId="77777777" w:rsidR="00F624BD" w:rsidRDefault="00C619BD">
      <w:r>
        <w:t>11. Сохранённый in_flight может остаться после аварии; автоматического сброса при старте нет.</w:t>
      </w:r>
    </w:p>
    <w:p w14:paraId="4DEAE1C1" w14:textId="77777777" w:rsidR="00F624BD" w:rsidRDefault="00C619BD">
      <w:r>
        <w:t>12. Состояние сценария одно н</w:t>
      </w:r>
      <w:r>
        <w:t>а пользователя; независимые параллельные мастера не предусмотрены.</w:t>
      </w:r>
    </w:p>
    <w:p w14:paraId="46E3874C" w14:textId="77777777" w:rsidR="00F624BD" w:rsidRDefault="00C619BD">
      <w:r>
        <w:lastRenderedPageBreak/>
        <w:t>13. Не все длинные сообщения поддержки используют разбиение текста, применяемое к отчётам.</w:t>
      </w:r>
    </w:p>
    <w:p w14:paraId="21CA54D0" w14:textId="77777777" w:rsidR="00F624BD" w:rsidRDefault="00C619BD">
      <w:r>
        <w:t xml:space="preserve">14. Предупреждение подписки имеет устаревший текст и маркер до доставки; повтор при ошибке не </w:t>
      </w:r>
      <w:r>
        <w:t>обеспечен.</w:t>
      </w:r>
    </w:p>
    <w:p w14:paraId="6A24801C" w14:textId="77777777" w:rsidR="00F624BD" w:rsidRDefault="00C619BD">
      <w:r>
        <w:t>15. Фактический сервер, параметры Yandex Cloud, производительность и отказоустойчивость не установлены исходниками.</w:t>
      </w:r>
    </w:p>
    <w:p w14:paraId="15539621" w14:textId="77777777" w:rsidR="00F624BD" w:rsidRDefault="00C619BD">
      <w:pPr>
        <w:pStyle w:val="1"/>
      </w:pPr>
      <w:bookmarkStart w:id="25" w:name="_Toc243502786"/>
      <w:r>
        <w:lastRenderedPageBreak/>
        <w:t>ПРИЛОЖЕНИЕ Г</w:t>
      </w:r>
      <w:r>
        <w:br/>
        <w:t>Перечень источников</w:t>
      </w:r>
      <w:bookmarkEnd w:id="25"/>
    </w:p>
    <w:p w14:paraId="42B32F4E" w14:textId="77777777" w:rsidR="00F624BD" w:rsidRDefault="00C619BD">
      <w:pPr>
        <w:ind w:firstLine="0"/>
        <w:jc w:val="center"/>
      </w:pPr>
      <w:r>
        <w:t>(справочное)</w:t>
      </w:r>
    </w:p>
    <w:p w14:paraId="6F2A8977" w14:textId="77777777" w:rsidR="00F624BD" w:rsidRDefault="00C619BD">
      <w:r>
        <w:t>1. ГОСТ 19.201-78. Единая система программной документации. Техническое задание. Тр</w:t>
      </w:r>
      <w:r>
        <w:t>ебования к содержанию и оформлению.</w:t>
      </w:r>
    </w:p>
    <w:p w14:paraId="4DE89B08" w14:textId="77777777" w:rsidR="00F624BD" w:rsidRDefault="00C619BD">
      <w:r>
        <w:t>2.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14:paraId="6F906509" w14:textId="77777777" w:rsidR="00F624BD" w:rsidRDefault="00C619BD">
      <w:r>
        <w:t>3. main.py — сборка приложения, режимы запуска и HTTP-марш</w:t>
      </w:r>
      <w:r>
        <w:t>руты.</w:t>
      </w:r>
    </w:p>
    <w:p w14:paraId="1180F006" w14:textId="77777777" w:rsidR="00F624BD" w:rsidRDefault="00C619BD">
      <w:r>
        <w:t>4. config/settings.py; .env.example; requirements.txt — конфигурация и зависимости.</w:t>
      </w:r>
    </w:p>
    <w:p w14:paraId="1A84E36F" w14:textId="77777777" w:rsidR="00F624BD" w:rsidRDefault="00C619BD">
      <w:r>
        <w:t>5. bot/handlers.py; bot/keyboards.py; bot/commands.py — события, пользовательские сценарии и интерфейс.</w:t>
      </w:r>
    </w:p>
    <w:p w14:paraId="7715D736" w14:textId="77777777" w:rsidR="00F624BD" w:rsidRDefault="00C619BD">
      <w:r>
        <w:t>6. services/*.py — бизнес-логика отчётов, лимитов, подписок, п</w:t>
      </w:r>
      <w:r>
        <w:t>латежей и прав.</w:t>
      </w:r>
    </w:p>
    <w:p w14:paraId="1BEE342C" w14:textId="77777777" w:rsidR="00F624BD" w:rsidRDefault="00C619BD">
      <w:r>
        <w:t>7. ai/yandex_gpt.py; ai/summarizer.py; ai/prompts.py — интеграция модели и подготовка контекста.</w:t>
      </w:r>
    </w:p>
    <w:p w14:paraId="1C5431B6" w14:textId="77777777" w:rsidR="00F624BD" w:rsidRDefault="00C619BD">
      <w:r>
        <w:t>8. database/connection.py; database/repository.py; schemas/*.py — схема, миграции и операции хранения.</w:t>
      </w:r>
    </w:p>
    <w:p w14:paraId="6503CFA8" w14:textId="77777777" w:rsidR="00F624BD" w:rsidRDefault="00C619BD">
      <w:r>
        <w:t>9. payment/yookassa.py; scheduler/schedu</w:t>
      </w:r>
      <w:r>
        <w:t>ler.py — платёжный клиент и фоновые задачи.</w:t>
      </w:r>
    </w:p>
    <w:p w14:paraId="5E42573E" w14:textId="77777777" w:rsidR="00F624BD" w:rsidRDefault="00C619BD">
      <w:r>
        <w:t>10. README.md; DOCUMENTATION.md — вспомогательная документация, проверенная с учётом расхождений с кодом.</w:t>
      </w:r>
    </w:p>
    <w:sectPr w:rsidR="00F624BD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CFE2A" w14:textId="77777777" w:rsidR="00C619BD" w:rsidRDefault="00C619BD">
      <w:pPr>
        <w:spacing w:line="240" w:lineRule="auto"/>
      </w:pPr>
      <w:r>
        <w:separator/>
      </w:r>
    </w:p>
  </w:endnote>
  <w:endnote w:type="continuationSeparator" w:id="0">
    <w:p w14:paraId="168F0316" w14:textId="77777777" w:rsidR="00C619BD" w:rsidRDefault="00C61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57913" w14:textId="77777777" w:rsidR="00F624BD" w:rsidRDefault="00C619BD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CA005" w14:textId="77777777" w:rsidR="00C619BD" w:rsidRDefault="00C619BD">
      <w:pPr>
        <w:spacing w:line="240" w:lineRule="auto"/>
      </w:pPr>
      <w:r>
        <w:separator/>
      </w:r>
    </w:p>
  </w:footnote>
  <w:footnote w:type="continuationSeparator" w:id="0">
    <w:p w14:paraId="0AE59C5F" w14:textId="77777777" w:rsidR="00C619BD" w:rsidRDefault="00C619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7C"/>
    <w:rsid w:val="00034616"/>
    <w:rsid w:val="0006063C"/>
    <w:rsid w:val="0015074B"/>
    <w:rsid w:val="0029639D"/>
    <w:rsid w:val="00326F90"/>
    <w:rsid w:val="00AA1D8D"/>
    <w:rsid w:val="00B47730"/>
    <w:rsid w:val="00C619BD"/>
    <w:rsid w:val="00CB0664"/>
    <w:rsid w:val="00F62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12646"/>
  <w14:defaultImageDpi w14:val="300"/>
  <w15:docId w15:val="{17116DA3-C84D-4F6A-A443-4E21B18F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0707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0707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070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5102</Words>
  <Characters>29083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 Контекст-бот для мессенджера MAX</dc:title>
  <dc:subject>Фактически реализованный функционал и интеграции MAX, YandexGPT, YooKassa</dc:subject>
  <dc:creator> </dc:creator>
  <cp:keywords>MAX; maxapi; Yandex Cloud; YandexGPT; техническое задание</cp:keywords>
  <dc:description>generated by python-docx</dc:description>
  <cp:lastModifiedBy>Никита Мельников</cp:lastModifiedBy>
  <cp:revision>2</cp:revision>
  <dcterms:created xsi:type="dcterms:W3CDTF">2013-12-23T23:15:00Z</dcterms:created>
  <dcterms:modified xsi:type="dcterms:W3CDTF">2026-10-21T16:19:00Z</dcterms:modified>
  <cp:category/>
</cp:coreProperties>
</file>