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 Оцінка вставки 100К значень в реляційну СКБД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Необхідно земулюват 100К приблизно одночасних запитів на вставку даних в реляційну СКБД, та оцінити час необхідний для цього.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Для однієї з розповсюджених реляційних СКБД PostgreSQL/MySQL/MSSQL/… необхідно створити таблицю та провести тест зі вставки 100К згенерованих значень і заміряти необхідний для цього час.</w:t>
      </w:r>
    </w:p>
    <w:p w:rsidR="00000000" w:rsidDel="00000000" w:rsidP="00000000" w:rsidRDefault="00000000" w:rsidRPr="00000000" w14:paraId="0000000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SQLite не використовувати по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наступних причинах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таблиці</w:t>
      </w:r>
    </w:p>
    <w:p w:rsidR="00000000" w:rsidDel="00000000" w:rsidP="00000000" w:rsidRDefault="00000000" w:rsidRPr="00000000" w14:paraId="0000000D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posts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55.0" w:type="dxa"/>
        <w:jc w:val="left"/>
        <w:tblInd w:w="2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595"/>
        <w:tblGridChange w:id="0">
          <w:tblGrid>
            <w:gridCol w:w="2760"/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100_000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 100_000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Нехай маємо таблицю </w:t>
      </w:r>
      <w:r w:rsidDel="00000000" w:rsidR="00000000" w:rsidRPr="00000000">
        <w:rPr>
          <w:b w:val="1"/>
          <w:i w:val="1"/>
          <w:rtl w:val="0"/>
        </w:rPr>
        <w:t xml:space="preserve">posts</w:t>
      </w:r>
      <w:r w:rsidDel="00000000" w:rsidR="00000000" w:rsidRPr="00000000">
        <w:rPr>
          <w:rtl w:val="0"/>
        </w:rPr>
        <w:t xml:space="preserve"> наступної струкутри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Integer key - ключ значення якого будуть від 1 до 100К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 - Varchar - якесь значення тексту, для прикладу </w:t>
      </w:r>
      <w:r w:rsidDel="00000000" w:rsidR="00000000" w:rsidRPr="00000000">
        <w:rPr>
          <w:i w:val="1"/>
          <w:rtl w:val="0"/>
        </w:rPr>
        <w:t xml:space="preserve">“Post $i”</w:t>
      </w:r>
      <w:r w:rsidDel="00000000" w:rsidR="00000000" w:rsidRPr="00000000">
        <w:rPr>
          <w:rtl w:val="0"/>
        </w:rPr>
        <w:t xml:space="preserve">, де </w:t>
      </w:r>
      <w:r w:rsidDel="00000000" w:rsidR="00000000" w:rsidRPr="00000000">
        <w:rPr>
          <w:i w:val="1"/>
          <w:rtl w:val="0"/>
        </w:rPr>
        <w:t xml:space="preserve">i -</w:t>
      </w:r>
      <w:r w:rsidDel="00000000" w:rsidR="00000000" w:rsidRPr="00000000">
        <w:rPr>
          <w:rtl w:val="0"/>
        </w:rPr>
        <w:t xml:space="preserve"> відповідатиме ключу.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 зазначену таблицю необхідно вставити 100К згенерованих записів. Після вставки кожного запису має відбуватись фіксація транзакції (commit), для того щоб запис ставав доступним на читання в БД.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Сценарії та вимоги для реалізації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Сценарій 1 (5 балів).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циклі послідовно виконувати вставку значень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for (i in 1..100K)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conn.execute(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"INSERT INTO posts (Id, Text) VALUES 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0" w:right="0" w:firstLine="0"/>
        <w:jc w:val="left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"Post $i"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Необхідно заміряти час виконання цього циклу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Сценарій 2 (+5 балів).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Виконувати вставку одночасно у багатьох потоках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for (i in 1..100K step 20)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for (j in i to i+20)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  thread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    conn.execute(("INSERT INTO posts (Id, Text) VALUES (%s, %s)", </w:t>
      </w:r>
    </w:p>
    <w:p w:rsidR="00000000" w:rsidDel="00000000" w:rsidP="00000000" w:rsidRDefault="00000000" w:rsidRPr="00000000" w14:paraId="00000032">
      <w:pPr>
        <w:ind w:left="720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(j, "Post $j"))</w:t>
      </w:r>
    </w:p>
    <w:p w:rsidR="00000000" w:rsidDel="00000000" w:rsidP="00000000" w:rsidRDefault="00000000" w:rsidRPr="00000000" w14:paraId="00000033">
      <w:pPr>
        <w:ind w:left="0" w:firstLine="72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ind w:left="0" w:firstLine="72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Переконайтесь, що перш ніж створювати наступну групу потоків, попередня група завершила виконання.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При цьому спробуйте варіанти з різною кількістю потоків 20/50/100, а також з використанням та без пула з’єднань з БД (connection pool).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Окрім цього для багатопоточності простішим варіантом буде використання пулу потоків (thread pool).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Також можна спробувати реалізацію на основі асинхронного підходу чи корутин, але при цьому необхідно рахувати час коли всі вони завершать виконання.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Вимоги до реалізації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Мова реалізації будь-яка (окрім реалізації на SQL у вигляді збережених процедур чи аналогів)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використовувати ORM-фреймворки (Hibernate, SQLAlchemy, …)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використовувати batch-функції для групової вставки значень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забувати про необхідність окремої транзакції на кожен запис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Звіт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У результаті виконання роботи має бути надано код скрипта та отрімані результати тестування для різних сценаріїв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Посилання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Взаємодія з БД для Python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https://www.psycopg.org/docs/usage.html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Приклад для Pytnon з connection pool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https://pynative.com/psycopg2-python-postgresql-connection-pooling/#h-python-example-to-create-and-manage-postgresql-connection-pool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 pool у Python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https://docs.python.org/3/library/concurrent.futures.html#threadpoolexecutor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Проблеми з SQLite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https://stackoverflow.com/a/1680871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stackoverflow.com/a/1680871" TargetMode="External"/><Relationship Id="rId9" Type="http://schemas.openxmlformats.org/officeDocument/2006/relationships/hyperlink" Target="https://docs.python.org/3/library/concurrent.futures.html#threadpoolexecutor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a/1680871" TargetMode="External"/><Relationship Id="rId7" Type="http://schemas.openxmlformats.org/officeDocument/2006/relationships/hyperlink" Target="https://www.psycopg.org/docs/usage.html" TargetMode="External"/><Relationship Id="rId8" Type="http://schemas.openxmlformats.org/officeDocument/2006/relationships/hyperlink" Target="https://pynative.com/psycopg2-python-postgresql-connection-pooling/#h-python-example-to-create-and-manage-postgresql-connection-p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