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537" w:rsidRDefault="00202537" w:rsidP="004C7937">
      <w:pPr>
        <w:ind w:right="-454"/>
        <w:rPr>
          <w:b/>
          <w:sz w:val="28"/>
          <w:szCs w:val="28"/>
          <w:lang w:val="en-GB"/>
        </w:rPr>
      </w:pPr>
      <w:r w:rsidRPr="00202537">
        <w:rPr>
          <w:b/>
          <w:sz w:val="28"/>
          <w:szCs w:val="28"/>
          <w:lang w:val="en-GB"/>
        </w:rPr>
        <w:t>Checklist of general safety and performance requirements, Standards, common specifications and scientific advice</w:t>
      </w:r>
    </w:p>
    <w:p w:rsidR="00202537" w:rsidRDefault="00202537" w:rsidP="004C7937">
      <w:pPr>
        <w:ind w:right="-454"/>
        <w:rPr>
          <w:b/>
          <w:sz w:val="28"/>
          <w:szCs w:val="28"/>
          <w:lang w:val="en-GB"/>
        </w:rPr>
      </w:pPr>
    </w:p>
    <w:p w:rsidR="00567523" w:rsidRPr="006E64C5" w:rsidRDefault="00B379E3" w:rsidP="004C7937">
      <w:pPr>
        <w:ind w:right="-454"/>
        <w:rPr>
          <w:b/>
          <w:lang w:val="en-GB"/>
        </w:rPr>
      </w:pPr>
      <w:r>
        <w:rPr>
          <w:b/>
          <w:sz w:val="28"/>
          <w:szCs w:val="28"/>
          <w:lang w:val="en-GB"/>
        </w:rPr>
        <w:t>I</w:t>
      </w:r>
      <w:r w:rsidRPr="00B379E3">
        <w:rPr>
          <w:b/>
          <w:sz w:val="28"/>
          <w:szCs w:val="28"/>
          <w:lang w:val="en-GB"/>
        </w:rPr>
        <w:t xml:space="preserve">nformation </w:t>
      </w:r>
      <w:r>
        <w:rPr>
          <w:b/>
          <w:sz w:val="28"/>
          <w:szCs w:val="28"/>
          <w:lang w:val="en-GB"/>
        </w:rPr>
        <w:t xml:space="preserve">on investigational medical devices </w:t>
      </w:r>
      <w:r w:rsidRPr="00B379E3">
        <w:rPr>
          <w:b/>
          <w:sz w:val="28"/>
          <w:szCs w:val="28"/>
          <w:lang w:val="en-GB"/>
        </w:rPr>
        <w:t>according to s</w:t>
      </w:r>
      <w:r w:rsidR="006E64C5" w:rsidRPr="00B379E3">
        <w:rPr>
          <w:b/>
          <w:sz w:val="28"/>
          <w:szCs w:val="28"/>
          <w:lang w:val="en-GB"/>
        </w:rPr>
        <w:t>ection 2.7</w:t>
      </w:r>
      <w:r w:rsidR="00313A7E" w:rsidRPr="00B379E3">
        <w:rPr>
          <w:b/>
          <w:sz w:val="28"/>
          <w:szCs w:val="28"/>
          <w:lang w:val="en-GB"/>
        </w:rPr>
        <w:t xml:space="preserve"> of chapter II of annex XV MDR</w:t>
      </w:r>
      <w:r w:rsidR="00313A7E">
        <w:rPr>
          <w:rStyle w:val="FootnoteReference"/>
          <w:lang w:val="en-GB"/>
        </w:rPr>
        <w:footnoteReference w:id="1"/>
      </w:r>
    </w:p>
    <w:p w:rsidR="00567523" w:rsidRDefault="00567523" w:rsidP="00125EAE">
      <w:pPr>
        <w:rPr>
          <w:lang w:val="en-GB"/>
        </w:rPr>
      </w:pPr>
    </w:p>
    <w:p w:rsidR="00313A7E" w:rsidRDefault="00313A7E" w:rsidP="00125EAE">
      <w:pPr>
        <w:rPr>
          <w:lang w:val="en-GB"/>
        </w:rPr>
      </w:pPr>
    </w:p>
    <w:p w:rsidR="00567523" w:rsidRDefault="00567523" w:rsidP="00C21999">
      <w:pPr>
        <w:ind w:left="1560" w:hanging="1560"/>
        <w:rPr>
          <w:lang w:val="en-GB"/>
        </w:rPr>
      </w:pPr>
      <w:r w:rsidRPr="00567523">
        <w:rPr>
          <w:lang w:val="en-GB"/>
        </w:rPr>
        <w:t xml:space="preserve">Investigational device (name, size, model): </w:t>
      </w:r>
      <w:r w:rsidR="00C21999">
        <w:rPr>
          <w:lang w:val="en-GB"/>
        </w:rPr>
        <w:t>………………</w:t>
      </w:r>
    </w:p>
    <w:p w:rsidR="00567523" w:rsidRDefault="00567523" w:rsidP="00C21999">
      <w:pPr>
        <w:ind w:left="1560" w:hanging="1560"/>
        <w:rPr>
          <w:lang w:val="en-GB"/>
        </w:rPr>
      </w:pPr>
      <w:r w:rsidRPr="00567523">
        <w:rPr>
          <w:lang w:val="en-GB"/>
        </w:rPr>
        <w:t>Manufacturer</w:t>
      </w:r>
      <w:proofErr w:type="gramStart"/>
      <w:r w:rsidRPr="00567523">
        <w:rPr>
          <w:lang w:val="en-GB"/>
        </w:rPr>
        <w:t xml:space="preserve">: </w:t>
      </w:r>
      <w:r w:rsidR="00C21999">
        <w:rPr>
          <w:lang w:val="en-GB"/>
        </w:rPr>
        <w:tab/>
        <w:t>…………..</w:t>
      </w:r>
      <w:proofErr w:type="gramEnd"/>
    </w:p>
    <w:p w:rsidR="00BA283D" w:rsidRDefault="00567523" w:rsidP="00C21999">
      <w:pPr>
        <w:ind w:left="1560" w:hanging="1560"/>
        <w:rPr>
          <w:lang w:val="en-GB"/>
        </w:rPr>
      </w:pPr>
      <w:r w:rsidRPr="00567523">
        <w:rPr>
          <w:lang w:val="en-GB"/>
        </w:rPr>
        <w:t>Date</w:t>
      </w:r>
      <w:proofErr w:type="gramStart"/>
      <w:r w:rsidRPr="00567523">
        <w:rPr>
          <w:lang w:val="en-GB"/>
        </w:rPr>
        <w:t>:</w:t>
      </w:r>
      <w:r w:rsidR="00C21999">
        <w:rPr>
          <w:lang w:val="en-GB"/>
        </w:rPr>
        <w:tab/>
        <w:t>…………..</w:t>
      </w:r>
      <w:proofErr w:type="gramEnd"/>
    </w:p>
    <w:p w:rsidR="00567523" w:rsidRDefault="00567523" w:rsidP="00125EAE">
      <w:pPr>
        <w:rPr>
          <w:lang w:val="en-GB"/>
        </w:rPr>
      </w:pPr>
    </w:p>
    <w:p w:rsidR="003B6CC2" w:rsidRDefault="003B6CC2" w:rsidP="00125EAE">
      <w:pPr>
        <w:rPr>
          <w:lang w:val="en-GB"/>
        </w:rPr>
      </w:pPr>
    </w:p>
    <w:p w:rsidR="003B6CC2" w:rsidRPr="003B6CC2" w:rsidRDefault="00C21999" w:rsidP="00C21999">
      <w:pPr>
        <w:rPr>
          <w:lang w:val="en-GB"/>
        </w:rPr>
      </w:pPr>
      <w:r w:rsidRPr="003B6CC2">
        <w:rPr>
          <w:lang w:val="en-GB"/>
        </w:rPr>
        <w:t>A.  Standards</w:t>
      </w:r>
      <w:r w:rsidR="002B69B7">
        <w:rPr>
          <w:lang w:val="en-GB"/>
        </w:rPr>
        <w:t xml:space="preserve">, </w:t>
      </w:r>
      <w:r w:rsidRPr="003B6CC2">
        <w:rPr>
          <w:lang w:val="en-GB"/>
        </w:rPr>
        <w:t>common specifications</w:t>
      </w:r>
      <w:r w:rsidR="002B69B7">
        <w:rPr>
          <w:lang w:val="en-GB"/>
        </w:rPr>
        <w:t xml:space="preserve">, scientific </w:t>
      </w:r>
      <w:r w:rsidR="00F453BD">
        <w:rPr>
          <w:lang w:val="en-GB"/>
        </w:rPr>
        <w:t>advice</w:t>
      </w:r>
    </w:p>
    <w:p w:rsidR="00567523" w:rsidRDefault="00567523" w:rsidP="00125EAE">
      <w:pPr>
        <w:rPr>
          <w:lang w:val="en-GB"/>
        </w:rPr>
      </w:pPr>
    </w:p>
    <w:tbl>
      <w:tblPr>
        <w:tblStyle w:val="TableGrid"/>
        <w:tblW w:w="15306" w:type="dxa"/>
        <w:tblCellMar>
          <w:top w:w="113" w:type="dxa"/>
          <w:bottom w:w="113" w:type="dxa"/>
        </w:tblCellMar>
        <w:tblLook w:val="04A0" w:firstRow="1" w:lastRow="0" w:firstColumn="1" w:lastColumn="0" w:noHBand="0" w:noVBand="1"/>
      </w:tblPr>
      <w:tblGrid>
        <w:gridCol w:w="4177"/>
        <w:gridCol w:w="1085"/>
        <w:gridCol w:w="608"/>
        <w:gridCol w:w="889"/>
        <w:gridCol w:w="8547"/>
      </w:tblGrid>
      <w:tr w:rsidR="003B6CC2" w:rsidRPr="003B2E9C" w:rsidTr="00EE3B2A">
        <w:tc>
          <w:tcPr>
            <w:tcW w:w="5262" w:type="dxa"/>
            <w:gridSpan w:val="2"/>
            <w:tcBorders>
              <w:top w:val="single" w:sz="2" w:space="0" w:color="auto"/>
              <w:left w:val="single" w:sz="2" w:space="0" w:color="auto"/>
              <w:bottom w:val="nil"/>
            </w:tcBorders>
          </w:tcPr>
          <w:p w:rsidR="003B6CC2" w:rsidRPr="007809DE" w:rsidRDefault="002B69B7" w:rsidP="00F453BD">
            <w:pPr>
              <w:rPr>
                <w:b/>
                <w:lang w:val="en-GB"/>
              </w:rPr>
            </w:pPr>
            <w:r>
              <w:rPr>
                <w:b/>
                <w:lang w:val="en-GB"/>
              </w:rPr>
              <w:t>Standard</w:t>
            </w:r>
            <w:r w:rsidR="00F453BD">
              <w:rPr>
                <w:b/>
                <w:lang w:val="en-GB"/>
              </w:rPr>
              <w:t>s</w:t>
            </w:r>
            <w:r>
              <w:rPr>
                <w:b/>
                <w:lang w:val="en-GB"/>
              </w:rPr>
              <w:t>, c</w:t>
            </w:r>
            <w:r w:rsidR="003B6CC2" w:rsidRPr="007809DE">
              <w:rPr>
                <w:b/>
                <w:lang w:val="en-GB"/>
              </w:rPr>
              <w:t>ommon specification</w:t>
            </w:r>
            <w:r w:rsidR="009D56BA">
              <w:rPr>
                <w:b/>
                <w:lang w:val="en-GB"/>
              </w:rPr>
              <w:t>s</w:t>
            </w:r>
            <w:r w:rsidR="003B6CC2" w:rsidRPr="007809DE">
              <w:rPr>
                <w:b/>
                <w:lang w:val="en-GB"/>
              </w:rPr>
              <w:t xml:space="preserve">, </w:t>
            </w:r>
            <w:r>
              <w:rPr>
                <w:b/>
                <w:lang w:val="en-GB"/>
              </w:rPr>
              <w:t>s</w:t>
            </w:r>
            <w:r w:rsidR="003B6CC2" w:rsidRPr="007809DE">
              <w:rPr>
                <w:b/>
                <w:lang w:val="en-GB"/>
              </w:rPr>
              <w:t xml:space="preserve">cientific </w:t>
            </w:r>
            <w:r w:rsidR="00F453BD">
              <w:rPr>
                <w:b/>
                <w:lang w:val="en-GB"/>
              </w:rPr>
              <w:t>advice</w:t>
            </w:r>
            <w:r w:rsidR="003B6CC2" w:rsidRPr="007809DE">
              <w:rPr>
                <w:b/>
                <w:lang w:val="en-GB"/>
              </w:rPr>
              <w:t xml:space="preserve"> </w:t>
            </w:r>
            <w:r w:rsidR="00F453BD">
              <w:rPr>
                <w:b/>
                <w:lang w:val="en-GB"/>
              </w:rPr>
              <w:t xml:space="preserve">obtained from </w:t>
            </w:r>
            <w:r>
              <w:rPr>
                <w:b/>
                <w:lang w:val="en-GB"/>
              </w:rPr>
              <w:t>expert panel</w:t>
            </w:r>
            <w:r w:rsidR="009D56BA">
              <w:rPr>
                <w:b/>
                <w:lang w:val="en-GB"/>
              </w:rPr>
              <w:t>s</w:t>
            </w:r>
            <w:r>
              <w:rPr>
                <w:b/>
                <w:lang w:val="en-GB"/>
              </w:rPr>
              <w:t xml:space="preserve"> according to article 106 MDR</w:t>
            </w:r>
          </w:p>
        </w:tc>
        <w:tc>
          <w:tcPr>
            <w:tcW w:w="10044" w:type="dxa"/>
            <w:gridSpan w:val="3"/>
            <w:tcBorders>
              <w:top w:val="single" w:sz="2" w:space="0" w:color="auto"/>
              <w:bottom w:val="nil"/>
              <w:right w:val="single" w:sz="2" w:space="0" w:color="auto"/>
            </w:tcBorders>
          </w:tcPr>
          <w:p w:rsidR="00EE3B2A" w:rsidRDefault="003B6CC2" w:rsidP="005D22F4">
            <w:pPr>
              <w:rPr>
                <w:b/>
                <w:lang w:val="en-GB"/>
              </w:rPr>
            </w:pPr>
            <w:r w:rsidRPr="007809DE">
              <w:rPr>
                <w:b/>
                <w:lang w:val="en-GB"/>
              </w:rPr>
              <w:t xml:space="preserve">Compliance information </w:t>
            </w:r>
          </w:p>
          <w:p w:rsidR="003B6CC2" w:rsidRPr="007809DE" w:rsidRDefault="009D56BA" w:rsidP="005D22F4">
            <w:pPr>
              <w:rPr>
                <w:b/>
                <w:lang w:val="en-GB"/>
              </w:rPr>
            </w:pPr>
            <w:r>
              <w:rPr>
                <w:lang w:val="en-GB"/>
              </w:rPr>
              <w:t>(</w:t>
            </w:r>
            <w:r w:rsidR="003B6CC2" w:rsidRPr="00EE3B2A">
              <w:rPr>
                <w:lang w:val="en-GB"/>
              </w:rPr>
              <w:t>with the exception of clinical requirements that will be assessed du</w:t>
            </w:r>
            <w:r w:rsidR="00EE3B2A">
              <w:rPr>
                <w:lang w:val="en-GB"/>
              </w:rPr>
              <w:t>ring the clinical investigation</w:t>
            </w:r>
            <w:r>
              <w:rPr>
                <w:lang w:val="en-GB"/>
              </w:rPr>
              <w:t>)</w:t>
            </w:r>
          </w:p>
        </w:tc>
      </w:tr>
      <w:tr w:rsidR="007809DE" w:rsidRPr="003B2E9C" w:rsidTr="00EE3B2A">
        <w:tc>
          <w:tcPr>
            <w:tcW w:w="4177" w:type="dxa"/>
            <w:tcBorders>
              <w:top w:val="nil"/>
              <w:left w:val="single" w:sz="2" w:space="0" w:color="auto"/>
              <w:bottom w:val="single" w:sz="24" w:space="0" w:color="auto"/>
              <w:right w:val="single" w:sz="2" w:space="0" w:color="auto"/>
            </w:tcBorders>
          </w:tcPr>
          <w:p w:rsidR="007809DE" w:rsidRPr="007809DE" w:rsidRDefault="003B6CC2" w:rsidP="00F453BD">
            <w:pPr>
              <w:rPr>
                <w:lang w:val="en-GB"/>
              </w:rPr>
            </w:pPr>
            <w:r>
              <w:rPr>
                <w:lang w:val="en-GB"/>
              </w:rPr>
              <w:t>I</w:t>
            </w:r>
            <w:r w:rsidR="007809DE" w:rsidRPr="007809DE">
              <w:rPr>
                <w:lang w:val="en-GB"/>
              </w:rPr>
              <w:t>dentification number and title of the document</w:t>
            </w:r>
          </w:p>
        </w:tc>
        <w:tc>
          <w:tcPr>
            <w:tcW w:w="1085" w:type="dxa"/>
            <w:tcBorders>
              <w:top w:val="nil"/>
              <w:left w:val="single" w:sz="2" w:space="0" w:color="auto"/>
              <w:bottom w:val="single" w:sz="24" w:space="0" w:color="auto"/>
              <w:right w:val="single" w:sz="2" w:space="0" w:color="auto"/>
            </w:tcBorders>
            <w:vAlign w:val="bottom"/>
          </w:tcPr>
          <w:p w:rsidR="007809DE" w:rsidRPr="007809DE" w:rsidRDefault="007809DE" w:rsidP="007809DE">
            <w:pPr>
              <w:rPr>
                <w:lang w:val="en-GB"/>
              </w:rPr>
            </w:pPr>
            <w:r w:rsidRPr="007809DE">
              <w:rPr>
                <w:lang w:val="en-GB"/>
              </w:rPr>
              <w:t>Version/ Year</w:t>
            </w:r>
          </w:p>
        </w:tc>
        <w:tc>
          <w:tcPr>
            <w:tcW w:w="608" w:type="dxa"/>
            <w:tcBorders>
              <w:top w:val="nil"/>
              <w:left w:val="single" w:sz="2" w:space="0" w:color="auto"/>
              <w:bottom w:val="single" w:sz="24" w:space="0" w:color="auto"/>
              <w:right w:val="single" w:sz="2" w:space="0" w:color="auto"/>
            </w:tcBorders>
          </w:tcPr>
          <w:p w:rsidR="007809DE" w:rsidRPr="007809DE" w:rsidRDefault="007809DE" w:rsidP="007809DE">
            <w:pPr>
              <w:rPr>
                <w:lang w:val="en-GB"/>
              </w:rPr>
            </w:pPr>
            <w:r w:rsidRPr="007809DE">
              <w:rPr>
                <w:lang w:val="en-GB"/>
              </w:rPr>
              <w:t>Full</w:t>
            </w:r>
          </w:p>
        </w:tc>
        <w:tc>
          <w:tcPr>
            <w:tcW w:w="889" w:type="dxa"/>
            <w:tcBorders>
              <w:top w:val="nil"/>
              <w:left w:val="single" w:sz="2" w:space="0" w:color="auto"/>
              <w:bottom w:val="single" w:sz="24" w:space="0" w:color="auto"/>
              <w:right w:val="single" w:sz="2" w:space="0" w:color="auto"/>
            </w:tcBorders>
          </w:tcPr>
          <w:p w:rsidR="007809DE" w:rsidRPr="007809DE" w:rsidRDefault="007809DE" w:rsidP="007809DE">
            <w:pPr>
              <w:rPr>
                <w:lang w:val="en-GB"/>
              </w:rPr>
            </w:pPr>
            <w:r w:rsidRPr="007809DE">
              <w:rPr>
                <w:lang w:val="en-GB"/>
              </w:rPr>
              <w:t>Partial</w:t>
            </w:r>
          </w:p>
        </w:tc>
        <w:tc>
          <w:tcPr>
            <w:tcW w:w="8547" w:type="dxa"/>
            <w:tcBorders>
              <w:top w:val="nil"/>
              <w:left w:val="single" w:sz="2" w:space="0" w:color="auto"/>
              <w:bottom w:val="single" w:sz="24" w:space="0" w:color="auto"/>
              <w:right w:val="single" w:sz="2" w:space="0" w:color="auto"/>
            </w:tcBorders>
          </w:tcPr>
          <w:p w:rsidR="007809DE" w:rsidRPr="007809DE" w:rsidRDefault="007809DE" w:rsidP="007809DE">
            <w:pPr>
              <w:rPr>
                <w:lang w:val="en-GB"/>
              </w:rPr>
            </w:pPr>
            <w:r w:rsidRPr="007809DE">
              <w:rPr>
                <w:lang w:val="en-GB"/>
              </w:rPr>
              <w:t>Description of all deviations, reasons, alternative solutions adopted to meet the General safety and performance requirements of regulation (EU) 2017/745</w:t>
            </w:r>
          </w:p>
        </w:tc>
      </w:tr>
      <w:tr w:rsidR="007809DE" w:rsidTr="00EE3B2A">
        <w:tc>
          <w:tcPr>
            <w:tcW w:w="4177" w:type="dxa"/>
            <w:tcBorders>
              <w:top w:val="single" w:sz="24" w:space="0" w:color="auto"/>
              <w:left w:val="single" w:sz="2" w:space="0" w:color="auto"/>
            </w:tcBorders>
          </w:tcPr>
          <w:p w:rsidR="007809DE" w:rsidRPr="0029064E" w:rsidRDefault="007809DE" w:rsidP="00EE3B2A">
            <w:pPr>
              <w:spacing w:line="240" w:lineRule="auto"/>
              <w:rPr>
                <w:lang w:val="en-GB"/>
              </w:rPr>
            </w:pPr>
          </w:p>
        </w:tc>
        <w:tc>
          <w:tcPr>
            <w:tcW w:w="1085" w:type="dxa"/>
            <w:tcBorders>
              <w:top w:val="single" w:sz="24" w:space="0" w:color="auto"/>
            </w:tcBorders>
          </w:tcPr>
          <w:p w:rsidR="007809DE" w:rsidRPr="0029064E" w:rsidRDefault="007809DE" w:rsidP="00EE3B2A">
            <w:pPr>
              <w:spacing w:line="240" w:lineRule="auto"/>
              <w:rPr>
                <w:lang w:val="en-GB"/>
              </w:rPr>
            </w:pPr>
          </w:p>
        </w:tc>
        <w:tc>
          <w:tcPr>
            <w:tcW w:w="608" w:type="dxa"/>
            <w:tcBorders>
              <w:top w:val="single" w:sz="24" w:space="0" w:color="auto"/>
            </w:tcBorders>
          </w:tcPr>
          <w:sdt>
            <w:sdtPr>
              <w:rPr>
                <w:sz w:val="26"/>
                <w:szCs w:val="26"/>
                <w:lang w:val="en-GB"/>
              </w:rPr>
              <w:id w:val="-73207573"/>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89" w:type="dxa"/>
            <w:tcBorders>
              <w:top w:val="single" w:sz="24" w:space="0" w:color="auto"/>
              <w:right w:val="nil"/>
            </w:tcBorders>
          </w:tcPr>
          <w:sdt>
            <w:sdtPr>
              <w:rPr>
                <w:sz w:val="26"/>
                <w:szCs w:val="26"/>
                <w:lang w:val="en-GB"/>
              </w:rPr>
              <w:id w:val="2044320682"/>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547" w:type="dxa"/>
            <w:tcBorders>
              <w:top w:val="single" w:sz="24" w:space="0" w:color="auto"/>
              <w:left w:val="nil"/>
              <w:right w:val="single" w:sz="2" w:space="0" w:color="auto"/>
            </w:tcBorders>
          </w:tcPr>
          <w:p w:rsidR="007809DE" w:rsidRPr="0029064E" w:rsidRDefault="007809DE" w:rsidP="00EE3B2A">
            <w:pPr>
              <w:spacing w:line="240" w:lineRule="auto"/>
              <w:rPr>
                <w:lang w:val="en-GB"/>
              </w:rPr>
            </w:pPr>
          </w:p>
        </w:tc>
      </w:tr>
      <w:tr w:rsidR="007809DE" w:rsidTr="00EE3B2A">
        <w:tc>
          <w:tcPr>
            <w:tcW w:w="4177" w:type="dxa"/>
            <w:tcBorders>
              <w:left w:val="single" w:sz="2" w:space="0" w:color="auto"/>
            </w:tcBorders>
          </w:tcPr>
          <w:p w:rsidR="007809DE" w:rsidRPr="0029064E" w:rsidRDefault="007809DE" w:rsidP="00EE3B2A">
            <w:pPr>
              <w:spacing w:line="240" w:lineRule="auto"/>
              <w:rPr>
                <w:lang w:val="en-GB"/>
              </w:rPr>
            </w:pPr>
          </w:p>
        </w:tc>
        <w:tc>
          <w:tcPr>
            <w:tcW w:w="1085" w:type="dxa"/>
          </w:tcPr>
          <w:p w:rsidR="007809DE" w:rsidRPr="0029064E" w:rsidRDefault="007809DE" w:rsidP="00EE3B2A">
            <w:pPr>
              <w:spacing w:line="240" w:lineRule="auto"/>
              <w:rPr>
                <w:lang w:val="en-GB"/>
              </w:rPr>
            </w:pPr>
          </w:p>
        </w:tc>
        <w:tc>
          <w:tcPr>
            <w:tcW w:w="608" w:type="dxa"/>
          </w:tcPr>
          <w:sdt>
            <w:sdtPr>
              <w:rPr>
                <w:sz w:val="26"/>
                <w:szCs w:val="26"/>
                <w:lang w:val="en-GB"/>
              </w:rPr>
              <w:id w:val="1620493469"/>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89" w:type="dxa"/>
            <w:tcBorders>
              <w:right w:val="nil"/>
            </w:tcBorders>
          </w:tcPr>
          <w:sdt>
            <w:sdtPr>
              <w:rPr>
                <w:sz w:val="26"/>
                <w:szCs w:val="26"/>
                <w:lang w:val="en-GB"/>
              </w:rPr>
              <w:id w:val="454836700"/>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547" w:type="dxa"/>
            <w:tcBorders>
              <w:left w:val="nil"/>
              <w:right w:val="single" w:sz="2" w:space="0" w:color="auto"/>
            </w:tcBorders>
          </w:tcPr>
          <w:p w:rsidR="007809DE" w:rsidRPr="0029064E" w:rsidRDefault="007809DE" w:rsidP="00EE3B2A">
            <w:pPr>
              <w:spacing w:line="240" w:lineRule="auto"/>
              <w:rPr>
                <w:lang w:val="en-GB"/>
              </w:rPr>
            </w:pPr>
          </w:p>
        </w:tc>
      </w:tr>
      <w:tr w:rsidR="007809DE" w:rsidTr="00EE3B2A">
        <w:tc>
          <w:tcPr>
            <w:tcW w:w="4177" w:type="dxa"/>
            <w:tcBorders>
              <w:left w:val="single" w:sz="2" w:space="0" w:color="auto"/>
            </w:tcBorders>
          </w:tcPr>
          <w:p w:rsidR="007809DE" w:rsidRPr="0029064E" w:rsidRDefault="007809DE" w:rsidP="00EE3B2A">
            <w:pPr>
              <w:spacing w:line="240" w:lineRule="auto"/>
              <w:rPr>
                <w:lang w:val="en-GB"/>
              </w:rPr>
            </w:pPr>
          </w:p>
        </w:tc>
        <w:tc>
          <w:tcPr>
            <w:tcW w:w="1085" w:type="dxa"/>
          </w:tcPr>
          <w:p w:rsidR="007809DE" w:rsidRPr="0029064E" w:rsidRDefault="007809DE" w:rsidP="00EE3B2A">
            <w:pPr>
              <w:spacing w:line="240" w:lineRule="auto"/>
              <w:rPr>
                <w:lang w:val="en-GB"/>
              </w:rPr>
            </w:pPr>
          </w:p>
        </w:tc>
        <w:tc>
          <w:tcPr>
            <w:tcW w:w="608" w:type="dxa"/>
          </w:tcPr>
          <w:sdt>
            <w:sdtPr>
              <w:rPr>
                <w:sz w:val="26"/>
                <w:szCs w:val="26"/>
                <w:lang w:val="en-GB"/>
              </w:rPr>
              <w:id w:val="1457520383"/>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89" w:type="dxa"/>
            <w:tcBorders>
              <w:right w:val="nil"/>
            </w:tcBorders>
          </w:tcPr>
          <w:sdt>
            <w:sdtPr>
              <w:rPr>
                <w:sz w:val="26"/>
                <w:szCs w:val="26"/>
                <w:lang w:val="en-GB"/>
              </w:rPr>
              <w:id w:val="873426055"/>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547" w:type="dxa"/>
            <w:tcBorders>
              <w:left w:val="nil"/>
              <w:right w:val="single" w:sz="2" w:space="0" w:color="auto"/>
            </w:tcBorders>
          </w:tcPr>
          <w:p w:rsidR="007809DE" w:rsidRPr="0029064E" w:rsidRDefault="007809DE" w:rsidP="00EE3B2A">
            <w:pPr>
              <w:spacing w:line="240" w:lineRule="auto"/>
              <w:rPr>
                <w:lang w:val="en-GB"/>
              </w:rPr>
            </w:pPr>
          </w:p>
        </w:tc>
      </w:tr>
      <w:tr w:rsidR="007809DE" w:rsidTr="00EE3B2A">
        <w:tc>
          <w:tcPr>
            <w:tcW w:w="4177" w:type="dxa"/>
            <w:tcBorders>
              <w:left w:val="single" w:sz="2" w:space="0" w:color="auto"/>
            </w:tcBorders>
          </w:tcPr>
          <w:p w:rsidR="007809DE" w:rsidRPr="0029064E" w:rsidRDefault="007809DE" w:rsidP="00EE3B2A">
            <w:pPr>
              <w:spacing w:line="240" w:lineRule="auto"/>
              <w:rPr>
                <w:lang w:val="en-GB"/>
              </w:rPr>
            </w:pPr>
          </w:p>
        </w:tc>
        <w:tc>
          <w:tcPr>
            <w:tcW w:w="1085" w:type="dxa"/>
          </w:tcPr>
          <w:p w:rsidR="007809DE" w:rsidRPr="0029064E" w:rsidRDefault="007809DE" w:rsidP="00EE3B2A">
            <w:pPr>
              <w:spacing w:line="240" w:lineRule="auto"/>
              <w:rPr>
                <w:lang w:val="en-GB"/>
              </w:rPr>
            </w:pPr>
          </w:p>
        </w:tc>
        <w:tc>
          <w:tcPr>
            <w:tcW w:w="608" w:type="dxa"/>
          </w:tcPr>
          <w:sdt>
            <w:sdtPr>
              <w:rPr>
                <w:sz w:val="26"/>
                <w:szCs w:val="26"/>
                <w:lang w:val="en-GB"/>
              </w:rPr>
              <w:id w:val="-26017457"/>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89" w:type="dxa"/>
            <w:tcBorders>
              <w:right w:val="nil"/>
            </w:tcBorders>
          </w:tcPr>
          <w:sdt>
            <w:sdtPr>
              <w:rPr>
                <w:sz w:val="26"/>
                <w:szCs w:val="26"/>
                <w:lang w:val="en-GB"/>
              </w:rPr>
              <w:id w:val="-1335215433"/>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547" w:type="dxa"/>
            <w:tcBorders>
              <w:left w:val="nil"/>
              <w:right w:val="single" w:sz="2" w:space="0" w:color="auto"/>
            </w:tcBorders>
          </w:tcPr>
          <w:p w:rsidR="007809DE" w:rsidRPr="0029064E" w:rsidRDefault="007809DE" w:rsidP="00EE3B2A">
            <w:pPr>
              <w:spacing w:line="240" w:lineRule="auto"/>
              <w:rPr>
                <w:lang w:val="en-GB"/>
              </w:rPr>
            </w:pPr>
          </w:p>
        </w:tc>
      </w:tr>
      <w:tr w:rsidR="007809DE" w:rsidTr="00EE3B2A">
        <w:tc>
          <w:tcPr>
            <w:tcW w:w="4177" w:type="dxa"/>
            <w:tcBorders>
              <w:left w:val="single" w:sz="2" w:space="0" w:color="auto"/>
            </w:tcBorders>
          </w:tcPr>
          <w:p w:rsidR="007809DE" w:rsidRPr="0029064E" w:rsidRDefault="007809DE" w:rsidP="00EE3B2A">
            <w:pPr>
              <w:spacing w:line="240" w:lineRule="auto"/>
              <w:rPr>
                <w:lang w:val="en-GB"/>
              </w:rPr>
            </w:pPr>
          </w:p>
        </w:tc>
        <w:tc>
          <w:tcPr>
            <w:tcW w:w="1085" w:type="dxa"/>
          </w:tcPr>
          <w:p w:rsidR="007809DE" w:rsidRPr="0029064E" w:rsidRDefault="007809DE" w:rsidP="00EE3B2A">
            <w:pPr>
              <w:spacing w:line="240" w:lineRule="auto"/>
              <w:rPr>
                <w:lang w:val="en-GB"/>
              </w:rPr>
            </w:pPr>
          </w:p>
        </w:tc>
        <w:tc>
          <w:tcPr>
            <w:tcW w:w="608" w:type="dxa"/>
          </w:tcPr>
          <w:sdt>
            <w:sdtPr>
              <w:rPr>
                <w:sz w:val="26"/>
                <w:szCs w:val="26"/>
                <w:lang w:val="en-GB"/>
              </w:rPr>
              <w:id w:val="-171188887"/>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89" w:type="dxa"/>
            <w:tcBorders>
              <w:right w:val="nil"/>
            </w:tcBorders>
          </w:tcPr>
          <w:sdt>
            <w:sdtPr>
              <w:rPr>
                <w:sz w:val="26"/>
                <w:szCs w:val="26"/>
                <w:lang w:val="en-GB"/>
              </w:rPr>
              <w:id w:val="189275175"/>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547" w:type="dxa"/>
            <w:tcBorders>
              <w:left w:val="nil"/>
              <w:right w:val="single" w:sz="2" w:space="0" w:color="auto"/>
            </w:tcBorders>
          </w:tcPr>
          <w:p w:rsidR="007809DE" w:rsidRPr="0029064E" w:rsidRDefault="007809DE" w:rsidP="00EE3B2A">
            <w:pPr>
              <w:spacing w:line="240" w:lineRule="auto"/>
              <w:rPr>
                <w:lang w:val="en-GB"/>
              </w:rPr>
            </w:pPr>
          </w:p>
        </w:tc>
      </w:tr>
      <w:tr w:rsidR="007809DE" w:rsidTr="00EE3B2A">
        <w:tc>
          <w:tcPr>
            <w:tcW w:w="4177" w:type="dxa"/>
            <w:tcBorders>
              <w:left w:val="single" w:sz="2" w:space="0" w:color="auto"/>
              <w:bottom w:val="single" w:sz="4" w:space="0" w:color="auto"/>
            </w:tcBorders>
          </w:tcPr>
          <w:p w:rsidR="007809DE" w:rsidRPr="0029064E" w:rsidRDefault="007809DE" w:rsidP="00EE3B2A">
            <w:pPr>
              <w:spacing w:line="240" w:lineRule="auto"/>
              <w:rPr>
                <w:lang w:val="en-GB"/>
              </w:rPr>
            </w:pPr>
          </w:p>
        </w:tc>
        <w:tc>
          <w:tcPr>
            <w:tcW w:w="1085" w:type="dxa"/>
            <w:tcBorders>
              <w:bottom w:val="single" w:sz="4" w:space="0" w:color="auto"/>
            </w:tcBorders>
          </w:tcPr>
          <w:p w:rsidR="007809DE" w:rsidRPr="0029064E" w:rsidRDefault="007809DE" w:rsidP="00EE3B2A">
            <w:pPr>
              <w:spacing w:line="240" w:lineRule="auto"/>
              <w:rPr>
                <w:lang w:val="en-GB"/>
              </w:rPr>
            </w:pPr>
          </w:p>
        </w:tc>
        <w:tc>
          <w:tcPr>
            <w:tcW w:w="608" w:type="dxa"/>
            <w:tcBorders>
              <w:bottom w:val="single" w:sz="4" w:space="0" w:color="auto"/>
            </w:tcBorders>
          </w:tcPr>
          <w:sdt>
            <w:sdtPr>
              <w:rPr>
                <w:sz w:val="26"/>
                <w:szCs w:val="26"/>
                <w:lang w:val="en-GB"/>
              </w:rPr>
              <w:id w:val="440271864"/>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89" w:type="dxa"/>
            <w:tcBorders>
              <w:bottom w:val="single" w:sz="4" w:space="0" w:color="auto"/>
              <w:right w:val="nil"/>
            </w:tcBorders>
          </w:tcPr>
          <w:sdt>
            <w:sdtPr>
              <w:rPr>
                <w:sz w:val="26"/>
                <w:szCs w:val="26"/>
                <w:lang w:val="en-GB"/>
              </w:rPr>
              <w:id w:val="797339184"/>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547" w:type="dxa"/>
            <w:tcBorders>
              <w:left w:val="nil"/>
              <w:bottom w:val="single" w:sz="4" w:space="0" w:color="auto"/>
              <w:right w:val="single" w:sz="2" w:space="0" w:color="auto"/>
            </w:tcBorders>
          </w:tcPr>
          <w:p w:rsidR="007809DE" w:rsidRPr="0029064E" w:rsidRDefault="007809DE" w:rsidP="00EE3B2A">
            <w:pPr>
              <w:spacing w:line="240" w:lineRule="auto"/>
              <w:rPr>
                <w:lang w:val="en-GB"/>
              </w:rPr>
            </w:pPr>
          </w:p>
        </w:tc>
      </w:tr>
      <w:tr w:rsidR="007809DE" w:rsidTr="00EE3B2A">
        <w:tc>
          <w:tcPr>
            <w:tcW w:w="4177" w:type="dxa"/>
            <w:tcBorders>
              <w:left w:val="single" w:sz="2" w:space="0" w:color="auto"/>
              <w:bottom w:val="single" w:sz="2" w:space="0" w:color="auto"/>
            </w:tcBorders>
          </w:tcPr>
          <w:p w:rsidR="007809DE" w:rsidRPr="0029064E" w:rsidRDefault="007809DE" w:rsidP="00EE3B2A">
            <w:pPr>
              <w:spacing w:line="240" w:lineRule="auto"/>
              <w:rPr>
                <w:lang w:val="en-GB"/>
              </w:rPr>
            </w:pPr>
          </w:p>
        </w:tc>
        <w:tc>
          <w:tcPr>
            <w:tcW w:w="1085" w:type="dxa"/>
            <w:tcBorders>
              <w:bottom w:val="single" w:sz="2" w:space="0" w:color="auto"/>
            </w:tcBorders>
          </w:tcPr>
          <w:p w:rsidR="007809DE" w:rsidRPr="0029064E" w:rsidRDefault="007809DE" w:rsidP="00EE3B2A">
            <w:pPr>
              <w:spacing w:line="240" w:lineRule="auto"/>
              <w:rPr>
                <w:lang w:val="en-GB"/>
              </w:rPr>
            </w:pPr>
          </w:p>
        </w:tc>
        <w:tc>
          <w:tcPr>
            <w:tcW w:w="608" w:type="dxa"/>
            <w:tcBorders>
              <w:bottom w:val="single" w:sz="2" w:space="0" w:color="auto"/>
            </w:tcBorders>
          </w:tcPr>
          <w:sdt>
            <w:sdtPr>
              <w:rPr>
                <w:sz w:val="26"/>
                <w:szCs w:val="26"/>
                <w:lang w:val="en-GB"/>
              </w:rPr>
              <w:id w:val="1235121922"/>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89" w:type="dxa"/>
            <w:tcBorders>
              <w:bottom w:val="single" w:sz="2" w:space="0" w:color="auto"/>
              <w:right w:val="nil"/>
            </w:tcBorders>
          </w:tcPr>
          <w:sdt>
            <w:sdtPr>
              <w:rPr>
                <w:sz w:val="26"/>
                <w:szCs w:val="26"/>
                <w:lang w:val="en-GB"/>
              </w:rPr>
              <w:id w:val="514742730"/>
              <w14:checkbox>
                <w14:checked w14:val="0"/>
                <w14:checkedState w14:val="2612" w14:font="MS Gothic"/>
                <w14:uncheckedState w14:val="2610" w14:font="MS Gothic"/>
              </w14:checkbox>
            </w:sdtPr>
            <w:sdtEndPr/>
            <w:sdtContent>
              <w:p w:rsidR="007809DE" w:rsidRPr="0029064E" w:rsidRDefault="007809DE" w:rsidP="00EE3B2A">
                <w:pPr>
                  <w:spacing w:line="240" w:lineRule="auto"/>
                  <w:rPr>
                    <w:sz w:val="26"/>
                    <w:szCs w:val="26"/>
                    <w:lang w:val="en-GB"/>
                  </w:rPr>
                </w:pPr>
                <w:r w:rsidRPr="0029064E">
                  <w:rPr>
                    <w:rFonts w:ascii="MS Gothic" w:eastAsia="MS Gothic" w:hAnsi="MS Gothic" w:hint="eastAsia"/>
                    <w:sz w:val="26"/>
                    <w:szCs w:val="26"/>
                    <w:lang w:val="en-GB"/>
                  </w:rPr>
                  <w:t>☐</w:t>
                </w:r>
              </w:p>
            </w:sdtContent>
          </w:sdt>
        </w:tc>
        <w:tc>
          <w:tcPr>
            <w:tcW w:w="8547" w:type="dxa"/>
            <w:tcBorders>
              <w:left w:val="nil"/>
              <w:bottom w:val="single" w:sz="2" w:space="0" w:color="auto"/>
              <w:right w:val="single" w:sz="2" w:space="0" w:color="auto"/>
            </w:tcBorders>
          </w:tcPr>
          <w:p w:rsidR="007809DE" w:rsidRPr="0029064E" w:rsidRDefault="007809DE" w:rsidP="00EE3B2A">
            <w:pPr>
              <w:spacing w:line="240" w:lineRule="auto"/>
              <w:rPr>
                <w:lang w:val="en-GB"/>
              </w:rPr>
            </w:pPr>
          </w:p>
        </w:tc>
      </w:tr>
    </w:tbl>
    <w:p w:rsidR="00567523" w:rsidRDefault="00567523" w:rsidP="00125EAE">
      <w:pPr>
        <w:rPr>
          <w:lang w:val="en-GB"/>
        </w:rPr>
      </w:pPr>
    </w:p>
    <w:p w:rsidR="00C21999" w:rsidRDefault="00C21999">
      <w:pPr>
        <w:spacing w:after="160" w:line="259" w:lineRule="auto"/>
        <w:rPr>
          <w:lang w:val="en-GB"/>
        </w:rPr>
      </w:pPr>
      <w:r>
        <w:rPr>
          <w:lang w:val="en-GB"/>
        </w:rPr>
        <w:lastRenderedPageBreak/>
        <w:br w:type="page"/>
      </w:r>
    </w:p>
    <w:p w:rsidR="00C21999" w:rsidRPr="003B6CC2" w:rsidRDefault="00C21999" w:rsidP="00C21999">
      <w:pPr>
        <w:rPr>
          <w:lang w:val="en-GB"/>
        </w:rPr>
      </w:pPr>
      <w:r w:rsidRPr="003B6CC2">
        <w:rPr>
          <w:lang w:val="en-GB"/>
        </w:rPr>
        <w:lastRenderedPageBreak/>
        <w:t xml:space="preserve">B.  </w:t>
      </w:r>
      <w:r w:rsidR="00D34F69" w:rsidRPr="003B6CC2">
        <w:rPr>
          <w:lang w:val="en-GB"/>
        </w:rPr>
        <w:t>Matrix of General safety and performance requirements</w:t>
      </w:r>
    </w:p>
    <w:p w:rsidR="00D34F69" w:rsidRDefault="00D34F69" w:rsidP="00C21999">
      <w:pPr>
        <w:rPr>
          <w:lang w:val="en-GB"/>
        </w:rPr>
      </w:pPr>
    </w:p>
    <w:tbl>
      <w:tblPr>
        <w:tblStyle w:val="TableGrid"/>
        <w:tblW w:w="0" w:type="auto"/>
        <w:tblCellMar>
          <w:top w:w="57" w:type="dxa"/>
          <w:bottom w:w="57" w:type="dxa"/>
        </w:tblCellMar>
        <w:tblLook w:val="04A0" w:firstRow="1" w:lastRow="0" w:firstColumn="1" w:lastColumn="0" w:noHBand="0" w:noVBand="1"/>
      </w:tblPr>
      <w:tblGrid>
        <w:gridCol w:w="4957"/>
        <w:gridCol w:w="1198"/>
        <w:gridCol w:w="3078"/>
        <w:gridCol w:w="3078"/>
        <w:gridCol w:w="3078"/>
      </w:tblGrid>
      <w:tr w:rsidR="00D34F69" w:rsidRPr="00DB020D" w:rsidTr="004E5692">
        <w:tc>
          <w:tcPr>
            <w:tcW w:w="4957" w:type="dxa"/>
            <w:tcBorders>
              <w:top w:val="single" w:sz="24" w:space="0" w:color="auto"/>
              <w:bottom w:val="single" w:sz="24" w:space="0" w:color="auto"/>
            </w:tcBorders>
            <w:tcMar>
              <w:top w:w="113" w:type="dxa"/>
              <w:bottom w:w="113" w:type="dxa"/>
            </w:tcMar>
          </w:tcPr>
          <w:p w:rsidR="00D34F69" w:rsidRPr="007809DE" w:rsidRDefault="00D34F69" w:rsidP="007809DE">
            <w:pPr>
              <w:rPr>
                <w:b/>
                <w:lang w:val="en-GB"/>
              </w:rPr>
            </w:pPr>
            <w:r w:rsidRPr="007809DE">
              <w:rPr>
                <w:b/>
                <w:lang w:val="en-GB"/>
              </w:rPr>
              <w:t>General safety and performance requirement (GSPR)</w:t>
            </w:r>
          </w:p>
        </w:tc>
        <w:tc>
          <w:tcPr>
            <w:tcW w:w="1198" w:type="dxa"/>
            <w:tcBorders>
              <w:top w:val="single" w:sz="24" w:space="0" w:color="auto"/>
              <w:bottom w:val="single" w:sz="24" w:space="0" w:color="auto"/>
            </w:tcBorders>
            <w:tcMar>
              <w:top w:w="113" w:type="dxa"/>
              <w:bottom w:w="113" w:type="dxa"/>
            </w:tcMar>
          </w:tcPr>
          <w:p w:rsidR="00D34F69" w:rsidRPr="007809DE" w:rsidRDefault="00D34F69" w:rsidP="00313A7E">
            <w:pPr>
              <w:rPr>
                <w:b/>
                <w:lang w:val="en-GB"/>
              </w:rPr>
            </w:pPr>
            <w:r w:rsidRPr="007809DE">
              <w:rPr>
                <w:b/>
                <w:lang w:val="en-GB"/>
              </w:rPr>
              <w:t xml:space="preserve">Does ER apply to </w:t>
            </w:r>
            <w:proofErr w:type="gramStart"/>
            <w:r w:rsidRPr="007809DE">
              <w:rPr>
                <w:b/>
                <w:lang w:val="en-GB"/>
              </w:rPr>
              <w:t xml:space="preserve">the </w:t>
            </w:r>
            <w:r w:rsidR="00313A7E">
              <w:rPr>
                <w:b/>
                <w:lang w:val="en-GB"/>
              </w:rPr>
              <w:t>invest</w:t>
            </w:r>
            <w:proofErr w:type="gramEnd"/>
            <w:r w:rsidR="00313A7E">
              <w:rPr>
                <w:b/>
                <w:lang w:val="en-GB"/>
              </w:rPr>
              <w:t xml:space="preserve">. </w:t>
            </w:r>
            <w:proofErr w:type="gramStart"/>
            <w:r w:rsidR="00313A7E">
              <w:rPr>
                <w:b/>
                <w:lang w:val="en-GB"/>
              </w:rPr>
              <w:t>device</w:t>
            </w:r>
            <w:proofErr w:type="gramEnd"/>
            <w:r w:rsidRPr="007809DE">
              <w:rPr>
                <w:b/>
                <w:lang w:val="en-GB"/>
              </w:rPr>
              <w:t>?</w:t>
            </w:r>
            <w:r w:rsidRPr="007809DE">
              <w:rPr>
                <w:b/>
                <w:lang w:val="en-GB"/>
              </w:rPr>
              <w:br/>
              <w:t>Yes/No</w:t>
            </w:r>
          </w:p>
        </w:tc>
        <w:tc>
          <w:tcPr>
            <w:tcW w:w="3078" w:type="dxa"/>
            <w:tcBorders>
              <w:top w:val="single" w:sz="24" w:space="0" w:color="auto"/>
              <w:bottom w:val="single" w:sz="24" w:space="0" w:color="auto"/>
            </w:tcBorders>
            <w:tcMar>
              <w:top w:w="113" w:type="dxa"/>
              <w:bottom w:w="113" w:type="dxa"/>
            </w:tcMar>
          </w:tcPr>
          <w:p w:rsidR="00D34F69" w:rsidRPr="007809DE" w:rsidRDefault="00D34F69" w:rsidP="007809DE">
            <w:pPr>
              <w:rPr>
                <w:b/>
                <w:lang w:val="en-GB"/>
              </w:rPr>
            </w:pPr>
            <w:r w:rsidRPr="007809DE">
              <w:rPr>
                <w:b/>
                <w:lang w:val="en-GB"/>
              </w:rPr>
              <w:t>Standards and common specifications used in full or in part</w:t>
            </w:r>
          </w:p>
        </w:tc>
        <w:tc>
          <w:tcPr>
            <w:tcW w:w="3078" w:type="dxa"/>
            <w:tcBorders>
              <w:top w:val="single" w:sz="24" w:space="0" w:color="auto"/>
              <w:bottom w:val="single" w:sz="24" w:space="0" w:color="auto"/>
            </w:tcBorders>
            <w:tcMar>
              <w:top w:w="113" w:type="dxa"/>
              <w:bottom w:w="113" w:type="dxa"/>
            </w:tcMar>
          </w:tcPr>
          <w:p w:rsidR="00D34F69" w:rsidRPr="007809DE" w:rsidRDefault="00D34F69" w:rsidP="007809DE">
            <w:pPr>
              <w:rPr>
                <w:b/>
                <w:lang w:val="en-GB"/>
              </w:rPr>
            </w:pPr>
            <w:r w:rsidRPr="007809DE">
              <w:rPr>
                <w:b/>
                <w:lang w:val="en-GB"/>
              </w:rPr>
              <w:t>Evidence of conformance, documentation</w:t>
            </w:r>
          </w:p>
        </w:tc>
        <w:tc>
          <w:tcPr>
            <w:tcW w:w="3078" w:type="dxa"/>
            <w:tcBorders>
              <w:top w:val="single" w:sz="24" w:space="0" w:color="auto"/>
              <w:bottom w:val="single" w:sz="24" w:space="0" w:color="auto"/>
            </w:tcBorders>
            <w:tcMar>
              <w:top w:w="113" w:type="dxa"/>
              <w:bottom w:w="113" w:type="dxa"/>
            </w:tcMar>
          </w:tcPr>
          <w:p w:rsidR="00D34F69" w:rsidRPr="007809DE" w:rsidRDefault="00D34F69" w:rsidP="007809DE">
            <w:pPr>
              <w:rPr>
                <w:b/>
                <w:lang w:val="en-GB"/>
              </w:rPr>
            </w:pPr>
            <w:r w:rsidRPr="007809DE">
              <w:rPr>
                <w:b/>
                <w:lang w:val="en-GB"/>
              </w:rPr>
              <w:t>Justification/ comment in case of deviation</w:t>
            </w:r>
          </w:p>
        </w:tc>
      </w:tr>
      <w:tr w:rsidR="00B269E4" w:rsidRPr="008333EA" w:rsidTr="004E5692">
        <w:tc>
          <w:tcPr>
            <w:tcW w:w="15389" w:type="dxa"/>
            <w:gridSpan w:val="5"/>
            <w:shd w:val="clear" w:color="auto" w:fill="D0CECE" w:themeFill="background2" w:themeFillShade="E6"/>
            <w:tcMar>
              <w:top w:w="113" w:type="dxa"/>
              <w:bottom w:w="113" w:type="dxa"/>
            </w:tcMar>
          </w:tcPr>
          <w:p w:rsidR="00B269E4" w:rsidRPr="008333EA" w:rsidRDefault="00B269E4" w:rsidP="00B269E4">
            <w:pPr>
              <w:rPr>
                <w:sz w:val="20"/>
                <w:szCs w:val="20"/>
                <w:lang w:val="en-GB"/>
              </w:rPr>
            </w:pPr>
            <w:r>
              <w:rPr>
                <w:sz w:val="20"/>
                <w:szCs w:val="20"/>
                <w:lang w:val="en-GB"/>
              </w:rPr>
              <w:t xml:space="preserve">CHAPTER I, </w:t>
            </w:r>
            <w:r>
              <w:rPr>
                <w:b/>
                <w:sz w:val="20"/>
                <w:szCs w:val="20"/>
                <w:lang w:val="en-GB"/>
              </w:rPr>
              <w:t>GENERAL REQUIREMENTS</w:t>
            </w:r>
          </w:p>
        </w:tc>
      </w:tr>
      <w:tr w:rsidR="00D34F69" w:rsidRPr="00DB020D" w:rsidTr="004E5692">
        <w:tc>
          <w:tcPr>
            <w:tcW w:w="4957" w:type="dxa"/>
            <w:tcMar>
              <w:top w:w="113" w:type="dxa"/>
              <w:bottom w:w="113" w:type="dxa"/>
            </w:tcMar>
          </w:tcPr>
          <w:p w:rsidR="00D34F69" w:rsidRPr="008333EA" w:rsidRDefault="008333EA" w:rsidP="00E15FF8">
            <w:pPr>
              <w:tabs>
                <w:tab w:val="left" w:pos="595"/>
              </w:tabs>
              <w:ind w:left="28" w:firstLine="1"/>
              <w:rPr>
                <w:lang w:val="en-GB"/>
              </w:rPr>
            </w:pPr>
            <w:r>
              <w:rPr>
                <w:lang w:val="en-GB"/>
              </w:rPr>
              <w:t>1.</w:t>
            </w:r>
            <w:r w:rsidRPr="008333EA">
              <w:rPr>
                <w:lang w:val="en-GB"/>
              </w:rPr>
              <w:tab/>
            </w:r>
            <w:r w:rsidR="00D34F69" w:rsidRPr="008333EA">
              <w:rPr>
                <w:rFonts w:eastAsia="Times New Roman"/>
                <w:color w:val="000000"/>
                <w:sz w:val="20"/>
                <w:szCs w:val="20"/>
                <w:lang w:val="en-GB" w:eastAsia="de-CH"/>
              </w:rPr>
              <w:t xml:space="preserve">Devices shall achieve the performance intended by their manufacturer and shall be designed and manufactured in such a way that, during normal conditions of use, they are suitable for their intended purpose. </w:t>
            </w:r>
            <w:proofErr w:type="gramStart"/>
            <w:r w:rsidR="00D34F69" w:rsidRPr="008333EA">
              <w:rPr>
                <w:rFonts w:eastAsia="Times New Roman"/>
                <w:color w:val="000000"/>
                <w:sz w:val="20"/>
                <w:szCs w:val="20"/>
                <w:lang w:val="en-GB" w:eastAsia="de-CH"/>
              </w:rPr>
              <w:t>They shall be safe and effective and shall not compromise the clinical condition or the safety of patients, or the safety and health of users or, where applicable, other persons, provided that any risks which may be associated with their use constitute acceptable risks when weighed against the benefits to the patient and are compatible with a high level of protection of health and safety, taking into account the generally acknowledged state of the art.</w:t>
            </w:r>
            <w:proofErr w:type="gramEnd"/>
          </w:p>
        </w:tc>
        <w:tc>
          <w:tcPr>
            <w:tcW w:w="119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r>
      <w:tr w:rsidR="00D34F69" w:rsidRPr="00DB020D" w:rsidTr="004E5692">
        <w:tc>
          <w:tcPr>
            <w:tcW w:w="4957" w:type="dxa"/>
            <w:tcMar>
              <w:top w:w="113" w:type="dxa"/>
              <w:bottom w:w="113" w:type="dxa"/>
            </w:tcMar>
          </w:tcPr>
          <w:p w:rsidR="00D34F69" w:rsidRPr="00E15FF8" w:rsidRDefault="00E15FF8" w:rsidP="00E15FF8">
            <w:pPr>
              <w:tabs>
                <w:tab w:val="left" w:pos="599"/>
              </w:tabs>
              <w:rPr>
                <w:sz w:val="20"/>
                <w:szCs w:val="20"/>
                <w:lang w:val="en-GB"/>
              </w:rPr>
            </w:pPr>
            <w:r>
              <w:rPr>
                <w:rFonts w:eastAsia="Times New Roman"/>
                <w:color w:val="000000"/>
                <w:sz w:val="20"/>
                <w:szCs w:val="20"/>
                <w:lang w:val="en-GB" w:eastAsia="de-CH"/>
              </w:rPr>
              <w:t>2.</w:t>
            </w:r>
            <w:r>
              <w:rPr>
                <w:lang w:val="en-GB"/>
              </w:rPr>
              <w:tab/>
            </w:r>
            <w:r w:rsidR="008333EA" w:rsidRPr="00E15FF8">
              <w:rPr>
                <w:rFonts w:eastAsia="Times New Roman"/>
                <w:color w:val="000000"/>
                <w:sz w:val="20"/>
                <w:szCs w:val="20"/>
                <w:lang w:val="en-GB" w:eastAsia="de-CH"/>
              </w:rPr>
              <w:t>The requirement in this Annex to reduce risks as far as possible means the reduction of risks as far as possible without adversely affecting the benefit-risk ratio.</w:t>
            </w:r>
          </w:p>
        </w:tc>
        <w:tc>
          <w:tcPr>
            <w:tcW w:w="119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r>
      <w:tr w:rsidR="00D34F69" w:rsidRPr="008333EA" w:rsidTr="004E5692">
        <w:tc>
          <w:tcPr>
            <w:tcW w:w="4957" w:type="dxa"/>
            <w:tcMar>
              <w:top w:w="113" w:type="dxa"/>
              <w:bottom w:w="113" w:type="dxa"/>
            </w:tcMar>
          </w:tcPr>
          <w:p w:rsidR="00E15FF8" w:rsidRDefault="00E15FF8" w:rsidP="00E15FF8">
            <w:pPr>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3.</w:t>
            </w:r>
            <w:r>
              <w:rPr>
                <w:lang w:val="en-GB"/>
              </w:rPr>
              <w:tab/>
            </w:r>
            <w:r w:rsidR="008333EA" w:rsidRPr="00E15FF8">
              <w:rPr>
                <w:rFonts w:eastAsia="Times New Roman"/>
                <w:color w:val="000000"/>
                <w:sz w:val="20"/>
                <w:szCs w:val="20"/>
                <w:lang w:val="en-GB" w:eastAsia="de-CH"/>
              </w:rPr>
              <w:t>Manufacturers shall establish, implement, document and maintain a risk management system.</w:t>
            </w:r>
          </w:p>
          <w:p w:rsidR="00D34F69" w:rsidRPr="00921D07" w:rsidRDefault="008333EA" w:rsidP="00921D07">
            <w:pPr>
              <w:spacing w:before="120" w:line="240" w:lineRule="auto"/>
              <w:ind w:left="28" w:hanging="28"/>
              <w:rPr>
                <w:rFonts w:eastAsia="Times New Roman"/>
                <w:color w:val="000000"/>
                <w:sz w:val="20"/>
                <w:szCs w:val="20"/>
                <w:lang w:val="en-GB" w:eastAsia="de-CH"/>
              </w:rPr>
            </w:pPr>
            <w:r w:rsidRPr="00E15FF8">
              <w:rPr>
                <w:rFonts w:eastAsia="Times New Roman"/>
                <w:color w:val="000000"/>
                <w:sz w:val="20"/>
                <w:szCs w:val="20"/>
                <w:lang w:val="en-GB" w:eastAsia="de-CH"/>
              </w:rPr>
              <w:t>Risk mana</w:t>
            </w:r>
            <w:r w:rsidR="00E15FF8">
              <w:rPr>
                <w:rFonts w:eastAsia="Times New Roman"/>
                <w:color w:val="000000"/>
                <w:sz w:val="20"/>
                <w:szCs w:val="20"/>
                <w:lang w:val="en-GB" w:eastAsia="de-CH"/>
              </w:rPr>
              <w:t xml:space="preserve">gement </w:t>
            </w:r>
            <w:proofErr w:type="gramStart"/>
            <w:r w:rsidR="00E15FF8">
              <w:rPr>
                <w:rFonts w:eastAsia="Times New Roman"/>
                <w:color w:val="000000"/>
                <w:sz w:val="20"/>
                <w:szCs w:val="20"/>
                <w:lang w:val="en-GB" w:eastAsia="de-CH"/>
              </w:rPr>
              <w:t>shall be understood</w:t>
            </w:r>
            <w:proofErr w:type="gramEnd"/>
            <w:r w:rsidR="00E15FF8">
              <w:rPr>
                <w:rFonts w:eastAsia="Times New Roman"/>
                <w:color w:val="000000"/>
                <w:sz w:val="20"/>
                <w:szCs w:val="20"/>
                <w:lang w:val="en-GB" w:eastAsia="de-CH"/>
              </w:rPr>
              <w:t xml:space="preserve"> as a </w:t>
            </w:r>
            <w:r w:rsidRPr="00E15FF8">
              <w:rPr>
                <w:rFonts w:eastAsia="Times New Roman"/>
                <w:color w:val="000000"/>
                <w:sz w:val="20"/>
                <w:szCs w:val="20"/>
                <w:lang w:val="en-GB" w:eastAsia="de-CH"/>
              </w:rPr>
              <w:t xml:space="preserve">continuous iterative process throughout the entire lifecycle of a device, requiring regular systematic </w:t>
            </w:r>
            <w:r w:rsidRPr="00E15FF8">
              <w:rPr>
                <w:rFonts w:eastAsia="Times New Roman"/>
                <w:color w:val="000000"/>
                <w:sz w:val="20"/>
                <w:szCs w:val="20"/>
                <w:lang w:val="en-GB" w:eastAsia="de-CH"/>
              </w:rPr>
              <w:lastRenderedPageBreak/>
              <w:t xml:space="preserve">updating. In carrying out risk </w:t>
            </w:r>
            <w:r w:rsidR="00921D07">
              <w:rPr>
                <w:rFonts w:eastAsia="Times New Roman"/>
                <w:color w:val="000000"/>
                <w:sz w:val="20"/>
                <w:szCs w:val="20"/>
                <w:lang w:val="en-GB" w:eastAsia="de-CH"/>
              </w:rPr>
              <w:t>management manufacturers shall:</w:t>
            </w:r>
          </w:p>
        </w:tc>
        <w:tc>
          <w:tcPr>
            <w:tcW w:w="1198" w:type="dxa"/>
            <w:tcMar>
              <w:top w:w="113" w:type="dxa"/>
              <w:bottom w:w="113" w:type="dxa"/>
            </w:tcMar>
          </w:tcPr>
          <w:p w:rsidR="00D34F69" w:rsidRPr="008333EA" w:rsidRDefault="008333EA" w:rsidP="00C21999">
            <w:pPr>
              <w:rPr>
                <w:sz w:val="20"/>
                <w:szCs w:val="20"/>
                <w:lang w:val="en-GB"/>
              </w:rPr>
            </w:pPr>
            <w:r w:rsidRPr="008333EA">
              <w:rPr>
                <w:sz w:val="20"/>
                <w:szCs w:val="20"/>
                <w:lang w:val="en-GB"/>
              </w:rPr>
              <w:lastRenderedPageBreak/>
              <w:t xml:space="preserve"> </w:t>
            </w: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r>
      <w:tr w:rsidR="003B6CC2" w:rsidRPr="00DB020D" w:rsidTr="004E5692">
        <w:tc>
          <w:tcPr>
            <w:tcW w:w="4957" w:type="dxa"/>
            <w:tcMar>
              <w:top w:w="113" w:type="dxa"/>
              <w:bottom w:w="113" w:type="dxa"/>
            </w:tcMar>
          </w:tcPr>
          <w:p w:rsidR="003B6CC2" w:rsidRDefault="00921D07" w:rsidP="00921D07">
            <w:pPr>
              <w:pStyle w:val="ListParagraph"/>
              <w:spacing w:before="120" w:line="240" w:lineRule="auto"/>
              <w:ind w:left="172"/>
              <w:rPr>
                <w:rFonts w:eastAsia="Times New Roman"/>
                <w:color w:val="000000"/>
                <w:sz w:val="20"/>
                <w:szCs w:val="20"/>
                <w:lang w:val="en-GB" w:eastAsia="de-CH"/>
              </w:rPr>
            </w:pPr>
            <w:r w:rsidRPr="008333EA">
              <w:rPr>
                <w:rFonts w:eastAsia="Times New Roman"/>
                <w:color w:val="000000"/>
                <w:sz w:val="20"/>
                <w:szCs w:val="20"/>
                <w:lang w:val="en-GB" w:eastAsia="de-CH"/>
              </w:rPr>
              <w:t>(a)  establish and document a risk management plan for each device;</w:t>
            </w:r>
          </w:p>
        </w:tc>
        <w:tc>
          <w:tcPr>
            <w:tcW w:w="119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r>
      <w:tr w:rsidR="003B6CC2" w:rsidRPr="00DB020D" w:rsidTr="004E5692">
        <w:tc>
          <w:tcPr>
            <w:tcW w:w="4957" w:type="dxa"/>
            <w:tcMar>
              <w:top w:w="113" w:type="dxa"/>
              <w:bottom w:w="113" w:type="dxa"/>
            </w:tcMar>
          </w:tcPr>
          <w:p w:rsidR="003B6CC2" w:rsidRDefault="00921D07" w:rsidP="00921D07">
            <w:pPr>
              <w:pStyle w:val="ListParagraph"/>
              <w:spacing w:before="120" w:line="240" w:lineRule="auto"/>
              <w:ind w:left="172"/>
              <w:rPr>
                <w:rFonts w:eastAsia="Times New Roman"/>
                <w:color w:val="000000"/>
                <w:sz w:val="20"/>
                <w:szCs w:val="20"/>
                <w:lang w:val="en-GB" w:eastAsia="de-CH"/>
              </w:rPr>
            </w:pPr>
            <w:r w:rsidRPr="00D34F69">
              <w:rPr>
                <w:rFonts w:eastAsia="Times New Roman"/>
                <w:color w:val="000000"/>
                <w:sz w:val="20"/>
                <w:szCs w:val="20"/>
                <w:lang w:val="en-GB" w:eastAsia="de-CH"/>
              </w:rPr>
              <w:t>(b)  identify and analyse the known and foreseeable hazards associated with each device;</w:t>
            </w:r>
          </w:p>
        </w:tc>
        <w:tc>
          <w:tcPr>
            <w:tcW w:w="119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r>
      <w:tr w:rsidR="003B6CC2" w:rsidRPr="00DB020D" w:rsidTr="004E5692">
        <w:tc>
          <w:tcPr>
            <w:tcW w:w="4957" w:type="dxa"/>
            <w:tcMar>
              <w:top w:w="113" w:type="dxa"/>
              <w:bottom w:w="113" w:type="dxa"/>
            </w:tcMar>
          </w:tcPr>
          <w:p w:rsidR="003B6CC2" w:rsidRDefault="00921D07" w:rsidP="00921D07">
            <w:pPr>
              <w:pStyle w:val="ListParagraph"/>
              <w:spacing w:before="120" w:line="240" w:lineRule="auto"/>
              <w:ind w:left="172"/>
              <w:rPr>
                <w:rFonts w:eastAsia="Times New Roman"/>
                <w:color w:val="000000"/>
                <w:sz w:val="20"/>
                <w:szCs w:val="20"/>
                <w:lang w:val="en-GB" w:eastAsia="de-CH"/>
              </w:rPr>
            </w:pPr>
            <w:r w:rsidRPr="00D34F69">
              <w:rPr>
                <w:rFonts w:eastAsia="Times New Roman"/>
                <w:color w:val="000000"/>
                <w:sz w:val="20"/>
                <w:szCs w:val="20"/>
                <w:lang w:val="en-GB" w:eastAsia="de-CH"/>
              </w:rPr>
              <w:t>(c)  estimate and evaluate the risks associated with, and occurring during, the intended use and during reasonably foreseeable misuse;</w:t>
            </w:r>
          </w:p>
        </w:tc>
        <w:tc>
          <w:tcPr>
            <w:tcW w:w="119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r>
      <w:tr w:rsidR="003B6CC2" w:rsidRPr="00DB020D" w:rsidTr="004E5692">
        <w:tc>
          <w:tcPr>
            <w:tcW w:w="4957" w:type="dxa"/>
            <w:tcMar>
              <w:top w:w="113" w:type="dxa"/>
              <w:bottom w:w="113" w:type="dxa"/>
            </w:tcMar>
          </w:tcPr>
          <w:p w:rsidR="003B6CC2" w:rsidRDefault="00921D07" w:rsidP="00921D07">
            <w:pPr>
              <w:pStyle w:val="ListParagraph"/>
              <w:spacing w:before="120" w:line="240" w:lineRule="auto"/>
              <w:ind w:left="172"/>
              <w:rPr>
                <w:rFonts w:eastAsia="Times New Roman"/>
                <w:color w:val="000000"/>
                <w:sz w:val="20"/>
                <w:szCs w:val="20"/>
                <w:lang w:val="en-GB" w:eastAsia="de-CH"/>
              </w:rPr>
            </w:pPr>
            <w:r w:rsidRPr="00D34F69">
              <w:rPr>
                <w:rFonts w:eastAsia="Times New Roman"/>
                <w:color w:val="000000"/>
                <w:sz w:val="20"/>
                <w:szCs w:val="20"/>
                <w:lang w:val="en-GB" w:eastAsia="de-CH"/>
              </w:rPr>
              <w:t>(d)  eliminate or control the risks referred to in point (c) in accordance with the requirements of Section 4;</w:t>
            </w:r>
          </w:p>
        </w:tc>
        <w:tc>
          <w:tcPr>
            <w:tcW w:w="119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r>
      <w:tr w:rsidR="003B6CC2" w:rsidRPr="00DB020D" w:rsidTr="004E5692">
        <w:tc>
          <w:tcPr>
            <w:tcW w:w="4957" w:type="dxa"/>
            <w:tcMar>
              <w:top w:w="113" w:type="dxa"/>
              <w:bottom w:w="113" w:type="dxa"/>
            </w:tcMar>
          </w:tcPr>
          <w:p w:rsidR="003B6CC2" w:rsidRDefault="003B6CC2" w:rsidP="00921D07">
            <w:pPr>
              <w:pStyle w:val="ListParagraph"/>
              <w:spacing w:before="120" w:line="240" w:lineRule="auto"/>
              <w:ind w:left="172"/>
              <w:rPr>
                <w:rFonts w:eastAsia="Times New Roman"/>
                <w:color w:val="000000"/>
                <w:sz w:val="20"/>
                <w:szCs w:val="20"/>
                <w:lang w:val="en-GB" w:eastAsia="de-CH"/>
              </w:rPr>
            </w:pPr>
            <w:r w:rsidRPr="00D34F69">
              <w:rPr>
                <w:rFonts w:eastAsia="Times New Roman"/>
                <w:color w:val="000000"/>
                <w:sz w:val="20"/>
                <w:szCs w:val="20"/>
                <w:lang w:val="en-GB" w:eastAsia="de-CH"/>
              </w:rPr>
              <w:t>(e)  evaluate the impact of information from the production phase and, in particular, from the post-market surveillance system, on hazards and the frequency of occurrence thereof, on estimates of their associated risks, as well as on the overall risk, benefit-risk ratio and risk acceptability; and</w:t>
            </w:r>
          </w:p>
        </w:tc>
        <w:tc>
          <w:tcPr>
            <w:tcW w:w="119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r>
      <w:tr w:rsidR="003B6CC2" w:rsidRPr="00DB020D" w:rsidTr="004E5692">
        <w:tc>
          <w:tcPr>
            <w:tcW w:w="4957" w:type="dxa"/>
            <w:tcMar>
              <w:top w:w="113" w:type="dxa"/>
              <w:bottom w:w="113" w:type="dxa"/>
            </w:tcMar>
          </w:tcPr>
          <w:p w:rsidR="003B6CC2" w:rsidRDefault="003B6CC2" w:rsidP="00921D07">
            <w:pPr>
              <w:tabs>
                <w:tab w:val="left" w:pos="563"/>
              </w:tabs>
              <w:spacing w:before="120" w:line="240" w:lineRule="auto"/>
              <w:ind w:left="172"/>
              <w:rPr>
                <w:rFonts w:eastAsia="Times New Roman"/>
                <w:color w:val="000000"/>
                <w:sz w:val="20"/>
                <w:szCs w:val="20"/>
                <w:lang w:val="en-GB" w:eastAsia="de-CH"/>
              </w:rPr>
            </w:pPr>
            <w:r w:rsidRPr="00D34F69">
              <w:rPr>
                <w:rFonts w:eastAsia="Times New Roman"/>
                <w:color w:val="000000"/>
                <w:sz w:val="20"/>
                <w:szCs w:val="20"/>
                <w:lang w:val="en-GB" w:eastAsia="de-CH"/>
              </w:rPr>
              <w:t xml:space="preserve">(f)  </w:t>
            </w:r>
            <w:proofErr w:type="gramStart"/>
            <w:r w:rsidRPr="008333EA">
              <w:rPr>
                <w:rFonts w:eastAsia="Times New Roman"/>
                <w:color w:val="000000"/>
                <w:sz w:val="20"/>
                <w:szCs w:val="20"/>
                <w:lang w:val="en-GB" w:eastAsia="de-CH"/>
              </w:rPr>
              <w:t>based</w:t>
            </w:r>
            <w:proofErr w:type="gramEnd"/>
            <w:r w:rsidRPr="008333EA">
              <w:rPr>
                <w:rFonts w:eastAsia="Times New Roman"/>
                <w:color w:val="000000"/>
                <w:sz w:val="20"/>
                <w:szCs w:val="20"/>
                <w:lang w:val="en-GB" w:eastAsia="de-CH"/>
              </w:rPr>
              <w:t xml:space="preserve"> on the evaluation of the impact of the information referred to in point (e), if necessary amend control measures in line with the requirements of Section 4.</w:t>
            </w:r>
          </w:p>
        </w:tc>
        <w:tc>
          <w:tcPr>
            <w:tcW w:w="119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c>
          <w:tcPr>
            <w:tcW w:w="3078" w:type="dxa"/>
            <w:tcMar>
              <w:top w:w="113" w:type="dxa"/>
              <w:bottom w:w="113" w:type="dxa"/>
            </w:tcMar>
          </w:tcPr>
          <w:p w:rsidR="003B6CC2" w:rsidRPr="008333EA" w:rsidRDefault="003B6CC2" w:rsidP="00C21999">
            <w:pPr>
              <w:rPr>
                <w:sz w:val="20"/>
                <w:szCs w:val="20"/>
                <w:lang w:val="en-GB"/>
              </w:rPr>
            </w:pPr>
          </w:p>
        </w:tc>
      </w:tr>
      <w:tr w:rsidR="00D34F69" w:rsidRPr="008333EA" w:rsidTr="004E5692">
        <w:tc>
          <w:tcPr>
            <w:tcW w:w="4957" w:type="dxa"/>
            <w:tcMar>
              <w:top w:w="113" w:type="dxa"/>
              <w:bottom w:w="113" w:type="dxa"/>
            </w:tcMar>
          </w:tcPr>
          <w:p w:rsidR="008333EA" w:rsidRDefault="00E15FF8" w:rsidP="00921D07">
            <w:pPr>
              <w:tabs>
                <w:tab w:val="left" w:pos="563"/>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4.</w:t>
            </w:r>
            <w:r>
              <w:rPr>
                <w:lang w:val="en-GB"/>
              </w:rPr>
              <w:tab/>
            </w:r>
            <w:r w:rsidR="008333EA" w:rsidRPr="00E15FF8">
              <w:rPr>
                <w:rFonts w:eastAsia="Times New Roman"/>
                <w:color w:val="000000"/>
                <w:sz w:val="20"/>
                <w:szCs w:val="20"/>
                <w:lang w:val="en-GB" w:eastAsia="de-CH"/>
              </w:rPr>
              <w:t xml:space="preserve">Risk control measures adopted by manufacturers for the design and manufacture of the devices shall conform to safety principles, taking account of the generally acknowledged state of the art. To reduce risks, Manufacturers shall manage risks so that the residual risk associated with each hazard as well as the overall residual risk </w:t>
            </w:r>
            <w:proofErr w:type="gramStart"/>
            <w:r w:rsidR="008333EA" w:rsidRPr="00E15FF8">
              <w:rPr>
                <w:rFonts w:eastAsia="Times New Roman"/>
                <w:color w:val="000000"/>
                <w:sz w:val="20"/>
                <w:szCs w:val="20"/>
                <w:lang w:val="en-GB" w:eastAsia="de-CH"/>
              </w:rPr>
              <w:t>is judged</w:t>
            </w:r>
            <w:proofErr w:type="gramEnd"/>
            <w:r w:rsidR="008333EA" w:rsidRPr="00E15FF8">
              <w:rPr>
                <w:rFonts w:eastAsia="Times New Roman"/>
                <w:color w:val="000000"/>
                <w:sz w:val="20"/>
                <w:szCs w:val="20"/>
                <w:lang w:val="en-GB" w:eastAsia="de-CH"/>
              </w:rPr>
              <w:t xml:space="preserve"> acceptable. In selecting the most appropriate </w:t>
            </w:r>
            <w:r w:rsidR="008333EA" w:rsidRPr="00E15FF8">
              <w:rPr>
                <w:rFonts w:eastAsia="Times New Roman"/>
                <w:color w:val="000000"/>
                <w:sz w:val="20"/>
                <w:szCs w:val="20"/>
                <w:lang w:val="en-GB" w:eastAsia="de-CH"/>
              </w:rPr>
              <w:lastRenderedPageBreak/>
              <w:t>solutions, manufacturers shall, in t</w:t>
            </w:r>
            <w:r w:rsidR="00921D07">
              <w:rPr>
                <w:rFonts w:eastAsia="Times New Roman"/>
                <w:color w:val="000000"/>
                <w:sz w:val="20"/>
                <w:szCs w:val="20"/>
                <w:lang w:val="en-GB" w:eastAsia="de-CH"/>
              </w:rPr>
              <w:t>he following order of priority:</w:t>
            </w:r>
          </w:p>
          <w:p w:rsidR="00921D07" w:rsidRPr="008333EA" w:rsidRDefault="00921D07" w:rsidP="00921D07">
            <w:pPr>
              <w:tabs>
                <w:tab w:val="left" w:pos="563"/>
              </w:tabs>
              <w:spacing w:before="120" w:line="240" w:lineRule="auto"/>
              <w:rPr>
                <w:rFonts w:eastAsia="Times New Roman"/>
                <w:color w:val="000000"/>
                <w:sz w:val="20"/>
                <w:szCs w:val="20"/>
                <w:lang w:val="en-GB" w:eastAsia="de-CH"/>
              </w:rPr>
            </w:pPr>
          </w:p>
          <w:p w:rsidR="008333EA" w:rsidRPr="008333EA" w:rsidRDefault="00921D07" w:rsidP="00921D07">
            <w:pPr>
              <w:pStyle w:val="ListParagraph"/>
              <w:spacing w:before="4"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(a)  </w:t>
            </w:r>
            <w:r w:rsidR="008333EA" w:rsidRPr="008333EA">
              <w:rPr>
                <w:rFonts w:eastAsia="Times New Roman"/>
                <w:color w:val="000000"/>
                <w:sz w:val="20"/>
                <w:szCs w:val="20"/>
                <w:lang w:val="en-GB" w:eastAsia="de-CH"/>
              </w:rPr>
              <w:t>eliminate or reduce risks as far as possible through safe design and manufacture;</w:t>
            </w:r>
          </w:p>
          <w:p w:rsidR="008333EA" w:rsidRPr="008333EA" w:rsidRDefault="008333EA" w:rsidP="00921D07">
            <w:pPr>
              <w:pStyle w:val="ListParagraph"/>
              <w:spacing w:before="4" w:line="240" w:lineRule="auto"/>
              <w:ind w:left="172" w:hanging="1"/>
              <w:rPr>
                <w:rFonts w:eastAsia="Times New Roman"/>
                <w:color w:val="000000"/>
                <w:sz w:val="20"/>
                <w:szCs w:val="20"/>
                <w:lang w:val="en-GB" w:eastAsia="de-CH"/>
              </w:rPr>
            </w:pPr>
          </w:p>
          <w:p w:rsidR="00921D07" w:rsidRDefault="00921D07" w:rsidP="00921D07">
            <w:pPr>
              <w:spacing w:before="4"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(b)   </w:t>
            </w:r>
            <w:r w:rsidR="008333EA" w:rsidRPr="00921D07">
              <w:rPr>
                <w:rFonts w:eastAsia="Times New Roman"/>
                <w:color w:val="000000"/>
                <w:sz w:val="20"/>
                <w:szCs w:val="20"/>
                <w:lang w:val="en-GB" w:eastAsia="de-CH"/>
              </w:rPr>
              <w:t>where appropriate, take adequate protection measures, including alarms if necessary, in relation to risks that cannot be eliminated; and</w:t>
            </w:r>
          </w:p>
          <w:p w:rsidR="00921D07" w:rsidRDefault="00921D07" w:rsidP="00921D07">
            <w:pPr>
              <w:spacing w:before="4" w:line="240" w:lineRule="auto"/>
              <w:ind w:left="172"/>
              <w:rPr>
                <w:rFonts w:eastAsia="Times New Roman"/>
                <w:color w:val="000000"/>
                <w:sz w:val="20"/>
                <w:szCs w:val="20"/>
                <w:lang w:val="en-GB" w:eastAsia="de-CH"/>
              </w:rPr>
            </w:pPr>
          </w:p>
          <w:p w:rsidR="00D34F69" w:rsidRPr="00921D07" w:rsidRDefault="00921D07" w:rsidP="00921D07">
            <w:pPr>
              <w:spacing w:before="4" w:line="240" w:lineRule="auto"/>
              <w:ind w:left="172"/>
              <w:rPr>
                <w:rFonts w:eastAsia="Times New Roman"/>
                <w:color w:val="000000"/>
                <w:sz w:val="20"/>
                <w:szCs w:val="20"/>
                <w:lang w:val="en-GB" w:eastAsia="de-CH"/>
              </w:rPr>
            </w:pPr>
            <w:r>
              <w:rPr>
                <w:rFonts w:eastAsia="Times New Roman"/>
                <w:color w:val="000000"/>
                <w:sz w:val="20"/>
                <w:szCs w:val="20"/>
                <w:lang w:val="en-GB" w:eastAsia="de-CH"/>
              </w:rPr>
              <w:t>(</w:t>
            </w:r>
            <w:proofErr w:type="gramStart"/>
            <w:r>
              <w:rPr>
                <w:rFonts w:eastAsia="Times New Roman"/>
                <w:color w:val="000000"/>
                <w:sz w:val="20"/>
                <w:szCs w:val="20"/>
                <w:lang w:val="en-GB" w:eastAsia="de-CH"/>
              </w:rPr>
              <w:t>c</w:t>
            </w:r>
            <w:proofErr w:type="gramEnd"/>
            <w:r>
              <w:rPr>
                <w:rFonts w:eastAsia="Times New Roman"/>
                <w:color w:val="000000"/>
                <w:sz w:val="20"/>
                <w:szCs w:val="20"/>
                <w:lang w:val="en-GB" w:eastAsia="de-CH"/>
              </w:rPr>
              <w:t xml:space="preserve">)   </w:t>
            </w:r>
            <w:r w:rsidR="008333EA" w:rsidRPr="00921D07">
              <w:rPr>
                <w:rFonts w:eastAsia="Times New Roman"/>
                <w:color w:val="000000"/>
                <w:sz w:val="20"/>
                <w:szCs w:val="20"/>
                <w:lang w:val="en-GB" w:eastAsia="de-CH"/>
              </w:rPr>
              <w:t>provide information for safety (warnings/precautions/contra-indications) and, where appropriate, training to users.</w:t>
            </w:r>
            <w:r w:rsidR="008333EA" w:rsidRPr="00921D07">
              <w:rPr>
                <w:rFonts w:eastAsia="Times New Roman"/>
                <w:color w:val="000000"/>
                <w:sz w:val="20"/>
                <w:szCs w:val="20"/>
                <w:lang w:val="en-GB" w:eastAsia="de-CH"/>
              </w:rPr>
              <w:br/>
              <w:t>Manufacturers shall inform users of any residual risks.</w:t>
            </w:r>
          </w:p>
        </w:tc>
        <w:tc>
          <w:tcPr>
            <w:tcW w:w="119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c>
          <w:tcPr>
            <w:tcW w:w="3078" w:type="dxa"/>
            <w:tcMar>
              <w:top w:w="113" w:type="dxa"/>
              <w:bottom w:w="113" w:type="dxa"/>
            </w:tcMar>
          </w:tcPr>
          <w:p w:rsidR="00D34F69" w:rsidRPr="008333EA" w:rsidRDefault="00D34F69" w:rsidP="00C21999">
            <w:pPr>
              <w:rPr>
                <w:sz w:val="20"/>
                <w:szCs w:val="20"/>
                <w:lang w:val="en-GB"/>
              </w:rPr>
            </w:pPr>
          </w:p>
        </w:tc>
      </w:tr>
      <w:tr w:rsidR="008333EA" w:rsidRPr="00DB020D" w:rsidTr="004E5692">
        <w:tc>
          <w:tcPr>
            <w:tcW w:w="4957" w:type="dxa"/>
            <w:tcMar>
              <w:top w:w="113" w:type="dxa"/>
              <w:bottom w:w="113" w:type="dxa"/>
            </w:tcMar>
          </w:tcPr>
          <w:p w:rsidR="008333EA" w:rsidRPr="00E15FF8" w:rsidRDefault="00E15FF8" w:rsidP="00E15FF8">
            <w:pPr>
              <w:tabs>
                <w:tab w:val="left" w:pos="506"/>
              </w:tabs>
              <w:spacing w:before="120" w:line="240" w:lineRule="auto"/>
              <w:jc w:val="both"/>
              <w:rPr>
                <w:rFonts w:eastAsia="Times New Roman"/>
                <w:color w:val="000000"/>
                <w:sz w:val="20"/>
                <w:szCs w:val="20"/>
                <w:lang w:val="en-GB" w:eastAsia="de-CH"/>
              </w:rPr>
            </w:pPr>
            <w:r>
              <w:rPr>
                <w:rFonts w:eastAsia="Times New Roman"/>
                <w:color w:val="000000"/>
                <w:sz w:val="20"/>
                <w:szCs w:val="20"/>
                <w:lang w:val="en-GB" w:eastAsia="de-CH"/>
              </w:rPr>
              <w:t>5.</w:t>
            </w:r>
            <w:r>
              <w:rPr>
                <w:lang w:val="en-GB"/>
              </w:rPr>
              <w:tab/>
            </w:r>
            <w:r w:rsidR="008333EA" w:rsidRPr="00E15FF8">
              <w:rPr>
                <w:rFonts w:eastAsia="Times New Roman"/>
                <w:color w:val="000000"/>
                <w:sz w:val="20"/>
                <w:szCs w:val="20"/>
                <w:lang w:val="en-GB" w:eastAsia="de-CH"/>
              </w:rPr>
              <w:t>In eliminating or reducing risks related to use error, the manufacturer shall:</w:t>
            </w:r>
          </w:p>
          <w:p w:rsidR="008333EA" w:rsidRPr="008333EA" w:rsidRDefault="00921D07" w:rsidP="00921D07">
            <w:pPr>
              <w:pStyle w:val="ListParagraph"/>
              <w:spacing w:before="120" w:line="240" w:lineRule="auto"/>
              <w:ind w:left="0" w:firstLine="29"/>
              <w:jc w:val="both"/>
              <w:rPr>
                <w:rFonts w:eastAsia="Times New Roman"/>
                <w:color w:val="000000"/>
                <w:sz w:val="20"/>
                <w:szCs w:val="20"/>
                <w:lang w:val="en-GB" w:eastAsia="de-CH"/>
              </w:rPr>
            </w:pPr>
            <w:r>
              <w:rPr>
                <w:rFonts w:eastAsia="Times New Roman"/>
                <w:color w:val="000000"/>
                <w:sz w:val="20"/>
                <w:szCs w:val="20"/>
                <w:lang w:val="en-GB" w:eastAsia="de-CH"/>
              </w:rPr>
              <w:t xml:space="preserve">(a)   </w:t>
            </w:r>
            <w:r w:rsidR="008333EA" w:rsidRPr="008333EA">
              <w:rPr>
                <w:rFonts w:eastAsia="Times New Roman"/>
                <w:color w:val="000000"/>
                <w:sz w:val="20"/>
                <w:szCs w:val="20"/>
                <w:lang w:val="en-GB" w:eastAsia="de-CH"/>
              </w:rPr>
              <w:t>reduce as far as possible the risks related to the ergonomic features of the device and the environment in which the device is intended to be used (design for patient safety), and</w:t>
            </w:r>
          </w:p>
          <w:p w:rsidR="008333EA" w:rsidRPr="008333EA" w:rsidRDefault="008333EA" w:rsidP="00E15FF8">
            <w:pPr>
              <w:pStyle w:val="ListParagraph"/>
              <w:spacing w:before="120" w:line="240" w:lineRule="auto"/>
              <w:ind w:left="454" w:hanging="425"/>
              <w:jc w:val="both"/>
              <w:rPr>
                <w:rFonts w:eastAsia="Times New Roman"/>
                <w:color w:val="000000"/>
                <w:sz w:val="20"/>
                <w:szCs w:val="20"/>
                <w:lang w:val="en-GB" w:eastAsia="de-CH"/>
              </w:rPr>
            </w:pPr>
          </w:p>
          <w:p w:rsidR="008333EA" w:rsidRPr="00D34F69" w:rsidRDefault="00921D07" w:rsidP="00921D07">
            <w:pPr>
              <w:pStyle w:val="ListParagraph"/>
              <w:spacing w:before="120" w:line="240" w:lineRule="auto"/>
              <w:ind w:left="30" w:hanging="1"/>
              <w:jc w:val="both"/>
              <w:rPr>
                <w:rFonts w:eastAsia="Times New Roman"/>
                <w:color w:val="000000"/>
                <w:sz w:val="20"/>
                <w:szCs w:val="20"/>
                <w:lang w:val="en-GB" w:eastAsia="de-CH"/>
              </w:rPr>
            </w:pPr>
            <w:r>
              <w:rPr>
                <w:rFonts w:eastAsia="Times New Roman"/>
                <w:color w:val="000000"/>
                <w:sz w:val="20"/>
                <w:szCs w:val="20"/>
                <w:lang w:val="en-GB" w:eastAsia="de-CH"/>
              </w:rPr>
              <w:t>(</w:t>
            </w:r>
            <w:proofErr w:type="gramStart"/>
            <w:r>
              <w:rPr>
                <w:rFonts w:eastAsia="Times New Roman"/>
                <w:color w:val="000000"/>
                <w:sz w:val="20"/>
                <w:szCs w:val="20"/>
                <w:lang w:val="en-GB" w:eastAsia="de-CH"/>
              </w:rPr>
              <w:t>b</w:t>
            </w:r>
            <w:proofErr w:type="gramEnd"/>
            <w:r>
              <w:rPr>
                <w:rFonts w:eastAsia="Times New Roman"/>
                <w:color w:val="000000"/>
                <w:sz w:val="20"/>
                <w:szCs w:val="20"/>
                <w:lang w:val="en-GB" w:eastAsia="de-CH"/>
              </w:rPr>
              <w:t xml:space="preserve">)   </w:t>
            </w:r>
            <w:r w:rsidR="008333EA" w:rsidRPr="00D34F69">
              <w:rPr>
                <w:rFonts w:eastAsia="Times New Roman"/>
                <w:color w:val="000000"/>
                <w:sz w:val="20"/>
                <w:szCs w:val="20"/>
                <w:lang w:val="en-GB" w:eastAsia="de-CH"/>
              </w:rPr>
              <w:t>give consideration to the technical knowledge, experience, education, training and use environment, where applicable, and the medical and physical conditions of intended users (design for lay, professional, disabled or other users).</w:t>
            </w:r>
          </w:p>
        </w:tc>
        <w:tc>
          <w:tcPr>
            <w:tcW w:w="119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r>
      <w:tr w:rsidR="008333EA" w:rsidRPr="00DB020D" w:rsidTr="004E5692">
        <w:tc>
          <w:tcPr>
            <w:tcW w:w="4957" w:type="dxa"/>
            <w:tcMar>
              <w:top w:w="113" w:type="dxa"/>
              <w:bottom w:w="113" w:type="dxa"/>
            </w:tcMar>
          </w:tcPr>
          <w:p w:rsidR="008333EA" w:rsidRPr="00E15FF8" w:rsidRDefault="00E15FF8" w:rsidP="00E15FF8">
            <w:pPr>
              <w:tabs>
                <w:tab w:val="left" w:pos="556"/>
              </w:tabs>
              <w:spacing w:before="120" w:line="240" w:lineRule="auto"/>
              <w:rPr>
                <w:rFonts w:eastAsia="Times New Roman"/>
                <w:color w:val="000000"/>
                <w:sz w:val="20"/>
                <w:szCs w:val="20"/>
                <w:lang w:val="en-GB" w:eastAsia="de-CH"/>
              </w:rPr>
            </w:pPr>
            <w:proofErr w:type="gramStart"/>
            <w:r>
              <w:rPr>
                <w:rFonts w:eastAsia="Times New Roman"/>
                <w:color w:val="000000"/>
                <w:sz w:val="20"/>
                <w:szCs w:val="20"/>
                <w:lang w:val="en-GB" w:eastAsia="de-CH"/>
              </w:rPr>
              <w:t>6.</w:t>
            </w:r>
            <w:r>
              <w:rPr>
                <w:lang w:val="en-GB"/>
              </w:rPr>
              <w:tab/>
            </w:r>
            <w:r w:rsidR="008333EA" w:rsidRPr="00E15FF8">
              <w:rPr>
                <w:rFonts w:eastAsia="Times New Roman"/>
                <w:color w:val="000000"/>
                <w:sz w:val="20"/>
                <w:szCs w:val="20"/>
                <w:lang w:val="en-GB" w:eastAsia="de-CH"/>
              </w:rPr>
              <w:t>The characteristics and performance of a device shall not be adversely affected to such a degree that the health or safety of the patient or the user and, where applicable, of other persons are compromised during the lifetime of the device, as indicated by the manufacturer, when the device is subjected to the stresses which can occur during normal conditions of use and has been properly maintained in accordance with the manufacturer's instructions.</w:t>
            </w:r>
            <w:proofErr w:type="gramEnd"/>
          </w:p>
        </w:tc>
        <w:tc>
          <w:tcPr>
            <w:tcW w:w="119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r>
      <w:tr w:rsidR="008333EA" w:rsidRPr="00DB020D" w:rsidTr="004E5692">
        <w:tc>
          <w:tcPr>
            <w:tcW w:w="4957" w:type="dxa"/>
            <w:tcMar>
              <w:top w:w="113" w:type="dxa"/>
              <w:bottom w:w="113" w:type="dxa"/>
            </w:tcMar>
          </w:tcPr>
          <w:p w:rsidR="008333EA" w:rsidRPr="00E15FF8" w:rsidRDefault="00E15FF8" w:rsidP="00E15FF8">
            <w:pPr>
              <w:tabs>
                <w:tab w:val="left" w:pos="563"/>
              </w:tabs>
              <w:spacing w:before="120" w:line="240" w:lineRule="auto"/>
              <w:rPr>
                <w:rFonts w:eastAsia="Times New Roman"/>
                <w:color w:val="000000"/>
                <w:sz w:val="20"/>
                <w:szCs w:val="20"/>
                <w:lang w:val="en-GB" w:eastAsia="de-CH"/>
              </w:rPr>
            </w:pPr>
            <w:r w:rsidRPr="00E15FF8">
              <w:rPr>
                <w:rFonts w:eastAsia="Times New Roman"/>
                <w:color w:val="000000"/>
                <w:sz w:val="20"/>
                <w:szCs w:val="20"/>
                <w:lang w:val="en-GB" w:eastAsia="de-CH"/>
              </w:rPr>
              <w:lastRenderedPageBreak/>
              <w:t>7.</w:t>
            </w:r>
            <w:r w:rsidRPr="00E15FF8">
              <w:rPr>
                <w:sz w:val="20"/>
                <w:szCs w:val="20"/>
                <w:lang w:val="en-GB"/>
              </w:rPr>
              <w:tab/>
              <w:t>Devices shall be designed, manufactured and packaged in such a way that their characteristics and performance during their intended use are not adversely affected during transport and storage, for example, through fluctuations of temperature and humidity, taking account of the instructions and information provided by the manufacturer.</w:t>
            </w:r>
          </w:p>
        </w:tc>
        <w:tc>
          <w:tcPr>
            <w:tcW w:w="119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r>
      <w:tr w:rsidR="008333EA" w:rsidRPr="00DB020D" w:rsidTr="004E5692">
        <w:tc>
          <w:tcPr>
            <w:tcW w:w="4957" w:type="dxa"/>
            <w:tcMar>
              <w:top w:w="113" w:type="dxa"/>
              <w:bottom w:w="113" w:type="dxa"/>
            </w:tcMar>
          </w:tcPr>
          <w:p w:rsidR="008333EA" w:rsidRPr="00E15FF8" w:rsidRDefault="00E15FF8" w:rsidP="00E15FF8">
            <w:pPr>
              <w:tabs>
                <w:tab w:val="left" w:pos="542"/>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8.</w:t>
            </w:r>
            <w:r w:rsidRPr="00E15FF8">
              <w:rPr>
                <w:sz w:val="20"/>
                <w:szCs w:val="20"/>
                <w:lang w:val="en-GB"/>
              </w:rPr>
              <w:tab/>
            </w:r>
            <w:r w:rsidRPr="00E15FF8">
              <w:rPr>
                <w:rFonts w:eastAsia="Times New Roman"/>
                <w:color w:val="000000"/>
                <w:sz w:val="20"/>
                <w:szCs w:val="20"/>
                <w:lang w:val="en-GB" w:eastAsia="de-CH"/>
              </w:rPr>
              <w:t xml:space="preserve">All known and foreseeable risks, and any undesirable </w:t>
            </w:r>
            <w:proofErr w:type="gramStart"/>
            <w:r w:rsidRPr="00E15FF8">
              <w:rPr>
                <w:rFonts w:eastAsia="Times New Roman"/>
                <w:color w:val="000000"/>
                <w:sz w:val="20"/>
                <w:szCs w:val="20"/>
                <w:lang w:val="en-GB" w:eastAsia="de-CH"/>
              </w:rPr>
              <w:t>side-effects</w:t>
            </w:r>
            <w:proofErr w:type="gramEnd"/>
            <w:r w:rsidRPr="00E15FF8">
              <w:rPr>
                <w:rFonts w:eastAsia="Times New Roman"/>
                <w:color w:val="000000"/>
                <w:sz w:val="20"/>
                <w:szCs w:val="20"/>
                <w:lang w:val="en-GB" w:eastAsia="de-CH"/>
              </w:rPr>
              <w:t>, shall be minimised and be acceptable when weighed against the evaluated benefits to the patient and/or user arising from the achieved performance of the device during normal conditions of use.</w:t>
            </w:r>
          </w:p>
        </w:tc>
        <w:tc>
          <w:tcPr>
            <w:tcW w:w="119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r>
      <w:tr w:rsidR="008333EA" w:rsidRPr="00F453BD" w:rsidTr="004E5692">
        <w:tc>
          <w:tcPr>
            <w:tcW w:w="4957" w:type="dxa"/>
            <w:tcMar>
              <w:top w:w="113" w:type="dxa"/>
              <w:bottom w:w="113" w:type="dxa"/>
            </w:tcMar>
          </w:tcPr>
          <w:p w:rsidR="008333EA" w:rsidRPr="00E15FF8" w:rsidRDefault="00E15FF8" w:rsidP="00E15FF8">
            <w:pPr>
              <w:tabs>
                <w:tab w:val="left" w:pos="595"/>
              </w:tabs>
              <w:spacing w:before="120" w:line="240" w:lineRule="auto"/>
              <w:rPr>
                <w:rFonts w:eastAsia="Times New Roman"/>
                <w:color w:val="000000"/>
                <w:sz w:val="20"/>
                <w:szCs w:val="20"/>
                <w:lang w:val="en-GB" w:eastAsia="de-CH"/>
              </w:rPr>
            </w:pPr>
            <w:proofErr w:type="gramStart"/>
            <w:r>
              <w:rPr>
                <w:rFonts w:eastAsia="Times New Roman"/>
                <w:color w:val="000000"/>
                <w:sz w:val="20"/>
                <w:szCs w:val="20"/>
                <w:lang w:val="en-GB" w:eastAsia="de-CH"/>
              </w:rPr>
              <w:t xml:space="preserve">9. </w:t>
            </w:r>
            <w:r w:rsidRPr="00E15FF8">
              <w:rPr>
                <w:sz w:val="20"/>
                <w:szCs w:val="20"/>
                <w:lang w:val="en-GB"/>
              </w:rPr>
              <w:tab/>
            </w:r>
            <w:r w:rsidRPr="00E15FF8">
              <w:rPr>
                <w:rFonts w:eastAsia="Times New Roman"/>
                <w:color w:val="000000"/>
                <w:sz w:val="20"/>
                <w:szCs w:val="20"/>
                <w:lang w:val="en-GB" w:eastAsia="de-CH"/>
              </w:rPr>
              <w:t>For the devices referred to in Annex XVI, the general safety requirements set out in Sections 1 and 8 shall be understood to mean that the device, when used under the conditions and for the purposes intended, does not present a risk at all or presents a risk that is no more than the maximum acceptable risk related to the product's use which is consistent with a high level of protection for the safety and health of persons.</w:t>
            </w:r>
            <w:proofErr w:type="gramEnd"/>
          </w:p>
        </w:tc>
        <w:tc>
          <w:tcPr>
            <w:tcW w:w="119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r>
      <w:tr w:rsidR="00B269E4" w:rsidRPr="00DB020D" w:rsidTr="004E5692">
        <w:tc>
          <w:tcPr>
            <w:tcW w:w="15389" w:type="dxa"/>
            <w:gridSpan w:val="5"/>
            <w:shd w:val="clear" w:color="auto" w:fill="D0CECE" w:themeFill="background2" w:themeFillShade="E6"/>
            <w:tcMar>
              <w:top w:w="113" w:type="dxa"/>
              <w:bottom w:w="113" w:type="dxa"/>
            </w:tcMar>
          </w:tcPr>
          <w:p w:rsidR="00B269E4" w:rsidRPr="008333EA" w:rsidRDefault="00B269E4" w:rsidP="00B269E4">
            <w:pPr>
              <w:rPr>
                <w:sz w:val="20"/>
                <w:szCs w:val="20"/>
                <w:lang w:val="en-GB"/>
              </w:rPr>
            </w:pPr>
            <w:r>
              <w:rPr>
                <w:sz w:val="20"/>
                <w:szCs w:val="20"/>
                <w:lang w:val="en-GB"/>
              </w:rPr>
              <w:t xml:space="preserve">CHAPTER II, </w:t>
            </w:r>
            <w:r w:rsidRPr="00B269E4">
              <w:rPr>
                <w:b/>
                <w:sz w:val="20"/>
                <w:szCs w:val="20"/>
                <w:lang w:val="en-GB"/>
              </w:rPr>
              <w:t>REQUIREMENTS REGARDING DESIGN AND MANUFACTURE</w:t>
            </w:r>
          </w:p>
        </w:tc>
      </w:tr>
      <w:tr w:rsidR="008333EA" w:rsidRPr="00F453BD" w:rsidTr="004E5692">
        <w:tc>
          <w:tcPr>
            <w:tcW w:w="4957" w:type="dxa"/>
            <w:tcMar>
              <w:top w:w="113" w:type="dxa"/>
              <w:bottom w:w="113" w:type="dxa"/>
            </w:tcMar>
          </w:tcPr>
          <w:p w:rsidR="008333EA" w:rsidRPr="009D56BA" w:rsidRDefault="00B269E4" w:rsidP="00B269E4">
            <w:pPr>
              <w:shd w:val="clear" w:color="auto" w:fill="FFFFFF"/>
              <w:spacing w:before="120" w:after="120" w:line="240" w:lineRule="auto"/>
              <w:rPr>
                <w:rFonts w:eastAsia="Times New Roman"/>
                <w:b/>
                <w:bCs/>
                <w:color w:val="000000"/>
                <w:sz w:val="20"/>
                <w:szCs w:val="20"/>
                <w:lang w:val="en-GB" w:eastAsia="de-CH"/>
              </w:rPr>
            </w:pPr>
            <w:r w:rsidRPr="009D56BA">
              <w:rPr>
                <w:rFonts w:eastAsia="Times New Roman"/>
                <w:b/>
                <w:bCs/>
                <w:color w:val="000000"/>
                <w:sz w:val="20"/>
                <w:szCs w:val="20"/>
                <w:lang w:val="en-GB" w:eastAsia="de-CH"/>
              </w:rPr>
              <w:t xml:space="preserve">10.   Chemical, physical and biological properties </w:t>
            </w:r>
          </w:p>
        </w:tc>
        <w:tc>
          <w:tcPr>
            <w:tcW w:w="119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r>
      <w:tr w:rsidR="008333EA" w:rsidRPr="00F453BD" w:rsidTr="004E5692">
        <w:tc>
          <w:tcPr>
            <w:tcW w:w="4957" w:type="dxa"/>
            <w:tcMar>
              <w:top w:w="113" w:type="dxa"/>
              <w:bottom w:w="113" w:type="dxa"/>
            </w:tcMar>
          </w:tcPr>
          <w:p w:rsidR="008333EA" w:rsidRPr="00E15FF8"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10.1.</w:t>
            </w:r>
            <w:r w:rsidRPr="00B269E4">
              <w:rPr>
                <w:rFonts w:eastAsia="Times New Roman"/>
                <w:color w:val="000000"/>
                <w:sz w:val="20"/>
                <w:szCs w:val="20"/>
                <w:lang w:val="en-GB" w:eastAsia="de-CH"/>
              </w:rPr>
              <w:tab/>
            </w:r>
            <w:r w:rsidRPr="00E15FF8">
              <w:rPr>
                <w:sz w:val="20"/>
                <w:szCs w:val="20"/>
                <w:lang w:val="en-GB"/>
              </w:rPr>
              <w:tab/>
            </w:r>
            <w:r w:rsidRPr="00B269E4">
              <w:rPr>
                <w:rFonts w:eastAsia="Times New Roman"/>
                <w:color w:val="000000"/>
                <w:sz w:val="20"/>
                <w:szCs w:val="20"/>
                <w:lang w:val="en-GB" w:eastAsia="de-CH"/>
              </w:rPr>
              <w:t>Devices shall be designed and manufactured in such a way as to ensure that the characteristics and performance requirements referred to in Chapter I are fulfilled. Particu</w:t>
            </w:r>
            <w:r w:rsidR="004E5692">
              <w:rPr>
                <w:rFonts w:eastAsia="Times New Roman"/>
                <w:color w:val="000000"/>
                <w:sz w:val="20"/>
                <w:szCs w:val="20"/>
                <w:lang w:val="en-GB" w:eastAsia="de-CH"/>
              </w:rPr>
              <w:t>lar attention shall be paid to:</w:t>
            </w:r>
          </w:p>
        </w:tc>
        <w:tc>
          <w:tcPr>
            <w:tcW w:w="119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c>
          <w:tcPr>
            <w:tcW w:w="3078" w:type="dxa"/>
            <w:tcMar>
              <w:top w:w="113" w:type="dxa"/>
              <w:bottom w:w="113" w:type="dxa"/>
            </w:tcMar>
          </w:tcPr>
          <w:p w:rsidR="008333EA" w:rsidRPr="008333EA" w:rsidRDefault="008333EA" w:rsidP="008333EA">
            <w:pPr>
              <w:rPr>
                <w:sz w:val="20"/>
                <w:szCs w:val="20"/>
                <w:lang w:val="en-GB"/>
              </w:rPr>
            </w:pPr>
          </w:p>
        </w:tc>
      </w:tr>
      <w:tr w:rsidR="004E5692" w:rsidRPr="00DB020D" w:rsidTr="004E5692">
        <w:tc>
          <w:tcPr>
            <w:tcW w:w="4957" w:type="dxa"/>
            <w:tcMar>
              <w:top w:w="113" w:type="dxa"/>
              <w:bottom w:w="113" w:type="dxa"/>
            </w:tcMar>
          </w:tcPr>
          <w:p w:rsidR="004E5692" w:rsidRDefault="004E5692" w:rsidP="00921D07">
            <w:pPr>
              <w:tabs>
                <w:tab w:val="left" w:pos="595"/>
              </w:tabs>
              <w:spacing w:before="120"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(a)  </w:t>
            </w:r>
            <w:r w:rsidRPr="00B269E4">
              <w:rPr>
                <w:rFonts w:eastAsia="Times New Roman"/>
                <w:color w:val="000000"/>
                <w:sz w:val="20"/>
                <w:szCs w:val="20"/>
                <w:lang w:val="en-GB" w:eastAsia="de-CH"/>
              </w:rPr>
              <w:t>the choice of materials and substances used, particularly as regards toxicity and, where relevant, flammability;</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B269E4" w:rsidRDefault="004E5692" w:rsidP="00921D07">
            <w:pPr>
              <w:tabs>
                <w:tab w:val="left" w:pos="595"/>
              </w:tabs>
              <w:spacing w:before="120" w:line="240" w:lineRule="auto"/>
              <w:ind w:left="172"/>
              <w:rPr>
                <w:rFonts w:eastAsia="Times New Roman"/>
                <w:color w:val="000000"/>
                <w:sz w:val="20"/>
                <w:szCs w:val="20"/>
                <w:lang w:val="en-GB" w:eastAsia="de-CH"/>
              </w:rPr>
            </w:pPr>
            <w:r>
              <w:rPr>
                <w:rFonts w:eastAsia="Times New Roman"/>
                <w:color w:val="000000"/>
                <w:sz w:val="20"/>
                <w:szCs w:val="20"/>
                <w:lang w:val="en-GB" w:eastAsia="de-CH"/>
              </w:rPr>
              <w:lastRenderedPageBreak/>
              <w:t xml:space="preserve">(b)  </w:t>
            </w:r>
            <w:r w:rsidRPr="00B269E4">
              <w:rPr>
                <w:rFonts w:eastAsia="Times New Roman"/>
                <w:color w:val="000000"/>
                <w:sz w:val="20"/>
                <w:szCs w:val="20"/>
                <w:lang w:val="en-GB" w:eastAsia="de-CH"/>
              </w:rPr>
              <w:t>the compatibility between the materials and substances used and biological tissues, cells and body fluids, taking account of the intended purpose of the device and, where relevant, absorption, distribution, metabolism and excretion;</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B269E4" w:rsidRDefault="004E5692" w:rsidP="00921D07">
            <w:pPr>
              <w:tabs>
                <w:tab w:val="left" w:pos="595"/>
              </w:tabs>
              <w:spacing w:before="120"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(c)  </w:t>
            </w:r>
            <w:r w:rsidRPr="00B269E4">
              <w:rPr>
                <w:rFonts w:eastAsia="Times New Roman"/>
                <w:color w:val="000000"/>
                <w:sz w:val="20"/>
                <w:szCs w:val="20"/>
                <w:lang w:val="en-GB" w:eastAsia="de-CH"/>
              </w:rPr>
              <w:t>the compatibility between the different parts of a device which consists of more than one implantable part;</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B269E4" w:rsidRDefault="004E5692" w:rsidP="00921D07">
            <w:pPr>
              <w:tabs>
                <w:tab w:val="left" w:pos="595"/>
              </w:tabs>
              <w:spacing w:before="120"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(d)  </w:t>
            </w:r>
            <w:r w:rsidRPr="00B269E4">
              <w:rPr>
                <w:rFonts w:eastAsia="Times New Roman"/>
                <w:color w:val="000000"/>
                <w:sz w:val="20"/>
                <w:szCs w:val="20"/>
                <w:lang w:val="en-GB" w:eastAsia="de-CH"/>
              </w:rPr>
              <w:t>the impact of processes on material properties;</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B269E4" w:rsidRDefault="004E5692" w:rsidP="00921D07">
            <w:pPr>
              <w:tabs>
                <w:tab w:val="left" w:pos="595"/>
              </w:tabs>
              <w:spacing w:before="120" w:line="240" w:lineRule="auto"/>
              <w:ind w:left="172"/>
              <w:rPr>
                <w:rFonts w:eastAsia="Times New Roman"/>
                <w:color w:val="000000"/>
                <w:sz w:val="20"/>
                <w:szCs w:val="20"/>
                <w:lang w:val="en-GB" w:eastAsia="de-CH"/>
              </w:rPr>
            </w:pPr>
            <w:r w:rsidRPr="00B269E4">
              <w:rPr>
                <w:rFonts w:eastAsia="Times New Roman"/>
                <w:color w:val="000000"/>
                <w:sz w:val="20"/>
                <w:szCs w:val="20"/>
                <w:lang w:val="en-GB" w:eastAsia="de-CH"/>
              </w:rPr>
              <w:t>(e)  where appropriate, the results of biophysical or modelling research the validity of which has been demonstrated beforehand;</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B269E4" w:rsidRDefault="004E5692" w:rsidP="00921D07">
            <w:pPr>
              <w:tabs>
                <w:tab w:val="left" w:pos="595"/>
              </w:tabs>
              <w:spacing w:before="120"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(f)  </w:t>
            </w:r>
            <w:r w:rsidRPr="00B269E4">
              <w:rPr>
                <w:rFonts w:eastAsia="Times New Roman"/>
                <w:color w:val="000000"/>
                <w:sz w:val="20"/>
                <w:szCs w:val="20"/>
                <w:lang w:val="en-GB" w:eastAsia="de-CH"/>
              </w:rPr>
              <w:t>the mechanical properties of the materials used, reflecting, where appropriate, matters such as strength, ductility, fracture resistance, wear resistance and fatigue resistance;</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8333EA" w:rsidTr="004E5692">
        <w:tc>
          <w:tcPr>
            <w:tcW w:w="4957" w:type="dxa"/>
            <w:tcMar>
              <w:top w:w="113" w:type="dxa"/>
              <w:bottom w:w="113" w:type="dxa"/>
            </w:tcMar>
          </w:tcPr>
          <w:p w:rsidR="004E5692" w:rsidRPr="00B269E4" w:rsidRDefault="004E5692" w:rsidP="00921D07">
            <w:pPr>
              <w:tabs>
                <w:tab w:val="left" w:pos="595"/>
              </w:tabs>
              <w:spacing w:before="120"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(g)  </w:t>
            </w:r>
            <w:r w:rsidRPr="00B269E4">
              <w:rPr>
                <w:rFonts w:eastAsia="Times New Roman"/>
                <w:color w:val="000000"/>
                <w:sz w:val="20"/>
                <w:szCs w:val="20"/>
                <w:lang w:val="en-GB" w:eastAsia="de-CH"/>
              </w:rPr>
              <w:t>surface properties; and</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B269E4" w:rsidRDefault="004E5692" w:rsidP="00921D07">
            <w:pPr>
              <w:tabs>
                <w:tab w:val="left" w:pos="595"/>
              </w:tabs>
              <w:spacing w:before="120" w:line="240" w:lineRule="auto"/>
              <w:ind w:left="172"/>
              <w:rPr>
                <w:rFonts w:eastAsia="Times New Roman"/>
                <w:color w:val="000000"/>
                <w:sz w:val="20"/>
                <w:szCs w:val="20"/>
                <w:lang w:val="en-GB" w:eastAsia="de-CH"/>
              </w:rPr>
            </w:pPr>
            <w:r>
              <w:rPr>
                <w:rFonts w:eastAsia="Times New Roman"/>
                <w:color w:val="000000"/>
                <w:sz w:val="20"/>
                <w:szCs w:val="20"/>
                <w:lang w:val="en-GB" w:eastAsia="de-CH"/>
              </w:rPr>
              <w:t xml:space="preserve">(h)  </w:t>
            </w:r>
            <w:proofErr w:type="gramStart"/>
            <w:r w:rsidRPr="00B269E4">
              <w:rPr>
                <w:rFonts w:eastAsia="Times New Roman"/>
                <w:color w:val="000000"/>
                <w:sz w:val="20"/>
                <w:szCs w:val="20"/>
                <w:lang w:val="en-GB" w:eastAsia="de-CH"/>
              </w:rPr>
              <w:t>the</w:t>
            </w:r>
            <w:proofErr w:type="gramEnd"/>
            <w:r w:rsidRPr="00B269E4">
              <w:rPr>
                <w:rFonts w:eastAsia="Times New Roman"/>
                <w:color w:val="000000"/>
                <w:sz w:val="20"/>
                <w:szCs w:val="20"/>
                <w:lang w:val="en-GB" w:eastAsia="de-CH"/>
              </w:rPr>
              <w:t xml:space="preserve"> confirmation that the device meets any defined chemical and/or physical specifications</w:t>
            </w:r>
            <w:r>
              <w:rPr>
                <w:rFonts w:eastAsia="Times New Roman"/>
                <w:color w:val="000000"/>
                <w:sz w:val="20"/>
                <w:szCs w:val="20"/>
                <w:lang w:val="en-GB" w:eastAsia="de-CH"/>
              </w:rPr>
              <w:t>.</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E15FF8" w:rsidRPr="00DB020D" w:rsidTr="004E5692">
        <w:tc>
          <w:tcPr>
            <w:tcW w:w="4957" w:type="dxa"/>
            <w:tcMar>
              <w:top w:w="113" w:type="dxa"/>
              <w:bottom w:w="113" w:type="dxa"/>
            </w:tcMar>
          </w:tcPr>
          <w:p w:rsidR="00E15FF8" w:rsidRPr="00E15FF8" w:rsidRDefault="00B269E4" w:rsidP="00E15FF8">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10.2.</w:t>
            </w:r>
            <w:r w:rsidRPr="00B269E4">
              <w:rPr>
                <w:rFonts w:eastAsia="Times New Roman"/>
                <w:color w:val="000000"/>
                <w:sz w:val="20"/>
                <w:szCs w:val="20"/>
                <w:lang w:val="en-GB" w:eastAsia="de-CH"/>
              </w:rPr>
              <w:tab/>
              <w:t xml:space="preserve">Devices </w:t>
            </w:r>
            <w:proofErr w:type="gramStart"/>
            <w:r w:rsidRPr="00B269E4">
              <w:rPr>
                <w:rFonts w:eastAsia="Times New Roman"/>
                <w:color w:val="000000"/>
                <w:sz w:val="20"/>
                <w:szCs w:val="20"/>
                <w:lang w:val="en-GB" w:eastAsia="de-CH"/>
              </w:rPr>
              <w:t>shall be designed, manufactured and packaged in such a way as to minimise the risk posed by contaminants and residues to patients, taking account of the intended purpose of the device, and to the persons involved in the transport, storage and use of the devices</w:t>
            </w:r>
            <w:proofErr w:type="gramEnd"/>
            <w:r w:rsidRPr="00B269E4">
              <w:rPr>
                <w:rFonts w:eastAsia="Times New Roman"/>
                <w:color w:val="000000"/>
                <w:sz w:val="20"/>
                <w:szCs w:val="20"/>
                <w:lang w:val="en-GB" w:eastAsia="de-CH"/>
              </w:rPr>
              <w:t xml:space="preserve">. Particular attention </w:t>
            </w:r>
            <w:proofErr w:type="gramStart"/>
            <w:r w:rsidRPr="00B269E4">
              <w:rPr>
                <w:rFonts w:eastAsia="Times New Roman"/>
                <w:color w:val="000000"/>
                <w:sz w:val="20"/>
                <w:szCs w:val="20"/>
                <w:lang w:val="en-GB" w:eastAsia="de-CH"/>
              </w:rPr>
              <w:t>shall be paid</w:t>
            </w:r>
            <w:proofErr w:type="gramEnd"/>
            <w:r w:rsidRPr="00B269E4">
              <w:rPr>
                <w:rFonts w:eastAsia="Times New Roman"/>
                <w:color w:val="000000"/>
                <w:sz w:val="20"/>
                <w:szCs w:val="20"/>
                <w:lang w:val="en-GB" w:eastAsia="de-CH"/>
              </w:rPr>
              <w:t xml:space="preserve"> to tissues exposed to those contaminants and residues and to the duration and frequency of exposure.</w:t>
            </w:r>
          </w:p>
        </w:tc>
        <w:tc>
          <w:tcPr>
            <w:tcW w:w="119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r>
      <w:tr w:rsidR="00E15FF8" w:rsidRPr="00F453BD" w:rsidTr="004E5692">
        <w:tc>
          <w:tcPr>
            <w:tcW w:w="4957" w:type="dxa"/>
            <w:tcMar>
              <w:top w:w="113" w:type="dxa"/>
              <w:bottom w:w="113" w:type="dxa"/>
            </w:tcMar>
          </w:tcPr>
          <w:p w:rsidR="00E15FF8" w:rsidRPr="00E15FF8" w:rsidRDefault="00B269E4" w:rsidP="00E15FF8">
            <w:pPr>
              <w:tabs>
                <w:tab w:val="left" w:pos="595"/>
              </w:tabs>
              <w:spacing w:before="120" w:line="240" w:lineRule="auto"/>
              <w:rPr>
                <w:rFonts w:eastAsia="Times New Roman"/>
                <w:color w:val="000000"/>
                <w:sz w:val="20"/>
                <w:szCs w:val="20"/>
                <w:lang w:val="en-GB" w:eastAsia="de-CH"/>
              </w:rPr>
            </w:pPr>
            <w:proofErr w:type="gramStart"/>
            <w:r w:rsidRPr="00B269E4">
              <w:rPr>
                <w:rFonts w:eastAsia="Times New Roman"/>
                <w:color w:val="000000"/>
                <w:sz w:val="20"/>
                <w:szCs w:val="20"/>
                <w:lang w:val="en-GB" w:eastAsia="de-CH"/>
              </w:rPr>
              <w:lastRenderedPageBreak/>
              <w:t>10.3.</w:t>
            </w:r>
            <w:r w:rsidRPr="00B269E4">
              <w:rPr>
                <w:rFonts w:eastAsia="Times New Roman"/>
                <w:color w:val="000000"/>
                <w:sz w:val="20"/>
                <w:szCs w:val="20"/>
                <w:lang w:val="en-GB" w:eastAsia="de-CH"/>
              </w:rPr>
              <w:tab/>
              <w:t>Devices shall be designed and manufactured in such a way that they can be used safely with the materials and substances, including gases, with which they enter into contact during their intended use; if the devices are intended to administer medicinal products they shall be designed and manufactured in such a way as to be compatible with the medicinal products concerned in accordance with the provisions and restrictions governing those medicinal products and that the performance of both the medicinal products and of the devices is maintained in accordance with their respective indications and intended use.</w:t>
            </w:r>
            <w:proofErr w:type="gramEnd"/>
          </w:p>
        </w:tc>
        <w:tc>
          <w:tcPr>
            <w:tcW w:w="119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r>
      <w:tr w:rsidR="00E15FF8" w:rsidRPr="00DB020D" w:rsidTr="004E5692">
        <w:tc>
          <w:tcPr>
            <w:tcW w:w="4957" w:type="dxa"/>
            <w:tcMar>
              <w:top w:w="113" w:type="dxa"/>
              <w:bottom w:w="113" w:type="dxa"/>
            </w:tcMar>
          </w:tcPr>
          <w:p w:rsidR="00B269E4" w:rsidRPr="00B269E4"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10.4. </w:t>
            </w:r>
            <w:r w:rsidRPr="00B269E4">
              <w:rPr>
                <w:rFonts w:eastAsia="Times New Roman"/>
                <w:color w:val="000000"/>
                <w:sz w:val="20"/>
                <w:szCs w:val="20"/>
                <w:lang w:val="en-GB" w:eastAsia="de-CH"/>
              </w:rPr>
              <w:t>Substances</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 xml:space="preserve">10.4.1.   Design and manufacture of devices </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 xml:space="preserve">Devices shall be designed and manufactured in such a way as to reduce as far as possible the risks posed by substances or particles, including wear debris, degradation products and processing </w:t>
            </w:r>
            <w:proofErr w:type="gramStart"/>
            <w:r w:rsidRPr="00B269E4">
              <w:rPr>
                <w:rFonts w:eastAsia="Times New Roman"/>
                <w:color w:val="000000"/>
                <w:sz w:val="20"/>
                <w:szCs w:val="20"/>
                <w:lang w:val="en-GB" w:eastAsia="de-CH"/>
              </w:rPr>
              <w:t>residues, that</w:t>
            </w:r>
            <w:proofErr w:type="gramEnd"/>
            <w:r w:rsidRPr="00B269E4">
              <w:rPr>
                <w:rFonts w:eastAsia="Times New Roman"/>
                <w:color w:val="000000"/>
                <w:sz w:val="20"/>
                <w:szCs w:val="20"/>
                <w:lang w:val="en-GB" w:eastAsia="de-CH"/>
              </w:rPr>
              <w:t xml:space="preserve"> may be released from the device.</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Devices, or those parts thereof or those materials used therein that:</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  </w:t>
            </w:r>
            <w:r w:rsidRPr="00B269E4">
              <w:rPr>
                <w:rFonts w:eastAsia="Times New Roman"/>
                <w:color w:val="000000"/>
                <w:sz w:val="20"/>
                <w:szCs w:val="20"/>
                <w:lang w:val="en-GB" w:eastAsia="de-CH"/>
              </w:rPr>
              <w:t>are invasive and come into direct contact with the human body,</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  </w:t>
            </w:r>
            <w:r w:rsidRPr="00B269E4">
              <w:rPr>
                <w:rFonts w:eastAsia="Times New Roman"/>
                <w:color w:val="000000"/>
                <w:sz w:val="20"/>
                <w:szCs w:val="20"/>
                <w:lang w:val="en-GB" w:eastAsia="de-CH"/>
              </w:rPr>
              <w:t>(re)administer medicines, body liquids or other substances, including gases, to/from the body, or</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  </w:t>
            </w:r>
            <w:r w:rsidRPr="00B269E4">
              <w:rPr>
                <w:rFonts w:eastAsia="Times New Roman"/>
                <w:color w:val="000000"/>
                <w:sz w:val="20"/>
                <w:szCs w:val="20"/>
                <w:lang w:val="en-GB" w:eastAsia="de-CH"/>
              </w:rPr>
              <w:t>transport or store such medicines, body fluids or substances, including gases, to be (re)administered to the body,</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shall only contain the following substances in a concentration that is above 0,1 % weight by weight (w/w) where justified pursuant to Section 10.4.2:</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(a)  </w:t>
            </w:r>
            <w:r w:rsidRPr="00B269E4">
              <w:rPr>
                <w:rFonts w:eastAsia="Times New Roman"/>
                <w:color w:val="000000"/>
                <w:sz w:val="20"/>
                <w:szCs w:val="20"/>
                <w:lang w:val="en-GB" w:eastAsia="de-CH"/>
              </w:rPr>
              <w:t xml:space="preserve">substances which are carcinogenic, mutagenic or toxic to reproduction (‘CMR’), of category 1A or 1B, in accordance with Part 3 of Annex VI to Regulation </w:t>
            </w:r>
            <w:r w:rsidRPr="00B269E4">
              <w:rPr>
                <w:rFonts w:eastAsia="Times New Roman"/>
                <w:color w:val="000000"/>
                <w:sz w:val="20"/>
                <w:szCs w:val="20"/>
                <w:lang w:val="en-GB" w:eastAsia="de-CH"/>
              </w:rPr>
              <w:lastRenderedPageBreak/>
              <w:t>(EC) No 1272/2008 of the European Parliament and of the Council ( 5 ), or</w:t>
            </w:r>
          </w:p>
          <w:p w:rsidR="00E15FF8" w:rsidRPr="00E15FF8" w:rsidRDefault="00B269E4" w:rsidP="00B269E4">
            <w:pPr>
              <w:tabs>
                <w:tab w:val="left" w:pos="595"/>
              </w:tabs>
              <w:spacing w:before="120" w:line="240" w:lineRule="auto"/>
              <w:rPr>
                <w:rFonts w:eastAsia="Times New Roman"/>
                <w:color w:val="000000"/>
                <w:sz w:val="20"/>
                <w:szCs w:val="20"/>
                <w:lang w:val="en-GB" w:eastAsia="de-CH"/>
              </w:rPr>
            </w:pPr>
            <w:proofErr w:type="gramStart"/>
            <w:r>
              <w:rPr>
                <w:rFonts w:eastAsia="Times New Roman"/>
                <w:color w:val="000000"/>
                <w:sz w:val="20"/>
                <w:szCs w:val="20"/>
                <w:lang w:val="en-GB" w:eastAsia="de-CH"/>
              </w:rPr>
              <w:t xml:space="preserve">(b)  </w:t>
            </w:r>
            <w:r w:rsidRPr="00B269E4">
              <w:rPr>
                <w:rFonts w:eastAsia="Times New Roman"/>
                <w:color w:val="000000"/>
                <w:sz w:val="20"/>
                <w:szCs w:val="20"/>
                <w:lang w:val="en-GB" w:eastAsia="de-CH"/>
              </w:rPr>
              <w:t>substances having endocrine-disrupting properties for which there is scientific evidence of probable serious effects to human health and which are identified either in accordance with the procedure set out in Article 59 of Regulation (EC) No 1907/2006 of the European Parliament and of the Council ( 6 ) or, once a delegated act has been adopted by the Commission pursuant to the first subparagraph of Article 5(3) of Regulation (EU) No 528/2012 of the European Parliament and the Council ( 7 ), in accordance with the criteria that are relevant to human health amongst the criteria established therein.</w:t>
            </w:r>
            <w:proofErr w:type="gramEnd"/>
          </w:p>
        </w:tc>
        <w:tc>
          <w:tcPr>
            <w:tcW w:w="119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r>
      <w:tr w:rsidR="00E15FF8" w:rsidRPr="00DB020D" w:rsidTr="004E5692">
        <w:tc>
          <w:tcPr>
            <w:tcW w:w="4957" w:type="dxa"/>
            <w:tcMar>
              <w:top w:w="113" w:type="dxa"/>
              <w:bottom w:w="113" w:type="dxa"/>
            </w:tcMar>
          </w:tcPr>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 xml:space="preserve">10.4.2.   Justification regarding the presence of CMR and/or endocrine-disrupting substances </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The justification for the presence of such substances shall be based upon:</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(a)  an analysis and estimation of potential patient or user exposure to the substance;</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(b)  </w:t>
            </w:r>
            <w:r w:rsidRPr="00B269E4">
              <w:rPr>
                <w:rFonts w:eastAsia="Times New Roman"/>
                <w:color w:val="000000"/>
                <w:sz w:val="20"/>
                <w:szCs w:val="20"/>
                <w:lang w:val="en-GB" w:eastAsia="de-CH"/>
              </w:rPr>
              <w:t>an analysis of possible alternative substances, materials or designs, including, where available, information about independent research, peer-reviewed studies, scientific opinions from relevant scientific committees and an analysis of the availability of such alternatives;</w:t>
            </w:r>
          </w:p>
          <w:p w:rsidR="00B269E4" w:rsidRPr="00B269E4"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(c)  </w:t>
            </w:r>
            <w:r w:rsidRPr="00B269E4">
              <w:rPr>
                <w:rFonts w:eastAsia="Times New Roman"/>
                <w:color w:val="000000"/>
                <w:sz w:val="20"/>
                <w:szCs w:val="20"/>
                <w:lang w:val="en-GB" w:eastAsia="de-CH"/>
              </w:rPr>
              <w:t>argumentation as to why possible substance and/ or material substitutes, if available, or design changes, if feasible, are inappropriate in relation to maintaining the functionality, performance and the benefit-risk ratios of the product; including taking into account if the intended use of such devices includes treatment of children or treatment of pregnant or breastfeeding women or treatment of other patient groups considered particularly vulnerable to such substances and/or materials; and</w:t>
            </w:r>
          </w:p>
          <w:p w:rsidR="00E15FF8" w:rsidRPr="00E15FF8" w:rsidRDefault="00B269E4" w:rsidP="00B269E4">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lastRenderedPageBreak/>
              <w:t xml:space="preserve">(d)  </w:t>
            </w:r>
            <w:proofErr w:type="gramStart"/>
            <w:r w:rsidRPr="00B269E4">
              <w:rPr>
                <w:rFonts w:eastAsia="Times New Roman"/>
                <w:color w:val="000000"/>
                <w:sz w:val="20"/>
                <w:szCs w:val="20"/>
                <w:lang w:val="en-GB" w:eastAsia="de-CH"/>
              </w:rPr>
              <w:t>where</w:t>
            </w:r>
            <w:proofErr w:type="gramEnd"/>
            <w:r w:rsidRPr="00B269E4">
              <w:rPr>
                <w:rFonts w:eastAsia="Times New Roman"/>
                <w:color w:val="000000"/>
                <w:sz w:val="20"/>
                <w:szCs w:val="20"/>
                <w:lang w:val="en-GB" w:eastAsia="de-CH"/>
              </w:rPr>
              <w:t xml:space="preserve"> applicable and available, the latest relevant scientific committee guidelines in accordance with Sections 10.4.3. </w:t>
            </w:r>
            <w:proofErr w:type="gramStart"/>
            <w:r w:rsidRPr="00B269E4">
              <w:rPr>
                <w:rFonts w:eastAsia="Times New Roman"/>
                <w:color w:val="000000"/>
                <w:sz w:val="20"/>
                <w:szCs w:val="20"/>
                <w:lang w:val="en-GB" w:eastAsia="de-CH"/>
              </w:rPr>
              <w:t>and</w:t>
            </w:r>
            <w:proofErr w:type="gramEnd"/>
            <w:r w:rsidRPr="00B269E4">
              <w:rPr>
                <w:rFonts w:eastAsia="Times New Roman"/>
                <w:color w:val="000000"/>
                <w:sz w:val="20"/>
                <w:szCs w:val="20"/>
                <w:lang w:val="en-GB" w:eastAsia="de-CH"/>
              </w:rPr>
              <w:t xml:space="preserve"> 10.4.4.</w:t>
            </w:r>
          </w:p>
        </w:tc>
        <w:tc>
          <w:tcPr>
            <w:tcW w:w="119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c>
          <w:tcPr>
            <w:tcW w:w="3078" w:type="dxa"/>
            <w:tcMar>
              <w:top w:w="113" w:type="dxa"/>
              <w:bottom w:w="113" w:type="dxa"/>
            </w:tcMar>
          </w:tcPr>
          <w:p w:rsidR="00E15FF8" w:rsidRPr="008333EA" w:rsidRDefault="00E15FF8" w:rsidP="008333EA">
            <w:pPr>
              <w:rPr>
                <w:sz w:val="20"/>
                <w:szCs w:val="20"/>
                <w:lang w:val="en-GB"/>
              </w:rPr>
            </w:pPr>
          </w:p>
        </w:tc>
      </w:tr>
      <w:tr w:rsidR="00B269E4" w:rsidRPr="00DB020D" w:rsidTr="004E5692">
        <w:tc>
          <w:tcPr>
            <w:tcW w:w="4957" w:type="dxa"/>
            <w:tcMar>
              <w:top w:w="113" w:type="dxa"/>
              <w:bottom w:w="113" w:type="dxa"/>
            </w:tcMar>
          </w:tcPr>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 xml:space="preserve">10.4.3.   Guidelines on phthalates </w:t>
            </w:r>
          </w:p>
          <w:p w:rsidR="00B269E4" w:rsidRPr="00E15FF8"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 xml:space="preserve">For the purposes of Section 10.4., the Commission </w:t>
            </w:r>
            <w:proofErr w:type="gramStart"/>
            <w:r w:rsidRPr="00B269E4">
              <w:rPr>
                <w:rFonts w:eastAsia="Times New Roman"/>
                <w:color w:val="000000"/>
                <w:sz w:val="20"/>
                <w:szCs w:val="20"/>
                <w:lang w:val="en-GB" w:eastAsia="de-CH"/>
              </w:rPr>
              <w:t>shall, as soon as possible and by 26 May 2018, provide</w:t>
            </w:r>
            <w:proofErr w:type="gramEnd"/>
            <w:r w:rsidRPr="00B269E4">
              <w:rPr>
                <w:rFonts w:eastAsia="Times New Roman"/>
                <w:color w:val="000000"/>
                <w:sz w:val="20"/>
                <w:szCs w:val="20"/>
                <w:lang w:val="en-GB" w:eastAsia="de-CH"/>
              </w:rPr>
              <w:t xml:space="preserve"> the relevant scientific committee with a mandate to prepare guidelines that shall be ready before 26 May 2020. The mandate for the committee shall encompass at least a benefit-risk assessment of the presence of </w:t>
            </w:r>
            <w:proofErr w:type="gramStart"/>
            <w:r w:rsidRPr="00B269E4">
              <w:rPr>
                <w:rFonts w:eastAsia="Times New Roman"/>
                <w:color w:val="000000"/>
                <w:sz w:val="20"/>
                <w:szCs w:val="20"/>
                <w:lang w:val="en-GB" w:eastAsia="de-CH"/>
              </w:rPr>
              <w:t>phthalates which</w:t>
            </w:r>
            <w:proofErr w:type="gramEnd"/>
            <w:r w:rsidRPr="00B269E4">
              <w:rPr>
                <w:rFonts w:eastAsia="Times New Roman"/>
                <w:color w:val="000000"/>
                <w:sz w:val="20"/>
                <w:szCs w:val="20"/>
                <w:lang w:val="en-GB" w:eastAsia="de-CH"/>
              </w:rPr>
              <w:t xml:space="preserve"> belong to either of the groups of substances referred to in points (a) and (b) of Section 10.4.1. The benefit-risk assessment shall take into account the intended purpose and context of the use of the device, as well as any available alternative substances and alternative materials, designs or medical treatments. When deemed appropriate </w:t>
            </w:r>
            <w:proofErr w:type="gramStart"/>
            <w:r w:rsidRPr="00B269E4">
              <w:rPr>
                <w:rFonts w:eastAsia="Times New Roman"/>
                <w:color w:val="000000"/>
                <w:sz w:val="20"/>
                <w:szCs w:val="20"/>
                <w:lang w:val="en-GB" w:eastAsia="de-CH"/>
              </w:rPr>
              <w:t>on the basis of</w:t>
            </w:r>
            <w:proofErr w:type="gramEnd"/>
            <w:r w:rsidRPr="00B269E4">
              <w:rPr>
                <w:rFonts w:eastAsia="Times New Roman"/>
                <w:color w:val="000000"/>
                <w:sz w:val="20"/>
                <w:szCs w:val="20"/>
                <w:lang w:val="en-GB" w:eastAsia="de-CH"/>
              </w:rPr>
              <w:t xml:space="preserve"> the latest scientific evidence, but at least every five years, the guidelines shall be updated.</w:t>
            </w:r>
          </w:p>
        </w:tc>
        <w:tc>
          <w:tcPr>
            <w:tcW w:w="119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r>
      <w:tr w:rsidR="00B269E4" w:rsidRPr="00DB020D" w:rsidTr="004E5692">
        <w:tc>
          <w:tcPr>
            <w:tcW w:w="4957" w:type="dxa"/>
            <w:tcMar>
              <w:top w:w="113" w:type="dxa"/>
              <w:bottom w:w="113" w:type="dxa"/>
            </w:tcMar>
          </w:tcPr>
          <w:p w:rsidR="00B269E4" w:rsidRPr="00B269E4"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 xml:space="preserve">10.4.4.   Guidelines on other CMR and endocrine-disrupting substances </w:t>
            </w:r>
          </w:p>
          <w:p w:rsidR="00B269E4" w:rsidRPr="00E15FF8" w:rsidRDefault="00B269E4" w:rsidP="00B269E4">
            <w:pPr>
              <w:tabs>
                <w:tab w:val="left" w:pos="595"/>
              </w:tabs>
              <w:spacing w:before="120" w:line="240" w:lineRule="auto"/>
              <w:rPr>
                <w:rFonts w:eastAsia="Times New Roman"/>
                <w:color w:val="000000"/>
                <w:sz w:val="20"/>
                <w:szCs w:val="20"/>
                <w:lang w:val="en-GB" w:eastAsia="de-CH"/>
              </w:rPr>
            </w:pPr>
            <w:r w:rsidRPr="00B269E4">
              <w:rPr>
                <w:rFonts w:eastAsia="Times New Roman"/>
                <w:color w:val="000000"/>
                <w:sz w:val="20"/>
                <w:szCs w:val="20"/>
                <w:lang w:val="en-GB" w:eastAsia="de-CH"/>
              </w:rPr>
              <w:t xml:space="preserve">Subsequently, the Commission shall mandate the relevant scientific committee to prepare guidelines as referred to in Section 10.4.3. </w:t>
            </w:r>
            <w:proofErr w:type="gramStart"/>
            <w:r w:rsidRPr="00B269E4">
              <w:rPr>
                <w:rFonts w:eastAsia="Times New Roman"/>
                <w:color w:val="000000"/>
                <w:sz w:val="20"/>
                <w:szCs w:val="20"/>
                <w:lang w:val="en-GB" w:eastAsia="de-CH"/>
              </w:rPr>
              <w:t>also</w:t>
            </w:r>
            <w:proofErr w:type="gramEnd"/>
            <w:r w:rsidRPr="00B269E4">
              <w:rPr>
                <w:rFonts w:eastAsia="Times New Roman"/>
                <w:color w:val="000000"/>
                <w:sz w:val="20"/>
                <w:szCs w:val="20"/>
                <w:lang w:val="en-GB" w:eastAsia="de-CH"/>
              </w:rPr>
              <w:t xml:space="preserve"> for other substances referred to in points (a) and (b) of Section 10.4.1., where appropriate.</w:t>
            </w:r>
          </w:p>
        </w:tc>
        <w:tc>
          <w:tcPr>
            <w:tcW w:w="119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r>
      <w:tr w:rsidR="00B269E4" w:rsidRPr="00DB020D" w:rsidTr="004E5692">
        <w:tc>
          <w:tcPr>
            <w:tcW w:w="4957" w:type="dxa"/>
            <w:tcMar>
              <w:top w:w="113" w:type="dxa"/>
              <w:bottom w:w="113" w:type="dxa"/>
            </w:tcMar>
          </w:tcPr>
          <w:p w:rsidR="00B64C81" w:rsidRPr="00B64C81" w:rsidRDefault="00B64C81" w:rsidP="00B64C81">
            <w:pPr>
              <w:tabs>
                <w:tab w:val="left" w:pos="595"/>
              </w:tabs>
              <w:spacing w:before="120" w:line="240" w:lineRule="auto"/>
              <w:rPr>
                <w:rFonts w:eastAsia="Times New Roman"/>
                <w:color w:val="000000"/>
                <w:sz w:val="20"/>
                <w:szCs w:val="20"/>
                <w:lang w:val="en-GB" w:eastAsia="de-CH"/>
              </w:rPr>
            </w:pPr>
            <w:r w:rsidRPr="00B64C81">
              <w:rPr>
                <w:rFonts w:eastAsia="Times New Roman"/>
                <w:color w:val="000000"/>
                <w:sz w:val="20"/>
                <w:szCs w:val="20"/>
                <w:lang w:val="en-GB" w:eastAsia="de-CH"/>
              </w:rPr>
              <w:t xml:space="preserve">10.4.5.   Labelling </w:t>
            </w:r>
          </w:p>
          <w:p w:rsidR="00B269E4" w:rsidRPr="00E15FF8" w:rsidRDefault="00B64C81" w:rsidP="00B64C81">
            <w:pPr>
              <w:tabs>
                <w:tab w:val="left" w:pos="595"/>
              </w:tabs>
              <w:spacing w:before="120" w:line="240" w:lineRule="auto"/>
              <w:rPr>
                <w:rFonts w:eastAsia="Times New Roman"/>
                <w:color w:val="000000"/>
                <w:sz w:val="20"/>
                <w:szCs w:val="20"/>
                <w:lang w:val="en-GB" w:eastAsia="de-CH"/>
              </w:rPr>
            </w:pPr>
            <w:r w:rsidRPr="00B64C81">
              <w:rPr>
                <w:rFonts w:eastAsia="Times New Roman"/>
                <w:color w:val="000000"/>
                <w:sz w:val="20"/>
                <w:szCs w:val="20"/>
                <w:lang w:val="en-GB" w:eastAsia="de-CH"/>
              </w:rPr>
              <w:t xml:space="preserve">Where devices, parts thereof or materials used therein as referred to in Section 10.4.1. </w:t>
            </w:r>
            <w:proofErr w:type="gramStart"/>
            <w:r w:rsidRPr="00B64C81">
              <w:rPr>
                <w:rFonts w:eastAsia="Times New Roman"/>
                <w:color w:val="000000"/>
                <w:sz w:val="20"/>
                <w:szCs w:val="20"/>
                <w:lang w:val="en-GB" w:eastAsia="de-CH"/>
              </w:rPr>
              <w:t>contain</w:t>
            </w:r>
            <w:proofErr w:type="gramEnd"/>
            <w:r w:rsidRPr="00B64C81">
              <w:rPr>
                <w:rFonts w:eastAsia="Times New Roman"/>
                <w:color w:val="000000"/>
                <w:sz w:val="20"/>
                <w:szCs w:val="20"/>
                <w:lang w:val="en-GB" w:eastAsia="de-CH"/>
              </w:rPr>
              <w:t xml:space="preserve"> substances referred to in points (a) or (b) of Section 10.4.1. in a concentration above 0,1 % weight by weight (w/w), the presence of those substances shall be labelled on the device itself and/or on the packaging for each unit or, where appropriate, on the </w:t>
            </w:r>
            <w:r w:rsidRPr="00B64C81">
              <w:rPr>
                <w:rFonts w:eastAsia="Times New Roman"/>
                <w:color w:val="000000"/>
                <w:sz w:val="20"/>
                <w:szCs w:val="20"/>
                <w:lang w:val="en-GB" w:eastAsia="de-CH"/>
              </w:rPr>
              <w:lastRenderedPageBreak/>
              <w:t>sales packaging, with the list of such substances. If the intended use of such devices includes treatment of children or treatment of pregnant or breastfeeding women or treatment of other patient groups considered particularly vulnerable to such substances and/or materials, information on residual risks for those patient groups and, if applicable, on appropriate precautionary measures shall be given in the instructions for use</w:t>
            </w:r>
          </w:p>
        </w:tc>
        <w:tc>
          <w:tcPr>
            <w:tcW w:w="119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c>
          <w:tcPr>
            <w:tcW w:w="3078" w:type="dxa"/>
            <w:tcMar>
              <w:top w:w="113" w:type="dxa"/>
              <w:bottom w:w="113" w:type="dxa"/>
            </w:tcMar>
          </w:tcPr>
          <w:p w:rsidR="00B269E4" w:rsidRPr="008333EA" w:rsidRDefault="00B269E4" w:rsidP="008333EA">
            <w:pPr>
              <w:rPr>
                <w:sz w:val="20"/>
                <w:szCs w:val="20"/>
                <w:lang w:val="en-GB"/>
              </w:rPr>
            </w:pPr>
          </w:p>
        </w:tc>
      </w:tr>
      <w:tr w:rsidR="00B64C81" w:rsidRPr="00F453BD" w:rsidTr="004E5692">
        <w:tc>
          <w:tcPr>
            <w:tcW w:w="4957" w:type="dxa"/>
            <w:tcMar>
              <w:top w:w="113" w:type="dxa"/>
              <w:bottom w:w="113" w:type="dxa"/>
            </w:tcMar>
          </w:tcPr>
          <w:p w:rsidR="00B64C81" w:rsidRPr="00B64C81" w:rsidRDefault="0060404C" w:rsidP="00B64C81">
            <w:pPr>
              <w:tabs>
                <w:tab w:val="left" w:pos="595"/>
              </w:tabs>
              <w:spacing w:before="120" w:line="240" w:lineRule="auto"/>
              <w:rPr>
                <w:rFonts w:eastAsia="Times New Roman"/>
                <w:color w:val="000000"/>
                <w:sz w:val="20"/>
                <w:szCs w:val="20"/>
                <w:lang w:val="en-GB" w:eastAsia="de-CH"/>
              </w:rPr>
            </w:pPr>
            <w:r w:rsidRPr="0060404C">
              <w:rPr>
                <w:rFonts w:eastAsia="Times New Roman"/>
                <w:color w:val="000000"/>
                <w:sz w:val="20"/>
                <w:szCs w:val="20"/>
                <w:lang w:val="en-GB" w:eastAsia="de-CH"/>
              </w:rPr>
              <w:t>10.5.</w:t>
            </w:r>
            <w:r w:rsidRPr="0060404C">
              <w:rPr>
                <w:rFonts w:eastAsia="Times New Roman"/>
                <w:color w:val="000000"/>
                <w:sz w:val="20"/>
                <w:szCs w:val="20"/>
                <w:lang w:val="en-GB" w:eastAsia="de-CH"/>
              </w:rPr>
              <w:tab/>
              <w:t xml:space="preserve">Devices shall be designed and manufactured in such a way as to reduce as far as possible the risks posed by the unintentional ingress of substances into the device taking into account the device and the nature of the environment in which it </w:t>
            </w:r>
            <w:proofErr w:type="gramStart"/>
            <w:r w:rsidRPr="0060404C">
              <w:rPr>
                <w:rFonts w:eastAsia="Times New Roman"/>
                <w:color w:val="000000"/>
                <w:sz w:val="20"/>
                <w:szCs w:val="20"/>
                <w:lang w:val="en-GB" w:eastAsia="de-CH"/>
              </w:rPr>
              <w:t>is intended to be used</w:t>
            </w:r>
            <w:proofErr w:type="gramEnd"/>
            <w:r w:rsidRPr="0060404C">
              <w:rPr>
                <w:rFonts w:eastAsia="Times New Roman"/>
                <w:color w:val="000000"/>
                <w:sz w:val="20"/>
                <w:szCs w:val="20"/>
                <w:lang w:val="en-GB" w:eastAsia="de-CH"/>
              </w:rPr>
              <w:t>.</w:t>
            </w:r>
          </w:p>
        </w:tc>
        <w:tc>
          <w:tcPr>
            <w:tcW w:w="119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r>
      <w:tr w:rsidR="00B64C81" w:rsidRPr="00F453BD" w:rsidTr="004E5692">
        <w:tc>
          <w:tcPr>
            <w:tcW w:w="4957" w:type="dxa"/>
            <w:tcMar>
              <w:top w:w="113" w:type="dxa"/>
              <w:bottom w:w="113" w:type="dxa"/>
            </w:tcMar>
          </w:tcPr>
          <w:p w:rsidR="00B64C81" w:rsidRPr="00B64C81" w:rsidRDefault="0060404C" w:rsidP="00B64C81">
            <w:pPr>
              <w:tabs>
                <w:tab w:val="left" w:pos="595"/>
              </w:tabs>
              <w:spacing w:before="120" w:line="240" w:lineRule="auto"/>
              <w:rPr>
                <w:rFonts w:eastAsia="Times New Roman"/>
                <w:color w:val="000000"/>
                <w:sz w:val="20"/>
                <w:szCs w:val="20"/>
                <w:lang w:val="en-GB" w:eastAsia="de-CH"/>
              </w:rPr>
            </w:pPr>
            <w:r w:rsidRPr="0060404C">
              <w:rPr>
                <w:rFonts w:eastAsia="Times New Roman"/>
                <w:color w:val="000000"/>
                <w:sz w:val="20"/>
                <w:szCs w:val="20"/>
                <w:lang w:val="en-GB" w:eastAsia="de-CH"/>
              </w:rPr>
              <w:t>10.6.</w:t>
            </w:r>
            <w:r w:rsidRPr="0060404C">
              <w:rPr>
                <w:rFonts w:eastAsia="Times New Roman"/>
                <w:color w:val="000000"/>
                <w:sz w:val="20"/>
                <w:szCs w:val="20"/>
                <w:lang w:val="en-GB" w:eastAsia="de-CH"/>
              </w:rPr>
              <w:tab/>
              <w:t xml:space="preserve">Devices shall be designed and manufactured in such a way as to reduce as far as possible the risks linked to the size and the properties of particles which are or can be released into the patient's or user's body, unless they </w:t>
            </w:r>
            <w:proofErr w:type="gramStart"/>
            <w:r w:rsidRPr="0060404C">
              <w:rPr>
                <w:rFonts w:eastAsia="Times New Roman"/>
                <w:color w:val="000000"/>
                <w:sz w:val="20"/>
                <w:szCs w:val="20"/>
                <w:lang w:val="en-GB" w:eastAsia="de-CH"/>
              </w:rPr>
              <w:t>come into contact with</w:t>
            </w:r>
            <w:proofErr w:type="gramEnd"/>
            <w:r w:rsidRPr="0060404C">
              <w:rPr>
                <w:rFonts w:eastAsia="Times New Roman"/>
                <w:color w:val="000000"/>
                <w:sz w:val="20"/>
                <w:szCs w:val="20"/>
                <w:lang w:val="en-GB" w:eastAsia="de-CH"/>
              </w:rPr>
              <w:t xml:space="preserve"> intact skin only. Special attention </w:t>
            </w:r>
            <w:proofErr w:type="gramStart"/>
            <w:r w:rsidRPr="0060404C">
              <w:rPr>
                <w:rFonts w:eastAsia="Times New Roman"/>
                <w:color w:val="000000"/>
                <w:sz w:val="20"/>
                <w:szCs w:val="20"/>
                <w:lang w:val="en-GB" w:eastAsia="de-CH"/>
              </w:rPr>
              <w:t>shall be given</w:t>
            </w:r>
            <w:proofErr w:type="gramEnd"/>
            <w:r w:rsidRPr="0060404C">
              <w:rPr>
                <w:rFonts w:eastAsia="Times New Roman"/>
                <w:color w:val="000000"/>
                <w:sz w:val="20"/>
                <w:szCs w:val="20"/>
                <w:lang w:val="en-GB" w:eastAsia="de-CH"/>
              </w:rPr>
              <w:t xml:space="preserve"> to nanomaterials.</w:t>
            </w:r>
          </w:p>
        </w:tc>
        <w:tc>
          <w:tcPr>
            <w:tcW w:w="119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r>
      <w:tr w:rsidR="00B64C81" w:rsidRPr="008333EA" w:rsidTr="004E5692">
        <w:tc>
          <w:tcPr>
            <w:tcW w:w="4957" w:type="dxa"/>
            <w:tcMar>
              <w:top w:w="113" w:type="dxa"/>
              <w:bottom w:w="113" w:type="dxa"/>
            </w:tcMar>
          </w:tcPr>
          <w:p w:rsidR="00B64C81" w:rsidRPr="00B64C81" w:rsidRDefault="0060404C" w:rsidP="00B64C81">
            <w:pPr>
              <w:tabs>
                <w:tab w:val="left" w:pos="595"/>
              </w:tabs>
              <w:spacing w:before="120" w:line="240" w:lineRule="auto"/>
              <w:rPr>
                <w:rFonts w:eastAsia="Times New Roman"/>
                <w:color w:val="000000"/>
                <w:sz w:val="20"/>
                <w:szCs w:val="20"/>
                <w:lang w:val="en-GB" w:eastAsia="de-CH"/>
              </w:rPr>
            </w:pPr>
            <w:r w:rsidRPr="0060404C">
              <w:rPr>
                <w:rFonts w:eastAsia="Times New Roman"/>
                <w:color w:val="000000"/>
                <w:sz w:val="20"/>
                <w:szCs w:val="20"/>
                <w:lang w:val="en-GB" w:eastAsia="de-CH"/>
              </w:rPr>
              <w:t xml:space="preserve">11.   </w:t>
            </w:r>
            <w:r w:rsidRPr="0060404C">
              <w:rPr>
                <w:rFonts w:eastAsia="Times New Roman"/>
                <w:b/>
                <w:color w:val="000000"/>
                <w:sz w:val="20"/>
                <w:szCs w:val="20"/>
                <w:lang w:val="en-GB" w:eastAsia="de-CH"/>
              </w:rPr>
              <w:t>Infection and microbial contamination</w:t>
            </w:r>
            <w:r w:rsidRPr="0060404C">
              <w:rPr>
                <w:rFonts w:eastAsia="Times New Roman"/>
                <w:color w:val="000000"/>
                <w:sz w:val="20"/>
                <w:szCs w:val="20"/>
                <w:lang w:val="en-GB" w:eastAsia="de-CH"/>
              </w:rPr>
              <w:t xml:space="preserve"> </w:t>
            </w:r>
          </w:p>
        </w:tc>
        <w:tc>
          <w:tcPr>
            <w:tcW w:w="119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r>
      <w:tr w:rsidR="00B64C81" w:rsidRPr="00DB020D" w:rsidTr="004E5692">
        <w:tc>
          <w:tcPr>
            <w:tcW w:w="4957" w:type="dxa"/>
            <w:tcMar>
              <w:top w:w="113" w:type="dxa"/>
              <w:bottom w:w="113" w:type="dxa"/>
            </w:tcMar>
          </w:tcPr>
          <w:p w:rsidR="0060404C" w:rsidRPr="0060404C" w:rsidRDefault="0060404C" w:rsidP="0060404C">
            <w:pPr>
              <w:tabs>
                <w:tab w:val="left" w:pos="595"/>
              </w:tabs>
              <w:spacing w:before="120" w:line="240" w:lineRule="auto"/>
              <w:rPr>
                <w:rFonts w:eastAsia="Times New Roman"/>
                <w:color w:val="000000"/>
                <w:sz w:val="20"/>
                <w:szCs w:val="20"/>
                <w:lang w:val="en-GB" w:eastAsia="de-CH"/>
              </w:rPr>
            </w:pPr>
            <w:r w:rsidRPr="0060404C">
              <w:rPr>
                <w:rFonts w:eastAsia="Times New Roman"/>
                <w:color w:val="000000"/>
                <w:sz w:val="20"/>
                <w:szCs w:val="20"/>
                <w:lang w:val="en-GB" w:eastAsia="de-CH"/>
              </w:rPr>
              <w:t>11.1.</w:t>
            </w:r>
            <w:r w:rsidRPr="0060404C">
              <w:rPr>
                <w:rFonts w:eastAsia="Times New Roman"/>
                <w:color w:val="000000"/>
                <w:sz w:val="20"/>
                <w:szCs w:val="20"/>
                <w:lang w:val="en-GB" w:eastAsia="de-CH"/>
              </w:rPr>
              <w:tab/>
              <w:t>Devices and their manufacturing processes shall be designed in such a way as to eliminate or to reduce as far as possible the risk of infection to patients, users and, where applicable, other persons. The design shall:</w:t>
            </w:r>
          </w:p>
          <w:p w:rsidR="0060404C" w:rsidRPr="0060404C" w:rsidRDefault="0060404C" w:rsidP="0060404C">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(a)  </w:t>
            </w:r>
            <w:r w:rsidRPr="0060404C">
              <w:rPr>
                <w:rFonts w:eastAsia="Times New Roman"/>
                <w:color w:val="000000"/>
                <w:sz w:val="20"/>
                <w:szCs w:val="20"/>
                <w:lang w:val="en-GB" w:eastAsia="de-CH"/>
              </w:rPr>
              <w:t>reduce as far as possible and appropriate the risks from unintended cuts and pricks, such as needle stick injuries,</w:t>
            </w:r>
          </w:p>
          <w:p w:rsidR="0060404C" w:rsidRPr="0060404C" w:rsidRDefault="0060404C" w:rsidP="0060404C">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(b)  </w:t>
            </w:r>
            <w:r w:rsidRPr="0060404C">
              <w:rPr>
                <w:rFonts w:eastAsia="Times New Roman"/>
                <w:color w:val="000000"/>
                <w:sz w:val="20"/>
                <w:szCs w:val="20"/>
                <w:lang w:val="en-GB" w:eastAsia="de-CH"/>
              </w:rPr>
              <w:t>allow easy and safe handling,</w:t>
            </w:r>
          </w:p>
          <w:p w:rsidR="0060404C" w:rsidRPr="0060404C" w:rsidRDefault="0060404C" w:rsidP="0060404C">
            <w:pPr>
              <w:tabs>
                <w:tab w:val="left" w:pos="595"/>
              </w:tabs>
              <w:spacing w:before="120" w:line="240" w:lineRule="auto"/>
              <w:rPr>
                <w:rFonts w:eastAsia="Times New Roman"/>
                <w:color w:val="000000"/>
                <w:sz w:val="20"/>
                <w:szCs w:val="20"/>
                <w:lang w:val="en-GB" w:eastAsia="de-CH"/>
              </w:rPr>
            </w:pPr>
            <w:r w:rsidRPr="0060404C">
              <w:rPr>
                <w:rFonts w:eastAsia="Times New Roman"/>
                <w:color w:val="000000"/>
                <w:sz w:val="20"/>
                <w:szCs w:val="20"/>
                <w:lang w:val="en-GB" w:eastAsia="de-CH"/>
              </w:rPr>
              <w:lastRenderedPageBreak/>
              <w:t>(c</w:t>
            </w:r>
            <w:r>
              <w:rPr>
                <w:rFonts w:eastAsia="Times New Roman"/>
                <w:color w:val="000000"/>
                <w:sz w:val="20"/>
                <w:szCs w:val="20"/>
                <w:lang w:val="en-GB" w:eastAsia="de-CH"/>
              </w:rPr>
              <w:t xml:space="preserve">)  </w:t>
            </w:r>
            <w:r w:rsidRPr="0060404C">
              <w:rPr>
                <w:rFonts w:eastAsia="Times New Roman"/>
                <w:color w:val="000000"/>
                <w:sz w:val="20"/>
                <w:szCs w:val="20"/>
                <w:lang w:val="en-GB" w:eastAsia="de-CH"/>
              </w:rPr>
              <w:t>reduce as far as possible any microbial leakage from the device and/or microbial exposure during use, and</w:t>
            </w:r>
          </w:p>
          <w:p w:rsidR="00B64C81" w:rsidRPr="00B64C81" w:rsidRDefault="0060404C" w:rsidP="0060404C">
            <w:pPr>
              <w:tabs>
                <w:tab w:val="left" w:pos="595"/>
              </w:tabs>
              <w:spacing w:before="120" w:line="240" w:lineRule="auto"/>
              <w:rPr>
                <w:rFonts w:eastAsia="Times New Roman"/>
                <w:color w:val="000000"/>
                <w:sz w:val="20"/>
                <w:szCs w:val="20"/>
                <w:lang w:val="en-GB" w:eastAsia="de-CH"/>
              </w:rPr>
            </w:pPr>
            <w:r>
              <w:rPr>
                <w:rFonts w:eastAsia="Times New Roman"/>
                <w:color w:val="000000"/>
                <w:sz w:val="20"/>
                <w:szCs w:val="20"/>
                <w:lang w:val="en-GB" w:eastAsia="de-CH"/>
              </w:rPr>
              <w:t xml:space="preserve">(d)  </w:t>
            </w:r>
            <w:proofErr w:type="gramStart"/>
            <w:r w:rsidRPr="0060404C">
              <w:rPr>
                <w:rFonts w:eastAsia="Times New Roman"/>
                <w:color w:val="000000"/>
                <w:sz w:val="20"/>
                <w:szCs w:val="20"/>
                <w:lang w:val="en-GB" w:eastAsia="de-CH"/>
              </w:rPr>
              <w:t>prevent</w:t>
            </w:r>
            <w:proofErr w:type="gramEnd"/>
            <w:r w:rsidRPr="0060404C">
              <w:rPr>
                <w:rFonts w:eastAsia="Times New Roman"/>
                <w:color w:val="000000"/>
                <w:sz w:val="20"/>
                <w:szCs w:val="20"/>
                <w:lang w:val="en-GB" w:eastAsia="de-CH"/>
              </w:rPr>
              <w:t xml:space="preserve"> microbial contamination of the device or its content such as specimens or fluids.</w:t>
            </w:r>
          </w:p>
        </w:tc>
        <w:tc>
          <w:tcPr>
            <w:tcW w:w="119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r>
      <w:tr w:rsidR="00B64C81" w:rsidRPr="00F453BD" w:rsidTr="004E5692">
        <w:tc>
          <w:tcPr>
            <w:tcW w:w="4957" w:type="dxa"/>
            <w:tcMar>
              <w:top w:w="113" w:type="dxa"/>
              <w:bottom w:w="113" w:type="dxa"/>
            </w:tcMar>
          </w:tcPr>
          <w:p w:rsidR="00B64C81" w:rsidRPr="0060404C" w:rsidRDefault="0060404C" w:rsidP="00CD72DA">
            <w:pPr>
              <w:tabs>
                <w:tab w:val="left" w:pos="595"/>
              </w:tabs>
              <w:spacing w:before="120" w:line="240" w:lineRule="auto"/>
              <w:rPr>
                <w:rFonts w:eastAsia="Times New Roman"/>
                <w:vanish/>
                <w:color w:val="000000"/>
                <w:sz w:val="20"/>
                <w:szCs w:val="20"/>
                <w:lang w:val="en-GB" w:eastAsia="de-CH"/>
              </w:rPr>
            </w:pPr>
            <w:r w:rsidRPr="00CD72DA">
              <w:rPr>
                <w:rFonts w:eastAsia="Times New Roman"/>
                <w:color w:val="000000"/>
                <w:sz w:val="20"/>
                <w:szCs w:val="20"/>
                <w:lang w:val="en-GB" w:eastAsia="de-CH"/>
              </w:rPr>
              <w:t>11.2.</w:t>
            </w:r>
            <w:r w:rsidRPr="00CD72DA">
              <w:rPr>
                <w:rFonts w:eastAsia="Times New Roman"/>
                <w:color w:val="000000"/>
                <w:sz w:val="20"/>
                <w:szCs w:val="20"/>
                <w:lang w:val="en-GB" w:eastAsia="de-CH"/>
              </w:rPr>
              <w:tab/>
              <w:t xml:space="preserve">Where necessary devices </w:t>
            </w:r>
            <w:proofErr w:type="gramStart"/>
            <w:r w:rsidRPr="00CD72DA">
              <w:rPr>
                <w:rFonts w:eastAsia="Times New Roman"/>
                <w:color w:val="000000"/>
                <w:sz w:val="20"/>
                <w:szCs w:val="20"/>
                <w:lang w:val="en-GB" w:eastAsia="de-CH"/>
              </w:rPr>
              <w:t>shall be designed</w:t>
            </w:r>
            <w:proofErr w:type="gramEnd"/>
            <w:r w:rsidRPr="00CD72DA">
              <w:rPr>
                <w:rFonts w:eastAsia="Times New Roman"/>
                <w:color w:val="000000"/>
                <w:sz w:val="20"/>
                <w:szCs w:val="20"/>
                <w:lang w:val="en-GB" w:eastAsia="de-CH"/>
              </w:rPr>
              <w:t xml:space="preserve"> to facilitate their safe cleaning, disinfection, and/or re-sterilisation.</w:t>
            </w:r>
          </w:p>
        </w:tc>
        <w:tc>
          <w:tcPr>
            <w:tcW w:w="119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c>
          <w:tcPr>
            <w:tcW w:w="3078" w:type="dxa"/>
            <w:tcMar>
              <w:top w:w="113" w:type="dxa"/>
              <w:bottom w:w="113" w:type="dxa"/>
            </w:tcMar>
          </w:tcPr>
          <w:p w:rsidR="00B64C81" w:rsidRPr="008333EA" w:rsidRDefault="00B64C81"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60404C" w:rsidP="00CD72DA">
            <w:pPr>
              <w:tabs>
                <w:tab w:val="left" w:pos="595"/>
              </w:tabs>
              <w:spacing w:before="120" w:line="240" w:lineRule="auto"/>
              <w:rPr>
                <w:rFonts w:eastAsia="Times New Roman"/>
                <w:vanish/>
                <w:color w:val="000000"/>
                <w:sz w:val="20"/>
                <w:szCs w:val="20"/>
                <w:lang w:val="en-GB" w:eastAsia="de-CH"/>
              </w:rPr>
            </w:pPr>
            <w:r w:rsidRPr="00CD72DA">
              <w:rPr>
                <w:rFonts w:eastAsia="Times New Roman"/>
                <w:color w:val="000000"/>
                <w:sz w:val="20"/>
                <w:szCs w:val="20"/>
                <w:lang w:val="en-GB" w:eastAsia="de-CH"/>
              </w:rPr>
              <w:t>11.3.</w:t>
            </w:r>
            <w:r w:rsidRPr="00CD72DA">
              <w:rPr>
                <w:rFonts w:eastAsia="Times New Roman"/>
                <w:color w:val="000000"/>
                <w:sz w:val="20"/>
                <w:szCs w:val="20"/>
                <w:lang w:val="en-GB" w:eastAsia="de-CH"/>
              </w:rPr>
              <w:tab/>
              <w:t>Devices labelled as having a specific microbial state shall be designed, manufactured and packaged to ensure that they remain in that state when placed on the market and remain so under the transport and storage conditions specified by the manufacturer.</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1B5E3E" w:rsidRDefault="0060404C" w:rsidP="001B5E3E">
            <w:pPr>
              <w:shd w:val="clear" w:color="auto" w:fill="FFFFFF"/>
              <w:spacing w:line="240" w:lineRule="auto"/>
              <w:rPr>
                <w:rFonts w:eastAsia="Times New Roman"/>
                <w:vanish/>
                <w:color w:val="000000"/>
                <w:sz w:val="20"/>
                <w:szCs w:val="20"/>
                <w:lang w:val="en-GB" w:eastAsia="de-CH"/>
              </w:rPr>
            </w:pPr>
            <w:r w:rsidRPr="00CD72DA">
              <w:rPr>
                <w:rFonts w:eastAsia="Times New Roman"/>
                <w:color w:val="000000"/>
                <w:sz w:val="20"/>
                <w:szCs w:val="20"/>
                <w:lang w:val="en-GB" w:eastAsia="de-CH"/>
              </w:rPr>
              <w:t>11.4.</w:t>
            </w:r>
            <w:r w:rsidRPr="00CD72DA">
              <w:rPr>
                <w:rFonts w:eastAsia="Times New Roman"/>
                <w:color w:val="000000"/>
                <w:sz w:val="20"/>
                <w:szCs w:val="20"/>
                <w:lang w:val="en-GB" w:eastAsia="de-CH"/>
              </w:rPr>
              <w:tab/>
              <w:t>Devices delivered in a sterile state shall be designed, manufactured and packaged in accordance with appropriate procedures, to ensure that they are sterile when placed on the market and that, unless the packaging which is intended to maintain their sterile condition is damaged, they remain sterile, under the transport and storage conditions specified by the manufacturer, until that packaging is opened at the point of use. It shall be ensured that the integrity of that packaging is clearly evident to the final user.</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CD72DA" w:rsidRDefault="0060404C" w:rsidP="0060404C">
            <w:pPr>
              <w:shd w:val="clear" w:color="auto" w:fill="FFFFFF"/>
              <w:spacing w:line="240" w:lineRule="auto"/>
              <w:rPr>
                <w:rFonts w:eastAsia="Times New Roman"/>
                <w:color w:val="000000"/>
                <w:sz w:val="20"/>
                <w:szCs w:val="20"/>
                <w:lang w:val="en-GB" w:eastAsia="de-CH"/>
              </w:rPr>
            </w:pPr>
            <w:r w:rsidRPr="00CD72DA">
              <w:rPr>
                <w:rFonts w:eastAsia="Times New Roman"/>
                <w:color w:val="000000"/>
                <w:sz w:val="20"/>
                <w:szCs w:val="20"/>
                <w:lang w:val="en-GB" w:eastAsia="de-CH"/>
              </w:rPr>
              <w:t>11.5.</w:t>
            </w:r>
            <w:r w:rsidRPr="00CD72DA">
              <w:rPr>
                <w:rFonts w:eastAsia="Times New Roman"/>
                <w:color w:val="000000"/>
                <w:sz w:val="20"/>
                <w:szCs w:val="20"/>
                <w:lang w:val="en-GB" w:eastAsia="de-CH"/>
              </w:rPr>
              <w:tab/>
              <w:t>Devices labelled as sterile shall be processed, manufactured, packaged and, sterilised by means of appropriate, validated methods.</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CD72DA" w:rsidRDefault="0060404C" w:rsidP="0060404C">
            <w:pPr>
              <w:shd w:val="clear" w:color="auto" w:fill="FFFFFF"/>
              <w:spacing w:line="240" w:lineRule="auto"/>
              <w:rPr>
                <w:rFonts w:eastAsia="Times New Roman"/>
                <w:color w:val="000000"/>
                <w:sz w:val="20"/>
                <w:szCs w:val="20"/>
                <w:lang w:val="en-GB" w:eastAsia="de-CH"/>
              </w:rPr>
            </w:pPr>
            <w:r w:rsidRPr="00CD72DA">
              <w:rPr>
                <w:rFonts w:eastAsia="Times New Roman"/>
                <w:color w:val="000000"/>
                <w:sz w:val="20"/>
                <w:szCs w:val="20"/>
                <w:lang w:val="en-GB" w:eastAsia="de-CH"/>
              </w:rPr>
              <w:t>11.6.</w:t>
            </w:r>
            <w:r w:rsidRPr="00CD72DA">
              <w:rPr>
                <w:rFonts w:eastAsia="Times New Roman"/>
                <w:color w:val="000000"/>
                <w:sz w:val="20"/>
                <w:szCs w:val="20"/>
                <w:lang w:val="en-GB" w:eastAsia="de-CH"/>
              </w:rPr>
              <w:tab/>
              <w:t>Devices intended to be sterilised shall be manufactured and packaged in appropriate and controlled conditions and facilities.</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B64C81" w:rsidRDefault="0060404C" w:rsidP="00B64C81">
            <w:pPr>
              <w:tabs>
                <w:tab w:val="left" w:pos="595"/>
              </w:tabs>
              <w:spacing w:before="120" w:line="240" w:lineRule="auto"/>
              <w:rPr>
                <w:rFonts w:eastAsia="Times New Roman"/>
                <w:color w:val="000000"/>
                <w:sz w:val="20"/>
                <w:szCs w:val="20"/>
                <w:lang w:val="en-GB" w:eastAsia="de-CH"/>
              </w:rPr>
            </w:pPr>
            <w:r w:rsidRPr="00CD72DA">
              <w:rPr>
                <w:rFonts w:eastAsia="Times New Roman"/>
                <w:color w:val="000000"/>
                <w:sz w:val="20"/>
                <w:szCs w:val="20"/>
                <w:lang w:val="en-GB" w:eastAsia="de-CH"/>
              </w:rPr>
              <w:t>11.7.</w:t>
            </w:r>
            <w:r w:rsidRPr="00CD72DA">
              <w:rPr>
                <w:rFonts w:eastAsia="Times New Roman"/>
                <w:color w:val="000000"/>
                <w:sz w:val="20"/>
                <w:szCs w:val="20"/>
                <w:lang w:val="en-GB" w:eastAsia="de-CH"/>
              </w:rPr>
              <w:tab/>
              <w:t xml:space="preserve">Packaging systems for non-sterile devices shall maintain the integrity and cleanliness of the product and, where the devices are to be sterilised </w:t>
            </w:r>
            <w:r w:rsidRPr="00CD72DA">
              <w:rPr>
                <w:rFonts w:eastAsia="Times New Roman"/>
                <w:color w:val="000000"/>
                <w:sz w:val="20"/>
                <w:szCs w:val="20"/>
                <w:lang w:val="en-GB" w:eastAsia="de-CH"/>
              </w:rPr>
              <w:lastRenderedPageBreak/>
              <w:t>prior to use, minimise the risk of microbial contamination; the packaging system shall be suitable taking account of the method of sterilisation indicated by the manufacturer.</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B64C81" w:rsidRDefault="0060404C" w:rsidP="00B64C81">
            <w:pPr>
              <w:tabs>
                <w:tab w:val="left" w:pos="595"/>
              </w:tabs>
              <w:spacing w:before="120" w:line="240" w:lineRule="auto"/>
              <w:rPr>
                <w:rFonts w:eastAsia="Times New Roman"/>
                <w:color w:val="000000"/>
                <w:sz w:val="20"/>
                <w:szCs w:val="20"/>
                <w:lang w:val="en-GB" w:eastAsia="de-CH"/>
              </w:rPr>
            </w:pPr>
            <w:r w:rsidRPr="00CD72DA">
              <w:rPr>
                <w:rFonts w:eastAsia="Times New Roman"/>
                <w:color w:val="000000"/>
                <w:sz w:val="20"/>
                <w:szCs w:val="20"/>
                <w:lang w:val="en-GB" w:eastAsia="de-CH"/>
              </w:rPr>
              <w:t>11.8.</w:t>
            </w:r>
            <w:r w:rsidRPr="00CD72DA">
              <w:rPr>
                <w:rFonts w:eastAsia="Times New Roman"/>
                <w:color w:val="000000"/>
                <w:sz w:val="20"/>
                <w:szCs w:val="20"/>
                <w:lang w:val="en-GB" w:eastAsia="de-CH"/>
              </w:rPr>
              <w:tab/>
              <w:t>The labelling of the device shall distinguish between identical or similar devices placed on the market in both a sterile and a non-sterile condition additional to the symbol used to indicate that devices are sterile.</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B64C81">
            <w:pPr>
              <w:tabs>
                <w:tab w:val="left" w:pos="595"/>
              </w:tabs>
              <w:spacing w:before="120" w:line="240" w:lineRule="auto"/>
              <w:rPr>
                <w:rFonts w:eastAsia="Times New Roman"/>
                <w:vanish/>
                <w:color w:val="000000"/>
                <w:sz w:val="20"/>
                <w:szCs w:val="20"/>
                <w:lang w:val="en-GB" w:eastAsia="de-CH"/>
              </w:rPr>
            </w:pPr>
            <w:r w:rsidRPr="0060404C">
              <w:rPr>
                <w:rFonts w:eastAsia="Times New Roman"/>
                <w:b/>
                <w:color w:val="000000"/>
                <w:sz w:val="20"/>
                <w:szCs w:val="20"/>
                <w:lang w:val="en-GB" w:eastAsia="de-CH"/>
              </w:rPr>
              <w:t>12</w:t>
            </w:r>
            <w:proofErr w:type="gramStart"/>
            <w:r w:rsidRPr="0060404C">
              <w:rPr>
                <w:rFonts w:eastAsia="Times New Roman"/>
                <w:b/>
                <w:color w:val="000000"/>
                <w:sz w:val="20"/>
                <w:szCs w:val="20"/>
                <w:lang w:val="en-GB" w:eastAsia="de-CH"/>
              </w:rPr>
              <w:t>.</w:t>
            </w:r>
            <w:proofErr w:type="gramEnd"/>
            <w:r w:rsidRPr="00B55178">
              <w:rPr>
                <w:rFonts w:eastAsia="Times New Roman"/>
                <w:b/>
                <w:color w:val="000000"/>
                <w:sz w:val="20"/>
                <w:szCs w:val="20"/>
                <w:lang w:val="en-GB" w:eastAsia="de-CH"/>
              </w:rPr>
              <w:tab/>
            </w:r>
            <w:r w:rsidRPr="0060404C">
              <w:rPr>
                <w:rFonts w:eastAsia="Times New Roman"/>
                <w:b/>
                <w:color w:val="000000"/>
                <w:sz w:val="20"/>
                <w:szCs w:val="20"/>
                <w:lang w:val="en-GB" w:eastAsia="de-CH"/>
              </w:rPr>
              <w:t>Devices incorporating a substance considered to be a medicinal product and devices that are c</w:t>
            </w:r>
            <w:bookmarkStart w:id="0" w:name="_GoBack"/>
            <w:bookmarkEnd w:id="0"/>
            <w:r w:rsidRPr="0060404C">
              <w:rPr>
                <w:rFonts w:eastAsia="Times New Roman"/>
                <w:b/>
                <w:color w:val="000000"/>
                <w:sz w:val="20"/>
                <w:szCs w:val="20"/>
                <w:lang w:val="en-GB" w:eastAsia="de-CH"/>
              </w:rPr>
              <w:t>omposed of substances or of combinations of substances that are absorbed by or locally dispersed in the human body.</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60404C" w:rsidP="00B64C81">
            <w:pPr>
              <w:tabs>
                <w:tab w:val="left" w:pos="595"/>
              </w:tabs>
              <w:spacing w:before="120" w:line="240" w:lineRule="auto"/>
              <w:rPr>
                <w:rFonts w:eastAsia="Times New Roman"/>
                <w:vanish/>
                <w:color w:val="000000"/>
                <w:sz w:val="20"/>
                <w:szCs w:val="20"/>
                <w:lang w:val="en-GB" w:eastAsia="de-CH"/>
              </w:rPr>
            </w:pPr>
            <w:proofErr w:type="gramStart"/>
            <w:r w:rsidRPr="0060404C">
              <w:rPr>
                <w:sz w:val="20"/>
                <w:szCs w:val="20"/>
                <w:lang w:val="en-GB"/>
              </w:rPr>
              <w:t>12.1.</w:t>
            </w:r>
            <w:r w:rsidRPr="0060404C">
              <w:rPr>
                <w:sz w:val="20"/>
                <w:szCs w:val="20"/>
                <w:lang w:val="en-GB"/>
              </w:rPr>
              <w:tab/>
              <w:t>In the case of devices referred to in the first subparagraph of Article 1(8), the quality, safety and usefulness of the substance which, if used separately, would be considered to be a medicinal product within the meaning of point (2) of Article 1 of Directive 2001/83/EC, shall be verified by analogy with the methods specified in Annex I to Directive 2001/83/EC, as required by the applicable conformity assessment procedure under this Regulation.</w:t>
            </w:r>
            <w:proofErr w:type="gramEnd"/>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60404C" w:rsidP="0060404C">
            <w:pPr>
              <w:rPr>
                <w:sz w:val="20"/>
                <w:szCs w:val="20"/>
                <w:lang w:val="en-GB"/>
              </w:rPr>
            </w:pPr>
            <w:proofErr w:type="gramStart"/>
            <w:r w:rsidRPr="0060404C">
              <w:rPr>
                <w:sz w:val="20"/>
                <w:szCs w:val="20"/>
                <w:lang w:val="en-GB"/>
              </w:rPr>
              <w:t>12.2.</w:t>
            </w:r>
            <w:r w:rsidRPr="0060404C">
              <w:rPr>
                <w:sz w:val="20"/>
                <w:szCs w:val="20"/>
                <w:lang w:val="en-GB"/>
              </w:rPr>
              <w:tab/>
              <w:t xml:space="preserve">Devices that are composed of substances or of combinations of substances that are intended to be introduced into the human body, and that are absorbed by or locally dispersed in the human body shall comply, where applicable and in a manner limited to the aspects not covered by this Regulation, with the relevant requirements laid down in Annex I to Directive 2001/83/EC for the evaluation of absorption, distribution, metabolism, excretion, local tolerance, toxicity, interaction with other devices, medicinal products or other substances and potential for adverse reactions, as required by the applicable </w:t>
            </w:r>
            <w:r w:rsidRPr="0060404C">
              <w:rPr>
                <w:sz w:val="20"/>
                <w:szCs w:val="20"/>
                <w:lang w:val="en-GB"/>
              </w:rPr>
              <w:lastRenderedPageBreak/>
              <w:t>conformity assessment procedure un</w:t>
            </w:r>
            <w:r>
              <w:rPr>
                <w:sz w:val="20"/>
                <w:szCs w:val="20"/>
                <w:lang w:val="en-GB"/>
              </w:rPr>
              <w:t>der this Regulation.</w:t>
            </w:r>
            <w:proofErr w:type="gramEnd"/>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60404C">
            <w:pPr>
              <w:rPr>
                <w:b/>
                <w:sz w:val="20"/>
                <w:szCs w:val="20"/>
                <w:lang w:val="en-GB"/>
              </w:rPr>
            </w:pPr>
            <w:r w:rsidRPr="0060404C">
              <w:rPr>
                <w:b/>
                <w:sz w:val="20"/>
                <w:szCs w:val="20"/>
                <w:lang w:val="en-GB"/>
              </w:rPr>
              <w:t>13.</w:t>
            </w:r>
            <w:r w:rsidRPr="0060404C">
              <w:rPr>
                <w:b/>
                <w:sz w:val="20"/>
                <w:szCs w:val="20"/>
                <w:lang w:val="en-GB"/>
              </w:rPr>
              <w:tab/>
              <w:t>Devices incorporating materials of biological origin</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60404C" w:rsidP="0060404C">
            <w:pPr>
              <w:rPr>
                <w:sz w:val="20"/>
                <w:szCs w:val="20"/>
                <w:lang w:val="en-GB"/>
              </w:rPr>
            </w:pPr>
            <w:r w:rsidRPr="0060404C">
              <w:rPr>
                <w:sz w:val="20"/>
                <w:szCs w:val="20"/>
                <w:lang w:val="en-GB"/>
              </w:rPr>
              <w:t>13.1.</w:t>
            </w:r>
            <w:r w:rsidRPr="0060404C">
              <w:rPr>
                <w:sz w:val="20"/>
                <w:szCs w:val="20"/>
                <w:lang w:val="en-GB"/>
              </w:rPr>
              <w:tab/>
              <w:t>For devices manufactured utilising derivatives of tissues or cells of human origin which are non-viable or are rendered non-viable covered by this Regulation in accordance with point (g) of Article 1(6), the following shall apply:</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4E5692" w:rsidRPr="00DB020D" w:rsidTr="004E5692">
        <w:tc>
          <w:tcPr>
            <w:tcW w:w="4957" w:type="dxa"/>
            <w:tcMar>
              <w:top w:w="113" w:type="dxa"/>
              <w:bottom w:w="113" w:type="dxa"/>
            </w:tcMar>
          </w:tcPr>
          <w:p w:rsidR="004E5692" w:rsidRPr="0060404C" w:rsidRDefault="004E5692" w:rsidP="004E5692">
            <w:pPr>
              <w:tabs>
                <w:tab w:val="left" w:pos="595"/>
              </w:tabs>
              <w:spacing w:before="120" w:line="240" w:lineRule="auto"/>
              <w:ind w:left="172"/>
              <w:rPr>
                <w:rFonts w:eastAsia="Times New Roman"/>
                <w:vanish/>
                <w:color w:val="000000"/>
                <w:sz w:val="20"/>
                <w:szCs w:val="20"/>
                <w:lang w:val="en-GB" w:eastAsia="de-CH"/>
              </w:rPr>
            </w:pPr>
            <w:r>
              <w:rPr>
                <w:sz w:val="20"/>
                <w:szCs w:val="20"/>
                <w:lang w:val="en-GB"/>
              </w:rPr>
              <w:t xml:space="preserve">(a)  </w:t>
            </w:r>
            <w:r w:rsidRPr="0060404C">
              <w:rPr>
                <w:sz w:val="20"/>
                <w:szCs w:val="20"/>
                <w:lang w:val="en-GB"/>
              </w:rPr>
              <w:t>donation, procurement and testing of the tissues and cells shall be done in accordance with Directive 2004/23/EC;</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60404C" w:rsidRDefault="004E5692" w:rsidP="004E5692">
            <w:pPr>
              <w:tabs>
                <w:tab w:val="left" w:pos="595"/>
              </w:tabs>
              <w:spacing w:before="120" w:line="240" w:lineRule="auto"/>
              <w:ind w:left="172"/>
              <w:rPr>
                <w:rFonts w:eastAsia="Times New Roman"/>
                <w:vanish/>
                <w:color w:val="000000"/>
                <w:sz w:val="20"/>
                <w:szCs w:val="20"/>
                <w:lang w:val="en-GB" w:eastAsia="de-CH"/>
              </w:rPr>
            </w:pPr>
            <w:r>
              <w:rPr>
                <w:sz w:val="20"/>
                <w:szCs w:val="20"/>
                <w:lang w:val="en-GB"/>
              </w:rPr>
              <w:t xml:space="preserve">(b)  </w:t>
            </w:r>
            <w:proofErr w:type="gramStart"/>
            <w:r w:rsidRPr="0060404C">
              <w:rPr>
                <w:sz w:val="20"/>
                <w:szCs w:val="20"/>
                <w:lang w:val="en-GB"/>
              </w:rPr>
              <w:t>processing</w:t>
            </w:r>
            <w:proofErr w:type="gramEnd"/>
            <w:r w:rsidRPr="0060404C">
              <w:rPr>
                <w:sz w:val="20"/>
                <w:szCs w:val="20"/>
                <w:lang w:val="en-GB"/>
              </w:rPr>
              <w:t>, preservation and any other handling of those tissues and cells or their derivatives shall be carried out so as to provide safety for patients, users and, where applicable, other persons. In particular, safety with regard to viruses and other transmissible agents shall be addressed by appropriate methods of sourcing and by implementation of validated methods of elimination or inactivation in the course of the manufacturing process;</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4E5692" w:rsidP="004E5692">
            <w:pPr>
              <w:tabs>
                <w:tab w:val="left" w:pos="595"/>
              </w:tabs>
              <w:spacing w:before="120" w:line="240" w:lineRule="auto"/>
              <w:ind w:left="172"/>
              <w:rPr>
                <w:rFonts w:eastAsia="Times New Roman"/>
                <w:vanish/>
                <w:color w:val="000000"/>
                <w:sz w:val="20"/>
                <w:szCs w:val="20"/>
                <w:lang w:val="en-GB" w:eastAsia="de-CH"/>
              </w:rPr>
            </w:pPr>
            <w:r>
              <w:rPr>
                <w:sz w:val="20"/>
                <w:szCs w:val="20"/>
                <w:lang w:val="en-GB"/>
              </w:rPr>
              <w:t xml:space="preserve">(c)  </w:t>
            </w:r>
            <w:proofErr w:type="gramStart"/>
            <w:r w:rsidRPr="0060404C">
              <w:rPr>
                <w:sz w:val="20"/>
                <w:szCs w:val="20"/>
                <w:lang w:val="en-GB"/>
              </w:rPr>
              <w:t>the</w:t>
            </w:r>
            <w:proofErr w:type="gramEnd"/>
            <w:r w:rsidRPr="0060404C">
              <w:rPr>
                <w:sz w:val="20"/>
                <w:szCs w:val="20"/>
                <w:lang w:val="en-GB"/>
              </w:rPr>
              <w:t xml:space="preserve"> traceability system for those devices shall be complementary and compatible with the traceability and data protection requirements laid down in Directive 2004/23/</w:t>
            </w:r>
            <w:r>
              <w:rPr>
                <w:sz w:val="20"/>
                <w:szCs w:val="20"/>
                <w:lang w:val="en-GB"/>
              </w:rPr>
              <w:t>EC and in Directive 2002/98/EC.</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60404C" w:rsidP="0060404C">
            <w:pPr>
              <w:rPr>
                <w:sz w:val="20"/>
                <w:szCs w:val="20"/>
                <w:lang w:val="en-GB"/>
              </w:rPr>
            </w:pPr>
            <w:r w:rsidRPr="0060404C">
              <w:rPr>
                <w:sz w:val="20"/>
                <w:szCs w:val="20"/>
                <w:lang w:val="en-GB"/>
              </w:rPr>
              <w:t>13.2.</w:t>
            </w:r>
            <w:r w:rsidRPr="0060404C">
              <w:rPr>
                <w:sz w:val="20"/>
                <w:szCs w:val="20"/>
                <w:lang w:val="en-GB"/>
              </w:rPr>
              <w:tab/>
              <w:t>For devices manufactured utilising tissues or cells of animal origin, or their derivatives, which are non-viable or rendered non-viable the following shall apply:</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4E5692" w:rsidRPr="00DB020D" w:rsidTr="004E5692">
        <w:tc>
          <w:tcPr>
            <w:tcW w:w="4957" w:type="dxa"/>
            <w:tcMar>
              <w:top w:w="113" w:type="dxa"/>
              <w:bottom w:w="113" w:type="dxa"/>
            </w:tcMar>
          </w:tcPr>
          <w:p w:rsidR="004E5692" w:rsidRPr="0060404C" w:rsidRDefault="004E5692" w:rsidP="004E5692">
            <w:pPr>
              <w:tabs>
                <w:tab w:val="left" w:pos="595"/>
              </w:tabs>
              <w:spacing w:before="120" w:line="240" w:lineRule="auto"/>
              <w:ind w:left="172"/>
              <w:rPr>
                <w:sz w:val="20"/>
                <w:szCs w:val="20"/>
                <w:lang w:val="en-GB"/>
              </w:rPr>
            </w:pPr>
            <w:r>
              <w:rPr>
                <w:sz w:val="20"/>
                <w:szCs w:val="20"/>
                <w:lang w:val="en-GB"/>
              </w:rPr>
              <w:lastRenderedPageBreak/>
              <w:t xml:space="preserve">(a)  </w:t>
            </w:r>
            <w:proofErr w:type="gramStart"/>
            <w:r w:rsidRPr="0060404C">
              <w:rPr>
                <w:sz w:val="20"/>
                <w:szCs w:val="20"/>
                <w:lang w:val="en-GB"/>
              </w:rPr>
              <w:t>where</w:t>
            </w:r>
            <w:proofErr w:type="gramEnd"/>
            <w:r w:rsidRPr="0060404C">
              <w:rPr>
                <w:sz w:val="20"/>
                <w:szCs w:val="20"/>
                <w:lang w:val="en-GB"/>
              </w:rPr>
              <w:t xml:space="preserve"> feasible taking into account the animal species, tissues and cells of animal origin, or their derivatives, shall originate from animals that have been subjected to veterinary controls that are adapted to the intended use of the tissues. Information on the geographical origin of the animals shall be retained by manufacturers;</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60404C" w:rsidRDefault="004E5692" w:rsidP="004E5692">
            <w:pPr>
              <w:tabs>
                <w:tab w:val="left" w:pos="595"/>
              </w:tabs>
              <w:spacing w:before="120" w:line="240" w:lineRule="auto"/>
              <w:ind w:left="172"/>
              <w:rPr>
                <w:sz w:val="20"/>
                <w:szCs w:val="20"/>
                <w:lang w:val="en-GB"/>
              </w:rPr>
            </w:pPr>
            <w:r>
              <w:rPr>
                <w:sz w:val="20"/>
                <w:szCs w:val="20"/>
                <w:lang w:val="en-GB"/>
              </w:rPr>
              <w:t xml:space="preserve">(b)  </w:t>
            </w:r>
            <w:r w:rsidRPr="0060404C">
              <w:rPr>
                <w:sz w:val="20"/>
                <w:szCs w:val="20"/>
                <w:lang w:val="en-GB"/>
              </w:rPr>
              <w:t>sourcing, processing, preservation, testing and handling of tissues, cells and substances of animal origin, or their derivatives, shall be carried out so as to provide safety for patients, users and, where applicable, other persons. In particular safety with regard to viruses and other transmissible agents shall be addressed by implementation of validated methods of elimination or viral inactivation in the course of the manufacturing process, except when the use of such methods would lead to unacceptable degradation compromising the clinical benefit of the device;</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Pr="0060404C" w:rsidRDefault="004E5692" w:rsidP="004E5692">
            <w:pPr>
              <w:tabs>
                <w:tab w:val="left" w:pos="595"/>
              </w:tabs>
              <w:spacing w:before="120" w:line="240" w:lineRule="auto"/>
              <w:ind w:left="172"/>
              <w:rPr>
                <w:sz w:val="20"/>
                <w:szCs w:val="20"/>
                <w:lang w:val="en-GB"/>
              </w:rPr>
            </w:pPr>
            <w:r>
              <w:rPr>
                <w:sz w:val="20"/>
                <w:szCs w:val="20"/>
                <w:lang w:val="en-GB"/>
              </w:rPr>
              <w:t xml:space="preserve">(c)  </w:t>
            </w:r>
            <w:proofErr w:type="gramStart"/>
            <w:r w:rsidRPr="0060404C">
              <w:rPr>
                <w:sz w:val="20"/>
                <w:szCs w:val="20"/>
                <w:lang w:val="en-GB"/>
              </w:rPr>
              <w:t>in</w:t>
            </w:r>
            <w:proofErr w:type="gramEnd"/>
            <w:r w:rsidRPr="0060404C">
              <w:rPr>
                <w:sz w:val="20"/>
                <w:szCs w:val="20"/>
                <w:lang w:val="en-GB"/>
              </w:rPr>
              <w:t xml:space="preserve"> the case of devices manufactured utilising tissues or cells of animal origin, or their derivatives, as referred to in Regulation (EU) No 722/2012 the particular requirements laid down </w:t>
            </w:r>
            <w:r>
              <w:rPr>
                <w:sz w:val="20"/>
                <w:szCs w:val="20"/>
                <w:lang w:val="en-GB"/>
              </w:rPr>
              <w:t>in that Regulation shall apply.</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B64C81">
            <w:pPr>
              <w:tabs>
                <w:tab w:val="left" w:pos="595"/>
              </w:tabs>
              <w:spacing w:before="120" w:line="240" w:lineRule="auto"/>
              <w:rPr>
                <w:rFonts w:eastAsia="Times New Roman"/>
                <w:vanish/>
                <w:color w:val="000000"/>
                <w:sz w:val="20"/>
                <w:szCs w:val="20"/>
                <w:lang w:val="en-GB" w:eastAsia="de-CH"/>
              </w:rPr>
            </w:pPr>
            <w:r w:rsidRPr="0060404C">
              <w:rPr>
                <w:sz w:val="20"/>
                <w:szCs w:val="20"/>
                <w:lang w:val="en-GB"/>
              </w:rPr>
              <w:t>13.3.</w:t>
            </w:r>
            <w:r w:rsidRPr="0060404C">
              <w:rPr>
                <w:sz w:val="20"/>
                <w:szCs w:val="20"/>
                <w:lang w:val="en-GB"/>
              </w:rPr>
              <w:tab/>
              <w:t xml:space="preserve">For devices manufactured utilising non-viable biological substances other than those referred to in Sections 13.1 and 13.2, the processing, preservation, testing and handling of those substances shall be carried out so as to provide safety for patients, users and, where applicable, other persons, including in the waste disposal chain. In particular, safety with regard to viruses and other transmissible agents </w:t>
            </w:r>
            <w:proofErr w:type="gramStart"/>
            <w:r w:rsidRPr="0060404C">
              <w:rPr>
                <w:sz w:val="20"/>
                <w:szCs w:val="20"/>
                <w:lang w:val="en-GB"/>
              </w:rPr>
              <w:t>shall be addressed</w:t>
            </w:r>
            <w:proofErr w:type="gramEnd"/>
            <w:r w:rsidRPr="0060404C">
              <w:rPr>
                <w:sz w:val="20"/>
                <w:szCs w:val="20"/>
                <w:lang w:val="en-GB"/>
              </w:rPr>
              <w:t xml:space="preserve"> by appropriate methods of sourcing and by implementation of validated methods of elimination or inactivation in the course of the manufacturing process.</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B64C81">
            <w:pPr>
              <w:tabs>
                <w:tab w:val="left" w:pos="595"/>
              </w:tabs>
              <w:spacing w:before="120" w:line="240" w:lineRule="auto"/>
              <w:rPr>
                <w:rFonts w:eastAsia="Times New Roman"/>
                <w:vanish/>
                <w:color w:val="000000"/>
                <w:sz w:val="20"/>
                <w:szCs w:val="20"/>
                <w:lang w:val="en-GB" w:eastAsia="de-CH"/>
              </w:rPr>
            </w:pPr>
            <w:r w:rsidRPr="0060404C">
              <w:rPr>
                <w:sz w:val="20"/>
                <w:szCs w:val="20"/>
                <w:lang w:val="en-GB"/>
              </w:rPr>
              <w:lastRenderedPageBreak/>
              <w:t>14.</w:t>
            </w:r>
            <w:r w:rsidRPr="0060404C">
              <w:rPr>
                <w:sz w:val="20"/>
                <w:szCs w:val="20"/>
                <w:lang w:val="en-GB"/>
              </w:rPr>
              <w:tab/>
            </w:r>
            <w:r w:rsidRPr="0060404C">
              <w:rPr>
                <w:b/>
                <w:sz w:val="20"/>
                <w:szCs w:val="20"/>
                <w:lang w:val="en-GB"/>
              </w:rPr>
              <w:t>Construction of devices and interaction with their environment</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B64C81">
            <w:pPr>
              <w:tabs>
                <w:tab w:val="left" w:pos="595"/>
              </w:tabs>
              <w:spacing w:before="120" w:line="240" w:lineRule="auto"/>
              <w:rPr>
                <w:rFonts w:eastAsia="Times New Roman"/>
                <w:vanish/>
                <w:color w:val="000000"/>
                <w:sz w:val="20"/>
                <w:szCs w:val="20"/>
                <w:lang w:val="en-GB" w:eastAsia="de-CH"/>
              </w:rPr>
            </w:pPr>
            <w:r w:rsidRPr="0060404C">
              <w:rPr>
                <w:sz w:val="20"/>
                <w:szCs w:val="20"/>
                <w:lang w:val="en-GB"/>
              </w:rPr>
              <w:t>14.1.</w:t>
            </w:r>
            <w:r w:rsidRPr="0060404C">
              <w:rPr>
                <w:sz w:val="20"/>
                <w:szCs w:val="20"/>
                <w:lang w:val="en-GB"/>
              </w:rPr>
              <w:tab/>
              <w:t xml:space="preserve">If the device is intended for use in combination with other devices or equipment the whole combination, including the connection system shall be safe and shall not impair the specified performance of the devices. Any restrictions on use applying to such combinations </w:t>
            </w:r>
            <w:proofErr w:type="gramStart"/>
            <w:r w:rsidRPr="0060404C">
              <w:rPr>
                <w:sz w:val="20"/>
                <w:szCs w:val="20"/>
                <w:lang w:val="en-GB"/>
              </w:rPr>
              <w:t>shall be indicated</w:t>
            </w:r>
            <w:proofErr w:type="gramEnd"/>
            <w:r w:rsidRPr="0060404C">
              <w:rPr>
                <w:sz w:val="20"/>
                <w:szCs w:val="20"/>
                <w:lang w:val="en-GB"/>
              </w:rPr>
              <w:t xml:space="preserve"> on the label and/or in the instructions for use. </w:t>
            </w:r>
            <w:proofErr w:type="gramStart"/>
            <w:r w:rsidRPr="0060404C">
              <w:rPr>
                <w:sz w:val="20"/>
                <w:szCs w:val="20"/>
                <w:lang w:val="en-GB"/>
              </w:rPr>
              <w:t>Connections which the user has to handle, such as fluid, gas transfer, electrical or mechanical</w:t>
            </w:r>
            <w:proofErr w:type="gramEnd"/>
            <w:r w:rsidRPr="0060404C">
              <w:rPr>
                <w:sz w:val="20"/>
                <w:szCs w:val="20"/>
                <w:lang w:val="en-GB"/>
              </w:rPr>
              <w:t xml:space="preserve"> coupling, shall be designed and constructed in such a way as to minimise all possible risks, such as misconnection.</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60404C">
            <w:pPr>
              <w:rPr>
                <w:sz w:val="20"/>
                <w:szCs w:val="20"/>
                <w:lang w:val="en-GB"/>
              </w:rPr>
            </w:pPr>
            <w:r w:rsidRPr="0060404C">
              <w:rPr>
                <w:sz w:val="20"/>
                <w:szCs w:val="20"/>
                <w:lang w:val="en-GB"/>
              </w:rPr>
              <w:t>14.2.</w:t>
            </w:r>
            <w:r w:rsidRPr="0060404C">
              <w:rPr>
                <w:sz w:val="20"/>
                <w:szCs w:val="20"/>
                <w:lang w:val="en-GB"/>
              </w:rPr>
              <w:tab/>
              <w:t>Devices shall be designed and manufactured in such a way as to remove or reduce as far as possible:</w:t>
            </w:r>
          </w:p>
          <w:p w:rsidR="0060404C" w:rsidRPr="0060404C" w:rsidRDefault="0060404C" w:rsidP="004E5692">
            <w:pPr>
              <w:ind w:left="172"/>
              <w:rPr>
                <w:sz w:val="20"/>
                <w:szCs w:val="20"/>
                <w:lang w:val="en-GB"/>
              </w:rPr>
            </w:pPr>
            <w:r>
              <w:rPr>
                <w:sz w:val="20"/>
                <w:szCs w:val="20"/>
                <w:lang w:val="en-GB"/>
              </w:rPr>
              <w:t xml:space="preserve">(a)  </w:t>
            </w:r>
            <w:r w:rsidRPr="0060404C">
              <w:rPr>
                <w:sz w:val="20"/>
                <w:szCs w:val="20"/>
                <w:lang w:val="en-GB"/>
              </w:rPr>
              <w:t>the risk of injury, in connection with their physical features, including the volume/pressure ratio, dimensional and where appropriate ergonomic features;</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ind w:left="172"/>
              <w:rPr>
                <w:sz w:val="20"/>
                <w:szCs w:val="20"/>
                <w:lang w:val="en-GB"/>
              </w:rPr>
            </w:pPr>
            <w:r>
              <w:rPr>
                <w:sz w:val="20"/>
                <w:szCs w:val="20"/>
                <w:lang w:val="en-GB"/>
              </w:rPr>
              <w:t xml:space="preserve">(b)  </w:t>
            </w:r>
            <w:r w:rsidRPr="0060404C">
              <w:rPr>
                <w:sz w:val="20"/>
                <w:szCs w:val="20"/>
                <w:lang w:val="en-GB"/>
              </w:rPr>
              <w:t>risks connected with reasonably foreseeable external influences or environmental conditions, such as magnetic fields, external electrical and electromagnetic effects, electrostatic discharge, radiation associated with diagnostic or therapeutic procedures, pressure, humidity, temperature, variations in pressure and acceleration or radio signal interferences;</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ind w:left="172"/>
              <w:rPr>
                <w:sz w:val="20"/>
                <w:szCs w:val="20"/>
                <w:lang w:val="en-GB"/>
              </w:rPr>
            </w:pPr>
            <w:r>
              <w:rPr>
                <w:sz w:val="20"/>
                <w:szCs w:val="20"/>
                <w:lang w:val="en-GB"/>
              </w:rPr>
              <w:t xml:space="preserve">(c)  </w:t>
            </w:r>
            <w:r w:rsidRPr="0060404C">
              <w:rPr>
                <w:sz w:val="20"/>
                <w:szCs w:val="20"/>
                <w:lang w:val="en-GB"/>
              </w:rPr>
              <w:t>the risks associated with the use of the device when it comes into contact with materials, liquids, and substances, including gases, to which it is exposed during normal conditions of use;</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ind w:left="172"/>
              <w:rPr>
                <w:sz w:val="20"/>
                <w:szCs w:val="20"/>
                <w:lang w:val="en-GB"/>
              </w:rPr>
            </w:pPr>
            <w:r>
              <w:rPr>
                <w:sz w:val="20"/>
                <w:szCs w:val="20"/>
                <w:lang w:val="en-GB"/>
              </w:rPr>
              <w:lastRenderedPageBreak/>
              <w:t xml:space="preserve">(d)  </w:t>
            </w:r>
            <w:r w:rsidRPr="0060404C">
              <w:rPr>
                <w:sz w:val="20"/>
                <w:szCs w:val="20"/>
                <w:lang w:val="en-GB"/>
              </w:rPr>
              <w:t>the risks associated with the possible negative interaction between software and the IT environment within w</w:t>
            </w:r>
            <w:r>
              <w:rPr>
                <w:sz w:val="20"/>
                <w:szCs w:val="20"/>
                <w:lang w:val="en-GB"/>
              </w:rPr>
              <w:t>hich it operates and interacts;</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tabs>
                <w:tab w:val="left" w:pos="595"/>
              </w:tabs>
              <w:spacing w:before="120" w:line="240" w:lineRule="auto"/>
              <w:ind w:left="172"/>
              <w:rPr>
                <w:sz w:val="20"/>
                <w:szCs w:val="20"/>
                <w:lang w:val="en-GB"/>
              </w:rPr>
            </w:pPr>
            <w:r>
              <w:rPr>
                <w:sz w:val="20"/>
                <w:szCs w:val="20"/>
                <w:lang w:val="en-GB"/>
              </w:rPr>
              <w:t xml:space="preserve">(e)  </w:t>
            </w:r>
            <w:r w:rsidRPr="0060404C">
              <w:rPr>
                <w:sz w:val="20"/>
                <w:szCs w:val="20"/>
                <w:lang w:val="en-GB"/>
              </w:rPr>
              <w:t>the risks of accidental ingress of substances into the device;</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ind w:left="172"/>
              <w:rPr>
                <w:sz w:val="20"/>
                <w:szCs w:val="20"/>
                <w:lang w:val="en-GB"/>
              </w:rPr>
            </w:pPr>
            <w:r>
              <w:rPr>
                <w:sz w:val="20"/>
                <w:szCs w:val="20"/>
                <w:lang w:val="en-GB"/>
              </w:rPr>
              <w:t xml:space="preserve">(f)  </w:t>
            </w:r>
            <w:r w:rsidRPr="0060404C">
              <w:rPr>
                <w:sz w:val="20"/>
                <w:szCs w:val="20"/>
                <w:lang w:val="en-GB"/>
              </w:rPr>
              <w:t xml:space="preserve">the risks of reciprocal interference with other devices normally used in the investigations </w:t>
            </w:r>
            <w:r>
              <w:rPr>
                <w:sz w:val="20"/>
                <w:szCs w:val="20"/>
                <w:lang w:val="en-GB"/>
              </w:rPr>
              <w:t>or for the treatment given; and</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tabs>
                <w:tab w:val="left" w:pos="595"/>
              </w:tabs>
              <w:spacing w:before="120" w:line="240" w:lineRule="auto"/>
              <w:ind w:left="172"/>
              <w:rPr>
                <w:sz w:val="20"/>
                <w:szCs w:val="20"/>
                <w:lang w:val="en-GB"/>
              </w:rPr>
            </w:pPr>
            <w:r>
              <w:rPr>
                <w:sz w:val="20"/>
                <w:szCs w:val="20"/>
                <w:lang w:val="en-GB"/>
              </w:rPr>
              <w:t xml:space="preserve">(g)  </w:t>
            </w:r>
            <w:proofErr w:type="gramStart"/>
            <w:r w:rsidRPr="0060404C">
              <w:rPr>
                <w:sz w:val="20"/>
                <w:szCs w:val="20"/>
                <w:lang w:val="en-GB"/>
              </w:rPr>
              <w:t>risks</w:t>
            </w:r>
            <w:proofErr w:type="gramEnd"/>
            <w:r w:rsidRPr="0060404C">
              <w:rPr>
                <w:sz w:val="20"/>
                <w:szCs w:val="20"/>
                <w:lang w:val="en-GB"/>
              </w:rPr>
              <w:t xml:space="preserve"> arising where maintenance or calibration are not possible (as with implants), from ageing of materials used or loss of accuracy of any measuring or control mechanism.</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745F29">
            <w:pPr>
              <w:tabs>
                <w:tab w:val="left" w:pos="595"/>
              </w:tabs>
              <w:spacing w:before="120" w:line="240" w:lineRule="auto"/>
              <w:rPr>
                <w:rFonts w:eastAsia="Times New Roman"/>
                <w:vanish/>
                <w:color w:val="000000"/>
                <w:sz w:val="20"/>
                <w:szCs w:val="20"/>
                <w:lang w:val="en-GB" w:eastAsia="de-CH"/>
              </w:rPr>
            </w:pPr>
            <w:r w:rsidRPr="0060404C">
              <w:rPr>
                <w:sz w:val="20"/>
                <w:szCs w:val="20"/>
                <w:lang w:val="en-GB"/>
              </w:rPr>
              <w:t>14.3.</w:t>
            </w:r>
            <w:r w:rsidRPr="0060404C">
              <w:rPr>
                <w:sz w:val="20"/>
                <w:szCs w:val="20"/>
                <w:lang w:val="en-GB"/>
              </w:rPr>
              <w:tab/>
              <w:t xml:space="preserve">Devices </w:t>
            </w:r>
            <w:proofErr w:type="gramStart"/>
            <w:r w:rsidRPr="0060404C">
              <w:rPr>
                <w:sz w:val="20"/>
                <w:szCs w:val="20"/>
                <w:lang w:val="en-GB"/>
              </w:rPr>
              <w:t>shall be designed and manufactured in such a way as to minimise the risks of fire or explosion during normal use and in single fault condition</w:t>
            </w:r>
            <w:proofErr w:type="gramEnd"/>
            <w:r w:rsidRPr="0060404C">
              <w:rPr>
                <w:sz w:val="20"/>
                <w:szCs w:val="20"/>
                <w:lang w:val="en-GB"/>
              </w:rPr>
              <w:t xml:space="preserve">. Particular attention shall be paid to devices the intended use of which includes exposure to or use in association with flammable or explosive substances or </w:t>
            </w:r>
            <w:proofErr w:type="gramStart"/>
            <w:r w:rsidRPr="0060404C">
              <w:rPr>
                <w:sz w:val="20"/>
                <w:szCs w:val="20"/>
                <w:lang w:val="en-GB"/>
              </w:rPr>
              <w:t>substances which</w:t>
            </w:r>
            <w:proofErr w:type="gramEnd"/>
            <w:r w:rsidRPr="0060404C">
              <w:rPr>
                <w:sz w:val="20"/>
                <w:szCs w:val="20"/>
                <w:lang w:val="en-GB"/>
              </w:rPr>
              <w:t xml:space="preserve"> could cause combustion.</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60404C" w:rsidP="00B64C81">
            <w:pPr>
              <w:tabs>
                <w:tab w:val="left" w:pos="595"/>
              </w:tabs>
              <w:spacing w:before="120" w:line="240" w:lineRule="auto"/>
              <w:rPr>
                <w:sz w:val="20"/>
                <w:szCs w:val="20"/>
                <w:lang w:val="en-GB"/>
              </w:rPr>
            </w:pPr>
            <w:r w:rsidRPr="0060404C">
              <w:rPr>
                <w:sz w:val="20"/>
                <w:szCs w:val="20"/>
                <w:lang w:val="en-GB"/>
              </w:rPr>
              <w:t>14.4.</w:t>
            </w:r>
            <w:r w:rsidRPr="0060404C">
              <w:rPr>
                <w:sz w:val="20"/>
                <w:szCs w:val="20"/>
                <w:lang w:val="en-GB"/>
              </w:rPr>
              <w:tab/>
              <w:t xml:space="preserve">Devices </w:t>
            </w:r>
            <w:proofErr w:type="gramStart"/>
            <w:r w:rsidRPr="0060404C">
              <w:rPr>
                <w:sz w:val="20"/>
                <w:szCs w:val="20"/>
                <w:lang w:val="en-GB"/>
              </w:rPr>
              <w:t>shall be designed</w:t>
            </w:r>
            <w:proofErr w:type="gramEnd"/>
            <w:r w:rsidRPr="0060404C">
              <w:rPr>
                <w:sz w:val="20"/>
                <w:szCs w:val="20"/>
                <w:lang w:val="en-GB"/>
              </w:rPr>
              <w:t xml:space="preserve"> and manufactured in such a way that adjustment, calibration, and maintenance can be done safely and effectively.</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60404C" w:rsidP="00B64C81">
            <w:pPr>
              <w:tabs>
                <w:tab w:val="left" w:pos="595"/>
              </w:tabs>
              <w:spacing w:before="120" w:line="240" w:lineRule="auto"/>
              <w:rPr>
                <w:sz w:val="20"/>
                <w:szCs w:val="20"/>
                <w:lang w:val="en-GB"/>
              </w:rPr>
            </w:pPr>
            <w:r w:rsidRPr="0060404C">
              <w:rPr>
                <w:sz w:val="20"/>
                <w:szCs w:val="20"/>
                <w:lang w:val="en-GB"/>
              </w:rPr>
              <w:t>14.5.</w:t>
            </w:r>
            <w:r w:rsidRPr="0060404C">
              <w:rPr>
                <w:sz w:val="20"/>
                <w:szCs w:val="20"/>
                <w:lang w:val="en-GB"/>
              </w:rPr>
              <w:tab/>
              <w:t xml:space="preserve">Devices that </w:t>
            </w:r>
            <w:proofErr w:type="gramStart"/>
            <w:r w:rsidRPr="0060404C">
              <w:rPr>
                <w:sz w:val="20"/>
                <w:szCs w:val="20"/>
                <w:lang w:val="en-GB"/>
              </w:rPr>
              <w:t>are intended to be operated</w:t>
            </w:r>
            <w:proofErr w:type="gramEnd"/>
            <w:r w:rsidRPr="0060404C">
              <w:rPr>
                <w:sz w:val="20"/>
                <w:szCs w:val="20"/>
                <w:lang w:val="en-GB"/>
              </w:rPr>
              <w:t xml:space="preserve"> together with other devices or products shall be designed and manufactured in such a way that the interoperability and compatibility are reliable and safe.</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B64C81">
            <w:pPr>
              <w:tabs>
                <w:tab w:val="left" w:pos="595"/>
              </w:tabs>
              <w:spacing w:before="120" w:line="240" w:lineRule="auto"/>
              <w:rPr>
                <w:sz w:val="20"/>
                <w:szCs w:val="20"/>
                <w:lang w:val="en-GB"/>
              </w:rPr>
            </w:pPr>
            <w:r w:rsidRPr="0060404C">
              <w:rPr>
                <w:sz w:val="20"/>
                <w:szCs w:val="20"/>
                <w:lang w:val="en-GB"/>
              </w:rPr>
              <w:t>14.6</w:t>
            </w:r>
            <w:r w:rsidRPr="0060404C">
              <w:rPr>
                <w:sz w:val="20"/>
                <w:szCs w:val="20"/>
                <w:lang w:val="en-GB"/>
              </w:rPr>
              <w:tab/>
              <w:t xml:space="preserve">Any measurement, monitoring or display scale shall be designed and manufactured in line with ergonomic principles, taking account of the intended </w:t>
            </w:r>
            <w:r w:rsidRPr="0060404C">
              <w:rPr>
                <w:sz w:val="20"/>
                <w:szCs w:val="20"/>
                <w:lang w:val="en-GB"/>
              </w:rPr>
              <w:lastRenderedPageBreak/>
              <w:t>purpose, users and the environmental conditions in which the devices are intended to be used.</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60404C" w:rsidP="00B64C81">
            <w:pPr>
              <w:tabs>
                <w:tab w:val="left" w:pos="595"/>
              </w:tabs>
              <w:spacing w:before="120" w:line="240" w:lineRule="auto"/>
              <w:rPr>
                <w:sz w:val="20"/>
                <w:szCs w:val="20"/>
                <w:lang w:val="en-GB"/>
              </w:rPr>
            </w:pPr>
            <w:r w:rsidRPr="0060404C">
              <w:rPr>
                <w:sz w:val="20"/>
                <w:szCs w:val="20"/>
                <w:lang w:val="en-GB"/>
              </w:rPr>
              <w:t>14.7.</w:t>
            </w:r>
            <w:r w:rsidRPr="0060404C">
              <w:rPr>
                <w:sz w:val="20"/>
                <w:szCs w:val="20"/>
                <w:lang w:val="en-GB"/>
              </w:rPr>
              <w:tab/>
              <w:t xml:space="preserve">Devices </w:t>
            </w:r>
            <w:proofErr w:type="gramStart"/>
            <w:r w:rsidRPr="0060404C">
              <w:rPr>
                <w:sz w:val="20"/>
                <w:szCs w:val="20"/>
                <w:lang w:val="en-GB"/>
              </w:rPr>
              <w:t>shall be designed and manufactured in such a way as to facilitate their safe disposal and the safe disposal of related waste substances by the user, patient or other person</w:t>
            </w:r>
            <w:proofErr w:type="gramEnd"/>
            <w:r w:rsidRPr="0060404C">
              <w:rPr>
                <w:sz w:val="20"/>
                <w:szCs w:val="20"/>
                <w:lang w:val="en-GB"/>
              </w:rPr>
              <w:t xml:space="preserve">. To that end, manufacturers shall identify and test procedures and measures </w:t>
            </w:r>
            <w:proofErr w:type="gramStart"/>
            <w:r w:rsidRPr="0060404C">
              <w:rPr>
                <w:sz w:val="20"/>
                <w:szCs w:val="20"/>
                <w:lang w:val="en-GB"/>
              </w:rPr>
              <w:t>as a result</w:t>
            </w:r>
            <w:proofErr w:type="gramEnd"/>
            <w:r w:rsidRPr="0060404C">
              <w:rPr>
                <w:sz w:val="20"/>
                <w:szCs w:val="20"/>
                <w:lang w:val="en-GB"/>
              </w:rPr>
              <w:t xml:space="preserve"> of which their devices can be safely disposed after use. Such procedures </w:t>
            </w:r>
            <w:proofErr w:type="gramStart"/>
            <w:r w:rsidRPr="0060404C">
              <w:rPr>
                <w:sz w:val="20"/>
                <w:szCs w:val="20"/>
                <w:lang w:val="en-GB"/>
              </w:rPr>
              <w:t>shall be described</w:t>
            </w:r>
            <w:proofErr w:type="gramEnd"/>
            <w:r w:rsidRPr="0060404C">
              <w:rPr>
                <w:sz w:val="20"/>
                <w:szCs w:val="20"/>
                <w:lang w:val="en-GB"/>
              </w:rPr>
              <w:t xml:space="preserve"> in the instructions for use.</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A922DA" w:rsidRDefault="00A922DA" w:rsidP="00B64C81">
            <w:pPr>
              <w:tabs>
                <w:tab w:val="left" w:pos="595"/>
              </w:tabs>
              <w:spacing w:before="120" w:line="240" w:lineRule="auto"/>
              <w:rPr>
                <w:b/>
                <w:sz w:val="20"/>
                <w:szCs w:val="20"/>
                <w:lang w:val="en-GB"/>
              </w:rPr>
            </w:pPr>
            <w:r w:rsidRPr="00A922DA">
              <w:rPr>
                <w:b/>
                <w:sz w:val="20"/>
                <w:szCs w:val="20"/>
                <w:lang w:val="en-GB"/>
              </w:rPr>
              <w:t>15.</w:t>
            </w:r>
            <w:r w:rsidRPr="00A922DA">
              <w:rPr>
                <w:b/>
                <w:sz w:val="20"/>
                <w:szCs w:val="20"/>
                <w:lang w:val="en-GB"/>
              </w:rPr>
              <w:tab/>
              <w:t>Devices with a diagnostic or measuring function</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DB020D" w:rsidTr="004E5692">
        <w:tc>
          <w:tcPr>
            <w:tcW w:w="4957" w:type="dxa"/>
            <w:tcMar>
              <w:top w:w="113" w:type="dxa"/>
              <w:bottom w:w="113" w:type="dxa"/>
            </w:tcMar>
          </w:tcPr>
          <w:p w:rsidR="0060404C" w:rsidRPr="0060404C" w:rsidRDefault="00A922DA" w:rsidP="00B64C81">
            <w:pPr>
              <w:tabs>
                <w:tab w:val="left" w:pos="595"/>
              </w:tabs>
              <w:spacing w:before="120" w:line="240" w:lineRule="auto"/>
              <w:rPr>
                <w:sz w:val="20"/>
                <w:szCs w:val="20"/>
                <w:lang w:val="en-GB"/>
              </w:rPr>
            </w:pPr>
            <w:r w:rsidRPr="0060404C">
              <w:rPr>
                <w:sz w:val="20"/>
                <w:szCs w:val="20"/>
                <w:lang w:val="en-GB"/>
              </w:rPr>
              <w:t>15.1.</w:t>
            </w:r>
            <w:r w:rsidRPr="0060404C">
              <w:rPr>
                <w:sz w:val="20"/>
                <w:szCs w:val="20"/>
                <w:lang w:val="en-GB"/>
              </w:rPr>
              <w:tab/>
              <w:t xml:space="preserve">Diagnostic devices and devices with a measuring function, </w:t>
            </w:r>
            <w:proofErr w:type="gramStart"/>
            <w:r w:rsidRPr="0060404C">
              <w:rPr>
                <w:sz w:val="20"/>
                <w:szCs w:val="20"/>
                <w:lang w:val="en-GB"/>
              </w:rPr>
              <w:t>shall be designed and manufactured in such a way as to provide sufficient accuracy, precision and stability for their intended purpose, based on appropriate scientific and technical methods</w:t>
            </w:r>
            <w:proofErr w:type="gramEnd"/>
            <w:r w:rsidRPr="0060404C">
              <w:rPr>
                <w:sz w:val="20"/>
                <w:szCs w:val="20"/>
                <w:lang w:val="en-GB"/>
              </w:rPr>
              <w:t xml:space="preserve">. The </w:t>
            </w:r>
            <w:proofErr w:type="gramStart"/>
            <w:r w:rsidRPr="0060404C">
              <w:rPr>
                <w:sz w:val="20"/>
                <w:szCs w:val="20"/>
                <w:lang w:val="en-GB"/>
              </w:rPr>
              <w:t>limits of accuracy shall be indicated by the manufacturer</w:t>
            </w:r>
            <w:proofErr w:type="gramEnd"/>
            <w:r w:rsidRPr="0060404C">
              <w:rPr>
                <w:sz w:val="20"/>
                <w:szCs w:val="20"/>
                <w:lang w:val="en-GB"/>
              </w:rPr>
              <w:t>.</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F453BD" w:rsidTr="004E5692">
        <w:tc>
          <w:tcPr>
            <w:tcW w:w="4957" w:type="dxa"/>
            <w:tcMar>
              <w:top w:w="113" w:type="dxa"/>
              <w:bottom w:w="113" w:type="dxa"/>
            </w:tcMar>
          </w:tcPr>
          <w:p w:rsidR="0060404C" w:rsidRPr="0060404C" w:rsidRDefault="00A922DA" w:rsidP="00B64C81">
            <w:pPr>
              <w:tabs>
                <w:tab w:val="left" w:pos="595"/>
              </w:tabs>
              <w:spacing w:before="120" w:line="240" w:lineRule="auto"/>
              <w:rPr>
                <w:sz w:val="20"/>
                <w:szCs w:val="20"/>
                <w:lang w:val="en-GB"/>
              </w:rPr>
            </w:pPr>
            <w:r w:rsidRPr="0060404C">
              <w:rPr>
                <w:sz w:val="20"/>
                <w:szCs w:val="20"/>
                <w:lang w:val="en-GB"/>
              </w:rPr>
              <w:t>15.2.</w:t>
            </w:r>
            <w:r w:rsidRPr="0060404C">
              <w:rPr>
                <w:sz w:val="20"/>
                <w:szCs w:val="20"/>
                <w:lang w:val="en-GB"/>
              </w:rPr>
              <w:tab/>
              <w:t xml:space="preserve">The measurements made by devices with a measuring function shall be expressed in legal units conforming to the provisions of Council Directive 80/181/EEC </w:t>
            </w:r>
            <w:proofErr w:type="gramStart"/>
            <w:r w:rsidRPr="0060404C">
              <w:rPr>
                <w:sz w:val="20"/>
                <w:szCs w:val="20"/>
                <w:lang w:val="en-GB"/>
              </w:rPr>
              <w:t>( 8</w:t>
            </w:r>
            <w:proofErr w:type="gramEnd"/>
            <w:r w:rsidRPr="0060404C">
              <w:rPr>
                <w:sz w:val="20"/>
                <w:szCs w:val="20"/>
                <w:lang w:val="en-GB"/>
              </w:rPr>
              <w:t xml:space="preserve"> ).</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60404C" w:rsidRPr="008333EA" w:rsidTr="004E5692">
        <w:tc>
          <w:tcPr>
            <w:tcW w:w="4957" w:type="dxa"/>
            <w:tcMar>
              <w:top w:w="113" w:type="dxa"/>
              <w:bottom w:w="113" w:type="dxa"/>
            </w:tcMar>
          </w:tcPr>
          <w:p w:rsidR="0060404C" w:rsidRPr="00A922DA" w:rsidRDefault="00A922DA" w:rsidP="00B64C81">
            <w:pPr>
              <w:tabs>
                <w:tab w:val="left" w:pos="595"/>
              </w:tabs>
              <w:spacing w:before="120" w:line="240" w:lineRule="auto"/>
              <w:rPr>
                <w:b/>
                <w:sz w:val="20"/>
                <w:szCs w:val="20"/>
                <w:lang w:val="en-GB"/>
              </w:rPr>
            </w:pPr>
            <w:r w:rsidRPr="00A922DA">
              <w:rPr>
                <w:b/>
                <w:sz w:val="20"/>
                <w:szCs w:val="20"/>
                <w:lang w:val="en-GB"/>
              </w:rPr>
              <w:t>16.</w:t>
            </w:r>
            <w:r w:rsidRPr="00A922DA">
              <w:rPr>
                <w:b/>
                <w:sz w:val="20"/>
                <w:szCs w:val="20"/>
                <w:lang w:val="en-GB"/>
              </w:rPr>
              <w:tab/>
              <w:t>Protection against radiation</w:t>
            </w:r>
          </w:p>
        </w:tc>
        <w:tc>
          <w:tcPr>
            <w:tcW w:w="119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c>
          <w:tcPr>
            <w:tcW w:w="3078" w:type="dxa"/>
            <w:tcMar>
              <w:top w:w="113" w:type="dxa"/>
              <w:bottom w:w="113" w:type="dxa"/>
            </w:tcMar>
          </w:tcPr>
          <w:p w:rsidR="0060404C" w:rsidRPr="008333EA" w:rsidRDefault="0060404C"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 xml:space="preserve">16.1.   General </w:t>
            </w:r>
          </w:p>
          <w:p w:rsidR="00A922DA" w:rsidRPr="0060404C" w:rsidRDefault="00A922DA" w:rsidP="004E5692">
            <w:pPr>
              <w:ind w:left="172"/>
              <w:rPr>
                <w:sz w:val="20"/>
                <w:szCs w:val="20"/>
                <w:lang w:val="en-GB"/>
              </w:rPr>
            </w:pPr>
            <w:r>
              <w:rPr>
                <w:sz w:val="20"/>
                <w:szCs w:val="20"/>
                <w:lang w:val="en-GB"/>
              </w:rPr>
              <w:t xml:space="preserve">(a)  </w:t>
            </w:r>
            <w:r w:rsidRPr="0060404C">
              <w:rPr>
                <w:sz w:val="20"/>
                <w:szCs w:val="20"/>
                <w:lang w:val="en-GB"/>
              </w:rPr>
              <w:t xml:space="preserve">Devices </w:t>
            </w:r>
            <w:proofErr w:type="gramStart"/>
            <w:r w:rsidRPr="0060404C">
              <w:rPr>
                <w:sz w:val="20"/>
                <w:szCs w:val="20"/>
                <w:lang w:val="en-GB"/>
              </w:rPr>
              <w:t>shall be designed</w:t>
            </w:r>
            <w:proofErr w:type="gramEnd"/>
            <w:r w:rsidRPr="0060404C">
              <w:rPr>
                <w:sz w:val="20"/>
                <w:szCs w:val="20"/>
                <w:lang w:val="en-GB"/>
              </w:rPr>
              <w:t>, manufactured and packaged in such a way that exposure of patients, users and other persons to radiation is reduced as far as possible, and in a manner that is compatible with the intended purpose, whilst not restricting the application of appropriate specified levels for thera</w:t>
            </w:r>
            <w:r w:rsidR="00745F29">
              <w:rPr>
                <w:sz w:val="20"/>
                <w:szCs w:val="20"/>
                <w:lang w:val="en-GB"/>
              </w:rPr>
              <w:t>peutic and diagnostic purposes.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ind w:left="172"/>
              <w:rPr>
                <w:sz w:val="20"/>
                <w:szCs w:val="20"/>
                <w:lang w:val="en-GB"/>
              </w:rPr>
            </w:pPr>
            <w:r>
              <w:rPr>
                <w:sz w:val="20"/>
                <w:szCs w:val="20"/>
                <w:lang w:val="en-GB"/>
              </w:rPr>
              <w:lastRenderedPageBreak/>
              <w:t xml:space="preserve">(b)  </w:t>
            </w:r>
            <w:r w:rsidRPr="0060404C">
              <w:rPr>
                <w:sz w:val="20"/>
                <w:szCs w:val="20"/>
                <w:lang w:val="en-GB"/>
              </w:rPr>
              <w:t xml:space="preserve">The operating instructions for devices emitting hazardous or potentially hazardous radiation shall contain detailed information as to the nature of the emitted radiation, the means of protecting the patient and the user, and on ways of avoiding misuse and of reducing the risks inherent to installation as far as possible and appropriate. Information regarding the acceptance and performance testing, the acceptance criteria, and the maintenance procedure </w:t>
            </w:r>
            <w:proofErr w:type="gramStart"/>
            <w:r w:rsidRPr="0060404C">
              <w:rPr>
                <w:sz w:val="20"/>
                <w:szCs w:val="20"/>
                <w:lang w:val="en-GB"/>
              </w:rPr>
              <w:t>shall also be specified</w:t>
            </w:r>
            <w:proofErr w:type="gramEnd"/>
            <w:r w:rsidRPr="0060404C">
              <w:rPr>
                <w:sz w:val="20"/>
                <w:szCs w:val="20"/>
                <w:lang w:val="en-GB"/>
              </w:rPr>
              <w:t>.</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 xml:space="preserve">16.2.   Intended radiation </w:t>
            </w:r>
          </w:p>
          <w:p w:rsidR="00A922DA" w:rsidRPr="0060404C" w:rsidRDefault="00A922DA" w:rsidP="004E5692">
            <w:pPr>
              <w:ind w:left="172"/>
              <w:rPr>
                <w:sz w:val="20"/>
                <w:szCs w:val="20"/>
                <w:lang w:val="en-GB"/>
              </w:rPr>
            </w:pPr>
            <w:r>
              <w:rPr>
                <w:sz w:val="20"/>
                <w:szCs w:val="20"/>
                <w:lang w:val="en-GB"/>
              </w:rPr>
              <w:t xml:space="preserve">(a)  </w:t>
            </w:r>
            <w:r w:rsidRPr="0060404C">
              <w:rPr>
                <w:sz w:val="20"/>
                <w:szCs w:val="20"/>
                <w:lang w:val="en-GB"/>
              </w:rPr>
              <w:t xml:space="preserve">Where devices </w:t>
            </w:r>
            <w:proofErr w:type="gramStart"/>
            <w:r w:rsidRPr="0060404C">
              <w:rPr>
                <w:sz w:val="20"/>
                <w:szCs w:val="20"/>
                <w:lang w:val="en-GB"/>
              </w:rPr>
              <w:t>are designed</w:t>
            </w:r>
            <w:proofErr w:type="gramEnd"/>
            <w:r w:rsidRPr="0060404C">
              <w:rPr>
                <w:sz w:val="20"/>
                <w:szCs w:val="20"/>
                <w:lang w:val="en-GB"/>
              </w:rPr>
              <w:t xml:space="preserve"> to emit hazardous, or potentially hazardous, levels of ionizing and/or non-ionizing radiation necessary for a specific medical purpose the benefit of which is considered to outweigh the risks inherent to the emission, it shall be possible for the user to control the emissions. Such devices </w:t>
            </w:r>
            <w:proofErr w:type="gramStart"/>
            <w:r w:rsidRPr="0060404C">
              <w:rPr>
                <w:sz w:val="20"/>
                <w:szCs w:val="20"/>
                <w:lang w:val="en-GB"/>
              </w:rPr>
              <w:t xml:space="preserve">shall be designed and manufactured to ensure reproducibility of relevant variable parameters </w:t>
            </w:r>
            <w:r w:rsidR="00745F29">
              <w:rPr>
                <w:sz w:val="20"/>
                <w:szCs w:val="20"/>
                <w:lang w:val="en-GB"/>
              </w:rPr>
              <w:t>within an acceptable tolerance</w:t>
            </w:r>
            <w:proofErr w:type="gramEnd"/>
            <w:r w:rsidR="00745F29">
              <w:rPr>
                <w:sz w:val="20"/>
                <w:szCs w:val="20"/>
                <w:lang w:val="en-GB"/>
              </w:rPr>
              <w:t>.</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tabs>
                <w:tab w:val="left" w:pos="595"/>
              </w:tabs>
              <w:spacing w:before="120" w:line="240" w:lineRule="auto"/>
              <w:ind w:left="172"/>
              <w:rPr>
                <w:sz w:val="20"/>
                <w:szCs w:val="20"/>
                <w:lang w:val="en-GB"/>
              </w:rPr>
            </w:pPr>
            <w:r>
              <w:rPr>
                <w:sz w:val="20"/>
                <w:szCs w:val="20"/>
                <w:lang w:val="en-GB"/>
              </w:rPr>
              <w:t xml:space="preserve">(b)  </w:t>
            </w:r>
            <w:r w:rsidRPr="0060404C">
              <w:rPr>
                <w:sz w:val="20"/>
                <w:szCs w:val="20"/>
                <w:lang w:val="en-GB"/>
              </w:rPr>
              <w:t xml:space="preserve">Where devices </w:t>
            </w:r>
            <w:proofErr w:type="gramStart"/>
            <w:r w:rsidRPr="0060404C">
              <w:rPr>
                <w:sz w:val="20"/>
                <w:szCs w:val="20"/>
                <w:lang w:val="en-GB"/>
              </w:rPr>
              <w:t>are intended</w:t>
            </w:r>
            <w:proofErr w:type="gramEnd"/>
            <w:r w:rsidRPr="0060404C">
              <w:rPr>
                <w:sz w:val="20"/>
                <w:szCs w:val="20"/>
                <w:lang w:val="en-GB"/>
              </w:rPr>
              <w:t xml:space="preserve"> to emit hazardous, or potentially hazardous, ionizing and/or non-ionizing radiation, they shall be fitted, where possible, with visual displays and/or audible warnings of such emissions.</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B64C81">
            <w:pPr>
              <w:tabs>
                <w:tab w:val="left" w:pos="595"/>
              </w:tabs>
              <w:spacing w:before="120" w:line="240" w:lineRule="auto"/>
              <w:rPr>
                <w:sz w:val="20"/>
                <w:szCs w:val="20"/>
                <w:lang w:val="en-GB"/>
              </w:rPr>
            </w:pPr>
            <w:r w:rsidRPr="0060404C">
              <w:rPr>
                <w:sz w:val="20"/>
                <w:szCs w:val="20"/>
                <w:lang w:val="en-GB"/>
              </w:rPr>
              <w:t>16.3.</w:t>
            </w:r>
            <w:r w:rsidRPr="0060404C">
              <w:rPr>
                <w:sz w:val="20"/>
                <w:szCs w:val="20"/>
                <w:lang w:val="en-GB"/>
              </w:rPr>
              <w:tab/>
              <w:t xml:space="preserve">Devices </w:t>
            </w:r>
            <w:proofErr w:type="gramStart"/>
            <w:r w:rsidRPr="0060404C">
              <w:rPr>
                <w:sz w:val="20"/>
                <w:szCs w:val="20"/>
                <w:lang w:val="en-GB"/>
              </w:rPr>
              <w:t>shall be designed</w:t>
            </w:r>
            <w:proofErr w:type="gramEnd"/>
            <w:r w:rsidRPr="0060404C">
              <w:rPr>
                <w:sz w:val="20"/>
                <w:szCs w:val="20"/>
                <w:lang w:val="en-GB"/>
              </w:rPr>
              <w:t xml:space="preserve"> and manufactured in such a way that exposure of patients, users and other persons to the emission of unintended, stray or scattered radiation is reduced as far as possible. Where possible and appropriate, methods </w:t>
            </w:r>
            <w:proofErr w:type="gramStart"/>
            <w:r w:rsidRPr="0060404C">
              <w:rPr>
                <w:sz w:val="20"/>
                <w:szCs w:val="20"/>
                <w:lang w:val="en-GB"/>
              </w:rPr>
              <w:t>shall be selected</w:t>
            </w:r>
            <w:proofErr w:type="gramEnd"/>
            <w:r w:rsidRPr="0060404C">
              <w:rPr>
                <w:sz w:val="20"/>
                <w:szCs w:val="20"/>
                <w:lang w:val="en-GB"/>
              </w:rPr>
              <w:t xml:space="preserve"> which reduce the exposure to radiation of patients, users and other persons who may be affected.</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lastRenderedPageBreak/>
              <w:t>16.4.</w:t>
            </w:r>
            <w:r w:rsidRPr="0060404C">
              <w:rPr>
                <w:sz w:val="20"/>
                <w:szCs w:val="20"/>
                <w:lang w:val="en-GB"/>
              </w:rPr>
              <w:tab/>
              <w:t>Ionising radiation</w:t>
            </w:r>
          </w:p>
          <w:p w:rsidR="00A922DA" w:rsidRPr="0060404C" w:rsidRDefault="00A922DA" w:rsidP="004E5692">
            <w:pPr>
              <w:ind w:left="172"/>
              <w:rPr>
                <w:sz w:val="20"/>
                <w:szCs w:val="20"/>
                <w:lang w:val="en-GB"/>
              </w:rPr>
            </w:pPr>
            <w:r>
              <w:rPr>
                <w:sz w:val="20"/>
                <w:szCs w:val="20"/>
                <w:lang w:val="en-GB"/>
              </w:rPr>
              <w:t xml:space="preserve">(a)  </w:t>
            </w:r>
            <w:r w:rsidRPr="0060404C">
              <w:rPr>
                <w:sz w:val="20"/>
                <w:szCs w:val="20"/>
                <w:lang w:val="en-GB"/>
              </w:rPr>
              <w:t xml:space="preserve">Devices intended to emit ionizing radiation </w:t>
            </w:r>
            <w:proofErr w:type="gramStart"/>
            <w:r w:rsidRPr="0060404C">
              <w:rPr>
                <w:sz w:val="20"/>
                <w:szCs w:val="20"/>
                <w:lang w:val="en-GB"/>
              </w:rPr>
              <w:t>shall be designed</w:t>
            </w:r>
            <w:proofErr w:type="gramEnd"/>
            <w:r w:rsidRPr="0060404C">
              <w:rPr>
                <w:sz w:val="20"/>
                <w:szCs w:val="20"/>
                <w:lang w:val="en-GB"/>
              </w:rPr>
              <w:t xml:space="preserve"> and manufactured taking into account the requirements of the Directive 2013/59/</w:t>
            </w:r>
            <w:proofErr w:type="spellStart"/>
            <w:r w:rsidRPr="0060404C">
              <w:rPr>
                <w:sz w:val="20"/>
                <w:szCs w:val="20"/>
                <w:lang w:val="en-GB"/>
              </w:rPr>
              <w:t>Euratom</w:t>
            </w:r>
            <w:proofErr w:type="spellEnd"/>
            <w:r w:rsidRPr="0060404C">
              <w:rPr>
                <w:sz w:val="20"/>
                <w:szCs w:val="20"/>
                <w:lang w:val="en-GB"/>
              </w:rPr>
              <w:t xml:space="preserve"> laying down basic safety standards for protection against the dangers arising from </w:t>
            </w:r>
            <w:r w:rsidR="00745F29">
              <w:rPr>
                <w:sz w:val="20"/>
                <w:szCs w:val="20"/>
                <w:lang w:val="en-GB"/>
              </w:rPr>
              <w:t>exposure to ionising radiation.</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745F29" w:rsidRPr="00DB020D" w:rsidTr="004E5692">
        <w:tc>
          <w:tcPr>
            <w:tcW w:w="4957" w:type="dxa"/>
            <w:tcMar>
              <w:top w:w="113" w:type="dxa"/>
              <w:bottom w:w="113" w:type="dxa"/>
            </w:tcMar>
          </w:tcPr>
          <w:p w:rsidR="00745F29" w:rsidRPr="00745F29" w:rsidRDefault="00745F29" w:rsidP="004E5692">
            <w:pPr>
              <w:ind w:left="172"/>
              <w:rPr>
                <w:sz w:val="20"/>
                <w:szCs w:val="20"/>
                <w:lang w:val="en-GB"/>
              </w:rPr>
            </w:pPr>
            <w:r>
              <w:rPr>
                <w:sz w:val="20"/>
                <w:szCs w:val="20"/>
                <w:lang w:val="en-GB"/>
              </w:rPr>
              <w:t xml:space="preserve">(b)  </w:t>
            </w:r>
            <w:r w:rsidRPr="0060404C">
              <w:rPr>
                <w:sz w:val="20"/>
                <w:szCs w:val="20"/>
                <w:lang w:val="en-GB"/>
              </w:rPr>
              <w:t xml:space="preserve">Devices intended to emit ionising radiation shall be designed and manufactured in such a way as to ensure that, where possible, taking into account the intended use, the quantity, geometry and quality of the radiation emitted </w:t>
            </w:r>
            <w:proofErr w:type="gramStart"/>
            <w:r w:rsidRPr="0060404C">
              <w:rPr>
                <w:sz w:val="20"/>
                <w:szCs w:val="20"/>
                <w:lang w:val="en-GB"/>
              </w:rPr>
              <w:t>can be varied and controlled, and, if possib</w:t>
            </w:r>
            <w:r>
              <w:rPr>
                <w:sz w:val="20"/>
                <w:szCs w:val="20"/>
                <w:lang w:val="en-GB"/>
              </w:rPr>
              <w:t>le, monitored during treatment</w:t>
            </w:r>
            <w:proofErr w:type="gramEnd"/>
            <w:r>
              <w:rPr>
                <w:sz w:val="20"/>
                <w:szCs w:val="20"/>
                <w:lang w:val="en-GB"/>
              </w:rPr>
              <w:t>.</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745F29" w:rsidRDefault="00745F29" w:rsidP="004E5692">
            <w:pPr>
              <w:ind w:left="172"/>
              <w:rPr>
                <w:sz w:val="20"/>
                <w:szCs w:val="20"/>
                <w:lang w:val="en-GB"/>
              </w:rPr>
            </w:pPr>
            <w:r>
              <w:rPr>
                <w:sz w:val="20"/>
                <w:szCs w:val="20"/>
                <w:lang w:val="en-GB"/>
              </w:rPr>
              <w:t xml:space="preserve">(c)  </w:t>
            </w:r>
            <w:r w:rsidRPr="0060404C">
              <w:rPr>
                <w:sz w:val="20"/>
                <w:szCs w:val="20"/>
                <w:lang w:val="en-GB"/>
              </w:rPr>
              <w:t>Devices emitting ionising radiation intended for diagnostic radiology shall be designed and manufactured in such a way as to achieve an image and/or output quality that are appropriate to the intended medical purpose whilst minimising radiation ex</w:t>
            </w:r>
            <w:r>
              <w:rPr>
                <w:sz w:val="20"/>
                <w:szCs w:val="20"/>
                <w:lang w:val="en-GB"/>
              </w:rPr>
              <w:t>posure of the patient and user.</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A922DA" w:rsidRDefault="00745F29" w:rsidP="004E5692">
            <w:pPr>
              <w:ind w:left="172"/>
              <w:rPr>
                <w:b/>
                <w:sz w:val="20"/>
                <w:szCs w:val="20"/>
                <w:lang w:val="en-GB"/>
              </w:rPr>
            </w:pPr>
            <w:r>
              <w:rPr>
                <w:sz w:val="20"/>
                <w:szCs w:val="20"/>
                <w:lang w:val="en-GB"/>
              </w:rPr>
              <w:t xml:space="preserve">(d)  </w:t>
            </w:r>
            <w:r w:rsidRPr="0060404C">
              <w:rPr>
                <w:sz w:val="20"/>
                <w:szCs w:val="20"/>
                <w:lang w:val="en-GB"/>
              </w:rPr>
              <w:t>Devices that emit ionising radiation and are intended for therapeutic radiology shall be designed and manufactured in such a way as to enable reliable monitoring and control of the delivered dose, the beam type, energy and, where appropriate, the quality of radiation.</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A922DA" w:rsidRPr="00DB020D" w:rsidTr="004E5692">
        <w:tc>
          <w:tcPr>
            <w:tcW w:w="4957" w:type="dxa"/>
            <w:tcMar>
              <w:top w:w="113" w:type="dxa"/>
              <w:bottom w:w="113" w:type="dxa"/>
            </w:tcMar>
          </w:tcPr>
          <w:p w:rsidR="00A922DA" w:rsidRPr="00A922DA" w:rsidRDefault="00A922DA" w:rsidP="00A922DA">
            <w:pPr>
              <w:rPr>
                <w:b/>
                <w:sz w:val="20"/>
                <w:szCs w:val="20"/>
                <w:lang w:val="en-GB"/>
              </w:rPr>
            </w:pPr>
            <w:r w:rsidRPr="00A922DA">
              <w:rPr>
                <w:b/>
                <w:sz w:val="20"/>
                <w:szCs w:val="20"/>
                <w:lang w:val="en-GB"/>
              </w:rPr>
              <w:t>17.</w:t>
            </w:r>
            <w:r w:rsidRPr="00A922DA">
              <w:rPr>
                <w:b/>
                <w:sz w:val="20"/>
                <w:szCs w:val="20"/>
                <w:lang w:val="en-GB"/>
              </w:rPr>
              <w:tab/>
              <w:t>Electronic programmable systems — devices that incorporate electronic programmable systems and software that are devices in themselves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17.1.</w:t>
            </w:r>
            <w:r w:rsidRPr="0060404C">
              <w:rPr>
                <w:sz w:val="20"/>
                <w:szCs w:val="20"/>
                <w:lang w:val="en-GB"/>
              </w:rPr>
              <w:tab/>
              <w:t xml:space="preserve">Devices that incorporate electronic programmable systems, including software, or </w:t>
            </w:r>
            <w:r w:rsidRPr="0060404C">
              <w:rPr>
                <w:sz w:val="20"/>
                <w:szCs w:val="20"/>
                <w:lang w:val="en-GB"/>
              </w:rPr>
              <w:lastRenderedPageBreak/>
              <w:t xml:space="preserve">software that are devices in themselves, </w:t>
            </w:r>
            <w:proofErr w:type="gramStart"/>
            <w:r w:rsidRPr="0060404C">
              <w:rPr>
                <w:sz w:val="20"/>
                <w:szCs w:val="20"/>
                <w:lang w:val="en-GB"/>
              </w:rPr>
              <w:t>shall be designed</w:t>
            </w:r>
            <w:proofErr w:type="gramEnd"/>
            <w:r w:rsidRPr="0060404C">
              <w:rPr>
                <w:sz w:val="20"/>
                <w:szCs w:val="20"/>
                <w:lang w:val="en-GB"/>
              </w:rPr>
              <w:t xml:space="preserve"> to ensure repeatability, reliability and performance in line with their intended use. In the event of a single fault condition, appropriate means </w:t>
            </w:r>
            <w:proofErr w:type="gramStart"/>
            <w:r w:rsidRPr="0060404C">
              <w:rPr>
                <w:sz w:val="20"/>
                <w:szCs w:val="20"/>
                <w:lang w:val="en-GB"/>
              </w:rPr>
              <w:t>shall be adopted</w:t>
            </w:r>
            <w:proofErr w:type="gramEnd"/>
            <w:r w:rsidRPr="0060404C">
              <w:rPr>
                <w:sz w:val="20"/>
                <w:szCs w:val="20"/>
                <w:lang w:val="en-GB"/>
              </w:rPr>
              <w:t xml:space="preserve"> to eliminate or reduce as far as possible consequent risks or impairment of performance.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17.2.</w:t>
            </w:r>
            <w:r w:rsidRPr="0060404C">
              <w:rPr>
                <w:sz w:val="20"/>
                <w:szCs w:val="20"/>
                <w:lang w:val="en-GB"/>
              </w:rPr>
              <w:tab/>
              <w:t>For devices that incorporate software or for software that are devices in themselves, the software shall be developed and manufactured in accordance with the state of the art taking into account the principles of development life cycle, risk management, including information security, verification and validation.</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17.3.</w:t>
            </w:r>
            <w:r w:rsidRPr="0060404C">
              <w:rPr>
                <w:sz w:val="20"/>
                <w:szCs w:val="20"/>
                <w:lang w:val="en-GB"/>
              </w:rPr>
              <w:tab/>
              <w:t>Software referred to in this Section that is intended to be used in combination with mobile computing platforms shall be designed and manufactured taking into account the specific features of the mobile platform (e.g. size and contrast ratio of the screen) and the external factors related to their use (varying environment as regards level of light or noise).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17.4.</w:t>
            </w:r>
            <w:r w:rsidRPr="0060404C">
              <w:rPr>
                <w:sz w:val="20"/>
                <w:szCs w:val="20"/>
                <w:lang w:val="en-GB"/>
              </w:rPr>
              <w:tab/>
              <w:t xml:space="preserve">Manufacturers shall set out minimum requirements concerning </w:t>
            </w:r>
            <w:proofErr w:type="gramStart"/>
            <w:r w:rsidRPr="0060404C">
              <w:rPr>
                <w:sz w:val="20"/>
                <w:szCs w:val="20"/>
                <w:lang w:val="en-GB"/>
              </w:rPr>
              <w:t>hardware,</w:t>
            </w:r>
            <w:proofErr w:type="gramEnd"/>
            <w:r w:rsidRPr="0060404C">
              <w:rPr>
                <w:sz w:val="20"/>
                <w:szCs w:val="20"/>
                <w:lang w:val="en-GB"/>
              </w:rPr>
              <w:t xml:space="preserve"> IT networks characteristics and IT security measures, including protection against unauthorised access, necessary to run the software as intended.</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A922DA" w:rsidRDefault="00A922DA" w:rsidP="00A922DA">
            <w:pPr>
              <w:rPr>
                <w:b/>
                <w:sz w:val="20"/>
                <w:szCs w:val="20"/>
                <w:lang w:val="en-GB"/>
              </w:rPr>
            </w:pPr>
            <w:r w:rsidRPr="00A922DA">
              <w:rPr>
                <w:b/>
                <w:sz w:val="20"/>
                <w:szCs w:val="20"/>
                <w:lang w:val="en-GB"/>
              </w:rPr>
              <w:t>18.</w:t>
            </w:r>
            <w:r w:rsidRPr="00A922DA">
              <w:rPr>
                <w:b/>
                <w:sz w:val="20"/>
                <w:szCs w:val="20"/>
                <w:lang w:val="en-GB"/>
              </w:rPr>
              <w:tab/>
              <w:t>Active devices and devices connected to them</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A922DA" w:rsidRDefault="00A922DA" w:rsidP="00A922DA">
            <w:pPr>
              <w:rPr>
                <w:b/>
                <w:sz w:val="20"/>
                <w:szCs w:val="20"/>
                <w:lang w:val="en-GB"/>
              </w:rPr>
            </w:pPr>
            <w:r w:rsidRPr="0060404C">
              <w:rPr>
                <w:sz w:val="20"/>
                <w:szCs w:val="20"/>
                <w:lang w:val="en-GB"/>
              </w:rPr>
              <w:t>18.1.</w:t>
            </w:r>
            <w:r w:rsidRPr="0060404C">
              <w:rPr>
                <w:sz w:val="20"/>
                <w:szCs w:val="20"/>
                <w:lang w:val="en-GB"/>
              </w:rPr>
              <w:tab/>
              <w:t xml:space="preserve">For non-implantable active devices, in the event of a single fault condition, appropriate means </w:t>
            </w:r>
            <w:proofErr w:type="gramStart"/>
            <w:r w:rsidRPr="0060404C">
              <w:rPr>
                <w:sz w:val="20"/>
                <w:szCs w:val="20"/>
                <w:lang w:val="en-GB"/>
              </w:rPr>
              <w:lastRenderedPageBreak/>
              <w:t>shall be adopted</w:t>
            </w:r>
            <w:proofErr w:type="gramEnd"/>
            <w:r w:rsidRPr="0060404C">
              <w:rPr>
                <w:sz w:val="20"/>
                <w:szCs w:val="20"/>
                <w:lang w:val="en-GB"/>
              </w:rPr>
              <w:t xml:space="preserve"> to eliminate or reduce as far as possible consequent risks.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A922DA" w:rsidRDefault="00A922DA" w:rsidP="00A922DA">
            <w:pPr>
              <w:rPr>
                <w:b/>
                <w:sz w:val="20"/>
                <w:szCs w:val="20"/>
                <w:lang w:val="en-GB"/>
              </w:rPr>
            </w:pPr>
            <w:r w:rsidRPr="0060404C">
              <w:rPr>
                <w:sz w:val="20"/>
                <w:szCs w:val="20"/>
                <w:lang w:val="en-GB"/>
              </w:rPr>
              <w:t>18.2.</w:t>
            </w:r>
            <w:r w:rsidRPr="0060404C">
              <w:rPr>
                <w:sz w:val="20"/>
                <w:szCs w:val="20"/>
                <w:lang w:val="en-GB"/>
              </w:rPr>
              <w:tab/>
              <w:t xml:space="preserve">Devices where the safety of the patient depends on an internal power supply shall be equipped with a means of determining the state of the power supply and an appropriate warning or indication for when the capacity of the power supply becomes critical. If necessary, such warning or indication </w:t>
            </w:r>
            <w:proofErr w:type="gramStart"/>
            <w:r w:rsidRPr="0060404C">
              <w:rPr>
                <w:sz w:val="20"/>
                <w:szCs w:val="20"/>
                <w:lang w:val="en-GB"/>
              </w:rPr>
              <w:t>shall be given</w:t>
            </w:r>
            <w:proofErr w:type="gramEnd"/>
            <w:r w:rsidRPr="0060404C">
              <w:rPr>
                <w:sz w:val="20"/>
                <w:szCs w:val="20"/>
                <w:lang w:val="en-GB"/>
              </w:rPr>
              <w:t xml:space="preserve"> prior to the power supply becoming critical.</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A922DA" w:rsidRDefault="00A922DA" w:rsidP="00A922DA">
            <w:pPr>
              <w:rPr>
                <w:b/>
                <w:sz w:val="20"/>
                <w:szCs w:val="20"/>
                <w:lang w:val="en-GB"/>
              </w:rPr>
            </w:pPr>
            <w:r w:rsidRPr="0060404C">
              <w:rPr>
                <w:sz w:val="20"/>
                <w:szCs w:val="20"/>
                <w:lang w:val="en-GB"/>
              </w:rPr>
              <w:t>18.3.</w:t>
            </w:r>
            <w:r w:rsidRPr="0060404C">
              <w:rPr>
                <w:sz w:val="20"/>
                <w:szCs w:val="20"/>
                <w:lang w:val="en-GB"/>
              </w:rPr>
              <w:tab/>
              <w:t>Devices where the safety of the patient depends on an external power supply shall include an alarm system to signal any power failure.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A922DA" w:rsidRDefault="00A922DA" w:rsidP="00A922DA">
            <w:pPr>
              <w:rPr>
                <w:b/>
                <w:sz w:val="20"/>
                <w:szCs w:val="20"/>
                <w:lang w:val="en-GB"/>
              </w:rPr>
            </w:pPr>
            <w:r w:rsidRPr="0060404C">
              <w:rPr>
                <w:sz w:val="20"/>
                <w:szCs w:val="20"/>
                <w:lang w:val="en-GB"/>
              </w:rPr>
              <w:t>18.4.</w:t>
            </w:r>
            <w:r w:rsidRPr="0060404C">
              <w:rPr>
                <w:sz w:val="20"/>
                <w:szCs w:val="20"/>
                <w:lang w:val="en-GB"/>
              </w:rPr>
              <w:tab/>
              <w:t xml:space="preserve">Devices intended to monitor one or more clinical parameters of a patient shall be equipped with appropriate alarm systems to alert the user of </w:t>
            </w:r>
            <w:proofErr w:type="gramStart"/>
            <w:r w:rsidRPr="0060404C">
              <w:rPr>
                <w:sz w:val="20"/>
                <w:szCs w:val="20"/>
                <w:lang w:val="en-GB"/>
              </w:rPr>
              <w:t>situations which could lead to death</w:t>
            </w:r>
            <w:proofErr w:type="gramEnd"/>
            <w:r w:rsidRPr="0060404C">
              <w:rPr>
                <w:sz w:val="20"/>
                <w:szCs w:val="20"/>
                <w:lang w:val="en-GB"/>
              </w:rPr>
              <w:t xml:space="preserve"> or severe deterioration of the patient's state of health.</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A922DA" w:rsidRDefault="00A922DA" w:rsidP="00A922DA">
            <w:pPr>
              <w:rPr>
                <w:b/>
                <w:sz w:val="20"/>
                <w:szCs w:val="20"/>
                <w:lang w:val="en-GB"/>
              </w:rPr>
            </w:pPr>
            <w:r w:rsidRPr="0060404C">
              <w:rPr>
                <w:sz w:val="20"/>
                <w:szCs w:val="20"/>
                <w:lang w:val="en-GB"/>
              </w:rPr>
              <w:t>18.5.</w:t>
            </w:r>
            <w:r w:rsidRPr="0060404C">
              <w:rPr>
                <w:sz w:val="20"/>
                <w:szCs w:val="20"/>
                <w:lang w:val="en-GB"/>
              </w:rPr>
              <w:tab/>
              <w:t xml:space="preserve">Devices shall be designed and manufactured in such a way as to reduce as far as possible the risks of creating electromagnetic </w:t>
            </w:r>
            <w:proofErr w:type="gramStart"/>
            <w:r w:rsidRPr="0060404C">
              <w:rPr>
                <w:sz w:val="20"/>
                <w:szCs w:val="20"/>
                <w:lang w:val="en-GB"/>
              </w:rPr>
              <w:t>interference which</w:t>
            </w:r>
            <w:proofErr w:type="gramEnd"/>
            <w:r w:rsidRPr="0060404C">
              <w:rPr>
                <w:sz w:val="20"/>
                <w:szCs w:val="20"/>
                <w:lang w:val="en-GB"/>
              </w:rPr>
              <w:t xml:space="preserve"> could impair the operation of the device in question or other devices or equipment in the intended environment.</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A922DA" w:rsidRDefault="00A922DA" w:rsidP="00A922DA">
            <w:pPr>
              <w:rPr>
                <w:b/>
                <w:sz w:val="20"/>
                <w:szCs w:val="20"/>
                <w:lang w:val="en-GB"/>
              </w:rPr>
            </w:pPr>
            <w:r w:rsidRPr="0060404C">
              <w:rPr>
                <w:sz w:val="20"/>
                <w:szCs w:val="20"/>
                <w:lang w:val="en-GB"/>
              </w:rPr>
              <w:t>18.6.</w:t>
            </w:r>
            <w:r w:rsidRPr="0060404C">
              <w:rPr>
                <w:sz w:val="20"/>
                <w:szCs w:val="20"/>
                <w:lang w:val="en-GB"/>
              </w:rPr>
              <w:tab/>
              <w:t>Devices shall be designed and manufactured in such a way as to provide a level of intrinsic immunity to electromagnetic interference such that is adequate to enable them to operate as intended.</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proofErr w:type="gramStart"/>
            <w:r w:rsidRPr="0060404C">
              <w:rPr>
                <w:sz w:val="20"/>
                <w:szCs w:val="20"/>
                <w:lang w:val="en-GB"/>
              </w:rPr>
              <w:t>18.7.</w:t>
            </w:r>
            <w:r w:rsidRPr="0060404C">
              <w:rPr>
                <w:sz w:val="20"/>
                <w:szCs w:val="20"/>
                <w:lang w:val="en-GB"/>
              </w:rPr>
              <w:tab/>
              <w:t xml:space="preserve">Devices shall be designed and manufactured in such a way as to avoid, as far as possible, the risk of accidental electric shocks to the patient, user or any other person, both during normal use of the </w:t>
            </w:r>
            <w:r w:rsidRPr="0060404C">
              <w:rPr>
                <w:sz w:val="20"/>
                <w:szCs w:val="20"/>
                <w:lang w:val="en-GB"/>
              </w:rPr>
              <w:lastRenderedPageBreak/>
              <w:t>device and in the event of a single fault condition in the device, provided the device is installed and maintained as indicated by the manufacturer.</w:t>
            </w:r>
            <w:proofErr w:type="gramEnd"/>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18.8.</w:t>
            </w:r>
            <w:r w:rsidRPr="0060404C">
              <w:rPr>
                <w:sz w:val="20"/>
                <w:szCs w:val="20"/>
                <w:lang w:val="en-GB"/>
              </w:rPr>
              <w:tab/>
              <w:t xml:space="preserve">Devices </w:t>
            </w:r>
            <w:proofErr w:type="gramStart"/>
            <w:r w:rsidRPr="0060404C">
              <w:rPr>
                <w:sz w:val="20"/>
                <w:szCs w:val="20"/>
                <w:lang w:val="en-GB"/>
              </w:rPr>
              <w:t>shall be designed and manufactured in such a way as to protect, as far as possible, against unauthorised access that could hamper the device from functioning as intended</w:t>
            </w:r>
            <w:proofErr w:type="gramEnd"/>
            <w:r w:rsidRPr="0060404C">
              <w:rPr>
                <w:sz w:val="20"/>
                <w:szCs w:val="20"/>
                <w:lang w:val="en-GB"/>
              </w:rPr>
              <w:t>.</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8333EA" w:rsidTr="004E5692">
        <w:tc>
          <w:tcPr>
            <w:tcW w:w="4957" w:type="dxa"/>
            <w:tcMar>
              <w:top w:w="113" w:type="dxa"/>
              <w:bottom w:w="113" w:type="dxa"/>
            </w:tcMar>
          </w:tcPr>
          <w:p w:rsidR="00A922DA" w:rsidRPr="00A922DA" w:rsidRDefault="00A922DA" w:rsidP="00A922DA">
            <w:pPr>
              <w:rPr>
                <w:b/>
                <w:sz w:val="20"/>
                <w:szCs w:val="20"/>
                <w:lang w:val="en-GB"/>
              </w:rPr>
            </w:pPr>
            <w:r w:rsidRPr="00A922DA">
              <w:rPr>
                <w:b/>
                <w:sz w:val="20"/>
                <w:szCs w:val="20"/>
                <w:lang w:val="en-GB"/>
              </w:rPr>
              <w:t>19.</w:t>
            </w:r>
            <w:r w:rsidRPr="00A922DA">
              <w:rPr>
                <w:b/>
                <w:sz w:val="20"/>
                <w:szCs w:val="20"/>
                <w:lang w:val="en-GB"/>
              </w:rPr>
              <w:tab/>
              <w:t>Particular requirements for active implantable devices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19.1.</w:t>
            </w:r>
            <w:r w:rsidRPr="0060404C">
              <w:rPr>
                <w:sz w:val="20"/>
                <w:szCs w:val="20"/>
                <w:lang w:val="en-GB"/>
              </w:rPr>
              <w:tab/>
              <w:t>Active implantable devices shall be designed and manufactured in such a way as to remove or minimize as far as possible:</w:t>
            </w:r>
          </w:p>
          <w:p w:rsidR="00A922DA" w:rsidRPr="0060404C" w:rsidRDefault="00A922DA" w:rsidP="004E5692">
            <w:pPr>
              <w:ind w:left="172"/>
              <w:rPr>
                <w:sz w:val="20"/>
                <w:szCs w:val="20"/>
                <w:lang w:val="en-GB"/>
              </w:rPr>
            </w:pPr>
            <w:r>
              <w:rPr>
                <w:sz w:val="20"/>
                <w:szCs w:val="20"/>
                <w:lang w:val="en-GB"/>
              </w:rPr>
              <w:t xml:space="preserve">(a)  </w:t>
            </w:r>
            <w:r w:rsidRPr="0060404C">
              <w:rPr>
                <w:sz w:val="20"/>
                <w:szCs w:val="20"/>
                <w:lang w:val="en-GB"/>
              </w:rPr>
              <w:t>risks connected with the use of energy sources with particular reference, where electricity is used, to insulation, leakage currents and overheating of the devices,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ind w:left="172"/>
              <w:rPr>
                <w:sz w:val="20"/>
                <w:szCs w:val="20"/>
                <w:lang w:val="en-GB"/>
              </w:rPr>
            </w:pPr>
            <w:r w:rsidRPr="0060404C">
              <w:rPr>
                <w:sz w:val="20"/>
                <w:szCs w:val="20"/>
                <w:lang w:val="en-GB"/>
              </w:rPr>
              <w:t xml:space="preserve">(b)  risks connected with medical treatment, in particular those resulting from the use of defibrillators or high-frequency </w:t>
            </w:r>
            <w:r>
              <w:rPr>
                <w:sz w:val="20"/>
                <w:szCs w:val="20"/>
                <w:lang w:val="en-GB"/>
              </w:rPr>
              <w:t>surgical equipment, and</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745F29" w:rsidRPr="00DB020D" w:rsidTr="004E5692">
        <w:tc>
          <w:tcPr>
            <w:tcW w:w="4957" w:type="dxa"/>
            <w:tcMar>
              <w:top w:w="113" w:type="dxa"/>
              <w:bottom w:w="113" w:type="dxa"/>
            </w:tcMar>
          </w:tcPr>
          <w:p w:rsidR="00745F29" w:rsidRPr="0060404C" w:rsidRDefault="00745F29" w:rsidP="004E5692">
            <w:pPr>
              <w:ind w:left="172"/>
              <w:rPr>
                <w:sz w:val="20"/>
                <w:szCs w:val="20"/>
                <w:lang w:val="en-GB"/>
              </w:rPr>
            </w:pPr>
            <w:r w:rsidRPr="0060404C">
              <w:rPr>
                <w:sz w:val="20"/>
                <w:szCs w:val="20"/>
                <w:lang w:val="en-GB"/>
              </w:rPr>
              <w:t>(c)  risks which may arise where maintenance and calibration are impossible, including:</w:t>
            </w:r>
          </w:p>
          <w:p w:rsidR="00745F29" w:rsidRPr="0060404C" w:rsidRDefault="00745F29" w:rsidP="004E5692">
            <w:pPr>
              <w:ind w:left="172"/>
              <w:rPr>
                <w:sz w:val="20"/>
                <w:szCs w:val="20"/>
                <w:lang w:val="en-GB"/>
              </w:rPr>
            </w:pPr>
            <w:r w:rsidRPr="0060404C">
              <w:rPr>
                <w:sz w:val="20"/>
                <w:szCs w:val="20"/>
                <w:lang w:val="en-GB"/>
              </w:rPr>
              <w:t>—  excessive increase of leakage currents,</w:t>
            </w:r>
          </w:p>
          <w:p w:rsidR="00745F29" w:rsidRPr="0060404C" w:rsidRDefault="00745F29" w:rsidP="004E5692">
            <w:pPr>
              <w:ind w:left="172"/>
              <w:rPr>
                <w:sz w:val="20"/>
                <w:szCs w:val="20"/>
                <w:lang w:val="en-GB"/>
              </w:rPr>
            </w:pPr>
            <w:r w:rsidRPr="0060404C">
              <w:rPr>
                <w:sz w:val="20"/>
                <w:szCs w:val="20"/>
                <w:lang w:val="en-GB"/>
              </w:rPr>
              <w:t>—  ageing of the materials used,</w:t>
            </w:r>
          </w:p>
          <w:p w:rsidR="00745F29" w:rsidRPr="0060404C" w:rsidRDefault="00745F29" w:rsidP="004E5692">
            <w:pPr>
              <w:ind w:left="172"/>
              <w:rPr>
                <w:sz w:val="20"/>
                <w:szCs w:val="20"/>
                <w:lang w:val="en-GB"/>
              </w:rPr>
            </w:pPr>
            <w:r w:rsidRPr="0060404C">
              <w:rPr>
                <w:sz w:val="20"/>
                <w:szCs w:val="20"/>
                <w:lang w:val="en-GB"/>
              </w:rPr>
              <w:t>—  excess heat generated by the device,</w:t>
            </w:r>
          </w:p>
          <w:p w:rsidR="00745F29" w:rsidRPr="0060404C" w:rsidRDefault="00745F29" w:rsidP="004E5692">
            <w:pPr>
              <w:ind w:left="172"/>
              <w:rPr>
                <w:sz w:val="20"/>
                <w:szCs w:val="20"/>
                <w:lang w:val="en-GB"/>
              </w:rPr>
            </w:pPr>
            <w:proofErr w:type="gramStart"/>
            <w:r w:rsidRPr="0060404C">
              <w:rPr>
                <w:sz w:val="20"/>
                <w:szCs w:val="20"/>
                <w:lang w:val="en-GB"/>
              </w:rPr>
              <w:t>—  decreased</w:t>
            </w:r>
            <w:proofErr w:type="gramEnd"/>
            <w:r w:rsidRPr="0060404C">
              <w:rPr>
                <w:sz w:val="20"/>
                <w:szCs w:val="20"/>
                <w:lang w:val="en-GB"/>
              </w:rPr>
              <w:t xml:space="preserve"> accuracy of any measuring or control mechanism.</w:t>
            </w:r>
          </w:p>
        </w:tc>
        <w:tc>
          <w:tcPr>
            <w:tcW w:w="119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c>
          <w:tcPr>
            <w:tcW w:w="3078" w:type="dxa"/>
            <w:tcMar>
              <w:top w:w="113" w:type="dxa"/>
              <w:bottom w:w="113" w:type="dxa"/>
            </w:tcMar>
          </w:tcPr>
          <w:p w:rsidR="00745F29" w:rsidRPr="008333EA" w:rsidRDefault="00745F29"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19.2.</w:t>
            </w:r>
            <w:r w:rsidRPr="0060404C">
              <w:rPr>
                <w:sz w:val="20"/>
                <w:szCs w:val="20"/>
                <w:lang w:val="en-GB"/>
              </w:rPr>
              <w:tab/>
              <w:t>Active implantable devices shall be designed and manufactured in such a way as to ensure</w:t>
            </w:r>
          </w:p>
          <w:p w:rsidR="00A922DA" w:rsidRPr="0060404C" w:rsidRDefault="00A922DA" w:rsidP="00A922DA">
            <w:pPr>
              <w:rPr>
                <w:sz w:val="20"/>
                <w:szCs w:val="20"/>
                <w:lang w:val="en-GB"/>
              </w:rPr>
            </w:pPr>
            <w:r>
              <w:rPr>
                <w:sz w:val="20"/>
                <w:szCs w:val="20"/>
                <w:lang w:val="en-GB"/>
              </w:rPr>
              <w:t xml:space="preserve">—  </w:t>
            </w:r>
            <w:r w:rsidRPr="0060404C">
              <w:rPr>
                <w:sz w:val="20"/>
                <w:szCs w:val="20"/>
                <w:lang w:val="en-GB"/>
              </w:rPr>
              <w:t>if applicable, the compatibility of the devices with the substances they are intended to administer, and</w:t>
            </w:r>
          </w:p>
          <w:p w:rsidR="00A922DA" w:rsidRPr="0060404C" w:rsidRDefault="00A922DA" w:rsidP="00A922DA">
            <w:pPr>
              <w:rPr>
                <w:sz w:val="20"/>
                <w:szCs w:val="20"/>
                <w:lang w:val="en-GB"/>
              </w:rPr>
            </w:pPr>
            <w:proofErr w:type="gramStart"/>
            <w:r>
              <w:rPr>
                <w:sz w:val="20"/>
                <w:szCs w:val="20"/>
                <w:lang w:val="en-GB"/>
              </w:rPr>
              <w:t xml:space="preserve">—  </w:t>
            </w:r>
            <w:r w:rsidRPr="0060404C">
              <w:rPr>
                <w:sz w:val="20"/>
                <w:szCs w:val="20"/>
                <w:lang w:val="en-GB"/>
              </w:rPr>
              <w:t>the</w:t>
            </w:r>
            <w:proofErr w:type="gramEnd"/>
            <w:r w:rsidRPr="0060404C">
              <w:rPr>
                <w:sz w:val="20"/>
                <w:szCs w:val="20"/>
                <w:lang w:val="en-GB"/>
              </w:rPr>
              <w:t xml:space="preserve"> reliability of the source of energy.</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lastRenderedPageBreak/>
              <w:t>19.3.</w:t>
            </w:r>
            <w:r w:rsidRPr="0060404C">
              <w:rPr>
                <w:sz w:val="20"/>
                <w:szCs w:val="20"/>
                <w:lang w:val="en-GB"/>
              </w:rPr>
              <w:tab/>
              <w:t>Active implantable devices and, if appropriate, their component parts shall be identifiable to allow any necessary measure to be taken following the discovery of a potential risk in connection with the devices or their component parts.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19.4.</w:t>
            </w:r>
            <w:r w:rsidRPr="0060404C">
              <w:rPr>
                <w:sz w:val="20"/>
                <w:szCs w:val="20"/>
                <w:lang w:val="en-GB"/>
              </w:rPr>
              <w:tab/>
              <w:t xml:space="preserve">Active implantable devices shall bear a code by which they and their manufacturer </w:t>
            </w:r>
            <w:proofErr w:type="gramStart"/>
            <w:r w:rsidRPr="0060404C">
              <w:rPr>
                <w:sz w:val="20"/>
                <w:szCs w:val="20"/>
                <w:lang w:val="en-GB"/>
              </w:rPr>
              <w:t>can be unequivocally identified</w:t>
            </w:r>
            <w:proofErr w:type="gramEnd"/>
            <w:r w:rsidRPr="0060404C">
              <w:rPr>
                <w:sz w:val="20"/>
                <w:szCs w:val="20"/>
                <w:lang w:val="en-GB"/>
              </w:rPr>
              <w:t xml:space="preserve"> (particularly with regard to the type of device and its year of manufacture); it shall be possible to read this code, if necessary, without the need for a surgical operation.</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A922DA" w:rsidRDefault="00A922DA" w:rsidP="00A922DA">
            <w:pPr>
              <w:rPr>
                <w:b/>
                <w:sz w:val="20"/>
                <w:szCs w:val="20"/>
                <w:lang w:val="en-GB"/>
              </w:rPr>
            </w:pPr>
            <w:r w:rsidRPr="00A922DA">
              <w:rPr>
                <w:b/>
                <w:sz w:val="20"/>
                <w:szCs w:val="20"/>
                <w:lang w:val="en-GB"/>
              </w:rPr>
              <w:t>20.</w:t>
            </w:r>
            <w:r w:rsidRPr="00A922DA">
              <w:rPr>
                <w:b/>
                <w:sz w:val="20"/>
                <w:szCs w:val="20"/>
                <w:lang w:val="en-GB"/>
              </w:rPr>
              <w:tab/>
              <w:t>Protection against mechanical and thermal risks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20.1.</w:t>
            </w:r>
            <w:r w:rsidRPr="0060404C">
              <w:rPr>
                <w:sz w:val="20"/>
                <w:szCs w:val="20"/>
                <w:lang w:val="en-GB"/>
              </w:rPr>
              <w:tab/>
              <w:t xml:space="preserve">Devices </w:t>
            </w:r>
            <w:proofErr w:type="gramStart"/>
            <w:r w:rsidRPr="0060404C">
              <w:rPr>
                <w:sz w:val="20"/>
                <w:szCs w:val="20"/>
                <w:lang w:val="en-GB"/>
              </w:rPr>
              <w:t>shall be designed and manufactured in such a way as to protect patients and users against mechanical risks connected with, for example, resistance to movement</w:t>
            </w:r>
            <w:r>
              <w:rPr>
                <w:sz w:val="20"/>
                <w:szCs w:val="20"/>
                <w:lang w:val="en-GB"/>
              </w:rPr>
              <w:t>, instability and moving parts</w:t>
            </w:r>
            <w:proofErr w:type="gramEnd"/>
            <w:r>
              <w:rPr>
                <w:sz w:val="20"/>
                <w:szCs w:val="20"/>
                <w:lang w:val="en-GB"/>
              </w:rPr>
              <w:t>.</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20.2.</w:t>
            </w:r>
            <w:r w:rsidRPr="0060404C">
              <w:rPr>
                <w:sz w:val="20"/>
                <w:szCs w:val="20"/>
                <w:lang w:val="en-GB"/>
              </w:rPr>
              <w:tab/>
              <w:t xml:space="preserve">Devices </w:t>
            </w:r>
            <w:proofErr w:type="gramStart"/>
            <w:r w:rsidRPr="0060404C">
              <w:rPr>
                <w:sz w:val="20"/>
                <w:szCs w:val="20"/>
                <w:lang w:val="en-GB"/>
              </w:rPr>
              <w:t>shall be designed and manufactured in such a way as to reduce to the lowest possible level the risks arising from vibration generated by the devices, taking account of technical progress and of the means available for limiting vibrations, particularly at source, unless the vibrations are part of the specified performance</w:t>
            </w:r>
            <w:proofErr w:type="gramEnd"/>
            <w:r w:rsidRPr="0060404C">
              <w:rPr>
                <w:sz w:val="20"/>
                <w:szCs w:val="20"/>
                <w:lang w:val="en-GB"/>
              </w:rPr>
              <w:t>.</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20.3.</w:t>
            </w:r>
            <w:r w:rsidRPr="0060404C">
              <w:rPr>
                <w:sz w:val="20"/>
                <w:szCs w:val="20"/>
                <w:lang w:val="en-GB"/>
              </w:rPr>
              <w:tab/>
              <w:t xml:space="preserve">Devices </w:t>
            </w:r>
            <w:proofErr w:type="gramStart"/>
            <w:r w:rsidRPr="0060404C">
              <w:rPr>
                <w:sz w:val="20"/>
                <w:szCs w:val="20"/>
                <w:lang w:val="en-GB"/>
              </w:rPr>
              <w:t>shall be designed and manufactured in such a way as to reduce to the lowest possible level the risks arising from the noise emitted</w:t>
            </w:r>
            <w:proofErr w:type="gramEnd"/>
            <w:r w:rsidRPr="0060404C">
              <w:rPr>
                <w:sz w:val="20"/>
                <w:szCs w:val="20"/>
                <w:lang w:val="en-GB"/>
              </w:rPr>
              <w:t>, taking account of technical progress and of the means available to reduce noise, particularly at source, unless the noise emitted is part of the specified performance.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lastRenderedPageBreak/>
              <w:t>20.4.</w:t>
            </w:r>
            <w:r w:rsidRPr="0060404C">
              <w:rPr>
                <w:sz w:val="20"/>
                <w:szCs w:val="20"/>
                <w:lang w:val="en-GB"/>
              </w:rPr>
              <w:tab/>
              <w:t>Terminals and connectors to the electricity, gas or hydraulic and pneumatic energy supplies which the user or other person has to handle, shall be designed and constructed in such a way as to minimise all possible risks.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20.5.</w:t>
            </w:r>
            <w:r w:rsidRPr="0060404C">
              <w:rPr>
                <w:sz w:val="20"/>
                <w:szCs w:val="20"/>
                <w:lang w:val="en-GB"/>
              </w:rPr>
              <w:tab/>
              <w:t xml:space="preserve">Errors likely to be made when fitting or refitting certain </w:t>
            </w:r>
            <w:proofErr w:type="gramStart"/>
            <w:r w:rsidRPr="0060404C">
              <w:rPr>
                <w:sz w:val="20"/>
                <w:szCs w:val="20"/>
                <w:lang w:val="en-GB"/>
              </w:rPr>
              <w:t>parts which could be a source of risk</w:t>
            </w:r>
            <w:proofErr w:type="gramEnd"/>
            <w:r w:rsidRPr="0060404C">
              <w:rPr>
                <w:sz w:val="20"/>
                <w:szCs w:val="20"/>
                <w:lang w:val="en-GB"/>
              </w:rPr>
              <w:t xml:space="preserve"> shall be made impossible by the design and construction of such parts or, failing this, by information given on the parts themselves and/or their housings.</w:t>
            </w:r>
          </w:p>
          <w:p w:rsidR="00A922DA" w:rsidRPr="0060404C" w:rsidRDefault="00A922DA" w:rsidP="00A922DA">
            <w:pPr>
              <w:rPr>
                <w:sz w:val="20"/>
                <w:szCs w:val="20"/>
                <w:lang w:val="en-GB"/>
              </w:rPr>
            </w:pPr>
            <w:r w:rsidRPr="0060404C">
              <w:rPr>
                <w:sz w:val="20"/>
                <w:szCs w:val="20"/>
                <w:lang w:val="en-GB"/>
              </w:rPr>
              <w:t xml:space="preserve">The same information </w:t>
            </w:r>
            <w:proofErr w:type="gramStart"/>
            <w:r w:rsidRPr="0060404C">
              <w:rPr>
                <w:sz w:val="20"/>
                <w:szCs w:val="20"/>
                <w:lang w:val="en-GB"/>
              </w:rPr>
              <w:t>shall be given</w:t>
            </w:r>
            <w:proofErr w:type="gramEnd"/>
            <w:r w:rsidRPr="0060404C">
              <w:rPr>
                <w:sz w:val="20"/>
                <w:szCs w:val="20"/>
                <w:lang w:val="en-GB"/>
              </w:rPr>
              <w:t xml:space="preserve"> on moving parts and/or their housings where the direction of movement needs to be known in order to avoid a risk.</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20.6.</w:t>
            </w:r>
            <w:r w:rsidRPr="0060404C">
              <w:rPr>
                <w:sz w:val="20"/>
                <w:szCs w:val="20"/>
                <w:lang w:val="en-GB"/>
              </w:rPr>
              <w:tab/>
              <w:t>Accessible parts of devices (excluding the parts or areas intended to supply heat or reach given temperatures) and their surroundings shall not attain potentially dangerous temperatures under normal conditions of use.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A922DA" w:rsidRDefault="00A922DA" w:rsidP="00A922DA">
            <w:pPr>
              <w:rPr>
                <w:b/>
                <w:sz w:val="20"/>
                <w:szCs w:val="20"/>
                <w:lang w:val="en-GB"/>
              </w:rPr>
            </w:pPr>
            <w:r w:rsidRPr="00A922DA">
              <w:rPr>
                <w:b/>
                <w:sz w:val="20"/>
                <w:szCs w:val="20"/>
                <w:lang w:val="en-GB"/>
              </w:rPr>
              <w:t>21.</w:t>
            </w:r>
            <w:r w:rsidRPr="00A922DA">
              <w:rPr>
                <w:b/>
                <w:sz w:val="20"/>
                <w:szCs w:val="20"/>
                <w:lang w:val="en-GB"/>
              </w:rPr>
              <w:tab/>
              <w:t>Protection against the risks posed to the patient or user by devices supplying energy or substances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F453B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21.1.</w:t>
            </w:r>
            <w:r w:rsidRPr="0060404C">
              <w:rPr>
                <w:sz w:val="20"/>
                <w:szCs w:val="20"/>
                <w:lang w:val="en-GB"/>
              </w:rPr>
              <w:tab/>
              <w:t xml:space="preserve">Devices for supplying the patient with energy or substances shall be designed and constructed in such a way that the amount to be delivered can be set and maintained accurately enough to ensure the safety </w:t>
            </w:r>
            <w:r>
              <w:rPr>
                <w:sz w:val="20"/>
                <w:szCs w:val="20"/>
                <w:lang w:val="en-GB"/>
              </w:rPr>
              <w:t>of the patient and of the user.</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21.2.</w:t>
            </w:r>
            <w:r w:rsidRPr="0060404C">
              <w:rPr>
                <w:sz w:val="20"/>
                <w:szCs w:val="20"/>
                <w:lang w:val="en-GB"/>
              </w:rPr>
              <w:tab/>
              <w:t xml:space="preserve">Devices shall be fitted with the means of preventing and/or indicating any inadequacies </w:t>
            </w:r>
            <w:proofErr w:type="gramStart"/>
            <w:r w:rsidRPr="0060404C">
              <w:rPr>
                <w:sz w:val="20"/>
                <w:szCs w:val="20"/>
                <w:lang w:val="en-GB"/>
              </w:rPr>
              <w:t>in the amount of</w:t>
            </w:r>
            <w:proofErr w:type="gramEnd"/>
            <w:r w:rsidRPr="0060404C">
              <w:rPr>
                <w:sz w:val="20"/>
                <w:szCs w:val="20"/>
                <w:lang w:val="en-GB"/>
              </w:rPr>
              <w:t xml:space="preserve"> energy delivered or substances delivered which could pose a danger. Devices shall incorporate </w:t>
            </w:r>
            <w:r w:rsidRPr="0060404C">
              <w:rPr>
                <w:sz w:val="20"/>
                <w:szCs w:val="20"/>
                <w:lang w:val="en-GB"/>
              </w:rPr>
              <w:lastRenderedPageBreak/>
              <w:t>suitable means to prevent, as far as possible, the accidental release of dangerous levels of energy or substances from an energy and/or substance source.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21.3.</w:t>
            </w:r>
            <w:r w:rsidRPr="0060404C">
              <w:rPr>
                <w:sz w:val="20"/>
                <w:szCs w:val="20"/>
                <w:lang w:val="en-GB"/>
              </w:rPr>
              <w:tab/>
              <w:t xml:space="preserve">The function of the controls and indicators </w:t>
            </w:r>
            <w:proofErr w:type="gramStart"/>
            <w:r w:rsidRPr="0060404C">
              <w:rPr>
                <w:sz w:val="20"/>
                <w:szCs w:val="20"/>
                <w:lang w:val="en-GB"/>
              </w:rPr>
              <w:t>shall be clearly specified</w:t>
            </w:r>
            <w:proofErr w:type="gramEnd"/>
            <w:r w:rsidRPr="0060404C">
              <w:rPr>
                <w:sz w:val="20"/>
                <w:szCs w:val="20"/>
                <w:lang w:val="en-GB"/>
              </w:rPr>
              <w:t xml:space="preserve"> on the devices. Where a device bears instructions required for its operation or indicates operating or adjustment parameters by means of a visual system, such information shall be understandable to the user and, as appropriate, the patient.</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A922DA" w:rsidRDefault="00A922DA" w:rsidP="00A922DA">
            <w:pPr>
              <w:rPr>
                <w:b/>
                <w:sz w:val="20"/>
                <w:szCs w:val="20"/>
                <w:lang w:val="en-GB"/>
              </w:rPr>
            </w:pPr>
            <w:r w:rsidRPr="00A922DA">
              <w:rPr>
                <w:b/>
                <w:sz w:val="20"/>
                <w:szCs w:val="20"/>
                <w:lang w:val="en-GB"/>
              </w:rPr>
              <w:t>22.</w:t>
            </w:r>
            <w:r w:rsidRPr="00A922DA">
              <w:rPr>
                <w:b/>
                <w:sz w:val="20"/>
                <w:szCs w:val="20"/>
                <w:lang w:val="en-GB"/>
              </w:rPr>
              <w:tab/>
              <w:t>Protection against the risks posed by medical devices intended by the manufacturer for use by lay persons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22.1.</w:t>
            </w:r>
            <w:r w:rsidRPr="0060404C">
              <w:rPr>
                <w:sz w:val="20"/>
                <w:szCs w:val="20"/>
                <w:lang w:val="en-GB"/>
              </w:rPr>
              <w:tab/>
              <w:t xml:space="preserve">Devices for use by </w:t>
            </w:r>
            <w:proofErr w:type="gramStart"/>
            <w:r w:rsidRPr="0060404C">
              <w:rPr>
                <w:sz w:val="20"/>
                <w:szCs w:val="20"/>
                <w:lang w:val="en-GB"/>
              </w:rPr>
              <w:t>lay persons</w:t>
            </w:r>
            <w:proofErr w:type="gramEnd"/>
            <w:r w:rsidRPr="0060404C">
              <w:rPr>
                <w:sz w:val="20"/>
                <w:szCs w:val="20"/>
                <w:lang w:val="en-GB"/>
              </w:rPr>
              <w:t xml:space="preserve"> shall be designed and manufactured in such a way that they perform appropriately for their intended purpose taking into account the skills and the means available to lay persons and the influence resulting from variation that can be reasonably anticipated in the </w:t>
            </w:r>
            <w:proofErr w:type="spellStart"/>
            <w:r w:rsidRPr="0060404C">
              <w:rPr>
                <w:sz w:val="20"/>
                <w:szCs w:val="20"/>
                <w:lang w:val="en-GB"/>
              </w:rPr>
              <w:t>lay person's</w:t>
            </w:r>
            <w:proofErr w:type="spellEnd"/>
            <w:r w:rsidRPr="0060404C">
              <w:rPr>
                <w:sz w:val="20"/>
                <w:szCs w:val="20"/>
                <w:lang w:val="en-GB"/>
              </w:rPr>
              <w:t xml:space="preserve"> technique and environment. The information and instructions provided by the manufacturer shall be easy for the </w:t>
            </w:r>
            <w:proofErr w:type="gramStart"/>
            <w:r w:rsidRPr="0060404C">
              <w:rPr>
                <w:sz w:val="20"/>
                <w:szCs w:val="20"/>
                <w:lang w:val="en-GB"/>
              </w:rPr>
              <w:t>lay person</w:t>
            </w:r>
            <w:proofErr w:type="gramEnd"/>
            <w:r w:rsidRPr="0060404C">
              <w:rPr>
                <w:sz w:val="20"/>
                <w:szCs w:val="20"/>
                <w:lang w:val="en-GB"/>
              </w:rPr>
              <w:t xml:space="preserve"> to understand and apply.</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22.2.</w:t>
            </w:r>
            <w:r w:rsidRPr="0060404C">
              <w:rPr>
                <w:sz w:val="20"/>
                <w:szCs w:val="20"/>
                <w:lang w:val="en-GB"/>
              </w:rPr>
              <w:tab/>
              <w:t>Devices for use by lay persons shall be designed and manufactured in such a way as to:</w:t>
            </w:r>
          </w:p>
          <w:p w:rsidR="00A922DA" w:rsidRPr="0060404C" w:rsidRDefault="00A922DA" w:rsidP="00A922DA">
            <w:pPr>
              <w:rPr>
                <w:sz w:val="20"/>
                <w:szCs w:val="20"/>
                <w:lang w:val="en-GB"/>
              </w:rPr>
            </w:pPr>
            <w:r>
              <w:rPr>
                <w:sz w:val="20"/>
                <w:szCs w:val="20"/>
                <w:lang w:val="en-GB"/>
              </w:rPr>
              <w:t xml:space="preserve">—  </w:t>
            </w:r>
            <w:r w:rsidRPr="0060404C">
              <w:rPr>
                <w:sz w:val="20"/>
                <w:szCs w:val="20"/>
                <w:lang w:val="en-GB"/>
              </w:rPr>
              <w:t>ensure that the device can be used safely and accurately by the intended user at all stages of the procedure, if necessary after appropriate training and/or information,</w:t>
            </w:r>
          </w:p>
          <w:p w:rsidR="00A922DA" w:rsidRPr="0060404C" w:rsidRDefault="00A922DA" w:rsidP="00A922DA">
            <w:pPr>
              <w:rPr>
                <w:sz w:val="20"/>
                <w:szCs w:val="20"/>
                <w:lang w:val="en-GB"/>
              </w:rPr>
            </w:pPr>
            <w:r>
              <w:rPr>
                <w:sz w:val="20"/>
                <w:szCs w:val="20"/>
                <w:lang w:val="en-GB"/>
              </w:rPr>
              <w:t xml:space="preserve">—  </w:t>
            </w:r>
            <w:r w:rsidRPr="0060404C">
              <w:rPr>
                <w:sz w:val="20"/>
                <w:szCs w:val="20"/>
                <w:lang w:val="en-GB"/>
              </w:rPr>
              <w:t>reduce, as far as possible and appropriate, the risk from unintended cuts and pricks such as needle stick injuries, and</w:t>
            </w:r>
          </w:p>
          <w:p w:rsidR="00A922DA" w:rsidRPr="0060404C" w:rsidRDefault="00A922DA" w:rsidP="00A922DA">
            <w:pPr>
              <w:rPr>
                <w:sz w:val="20"/>
                <w:szCs w:val="20"/>
                <w:lang w:val="en-GB"/>
              </w:rPr>
            </w:pPr>
            <w:proofErr w:type="gramStart"/>
            <w:r>
              <w:rPr>
                <w:sz w:val="20"/>
                <w:szCs w:val="20"/>
                <w:lang w:val="en-GB"/>
              </w:rPr>
              <w:lastRenderedPageBreak/>
              <w:t xml:space="preserve">—  </w:t>
            </w:r>
            <w:r w:rsidRPr="0060404C">
              <w:rPr>
                <w:sz w:val="20"/>
                <w:szCs w:val="20"/>
                <w:lang w:val="en-GB"/>
              </w:rPr>
              <w:t>reduce</w:t>
            </w:r>
            <w:proofErr w:type="gramEnd"/>
            <w:r w:rsidRPr="0060404C">
              <w:rPr>
                <w:sz w:val="20"/>
                <w:szCs w:val="20"/>
                <w:lang w:val="en-GB"/>
              </w:rPr>
              <w:t xml:space="preserve"> as far as possible the risk of error by the intended user in the handling of the device and, if applicable, in the interpretation of the results.</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A922DA" w:rsidP="00A922DA">
            <w:pPr>
              <w:rPr>
                <w:sz w:val="20"/>
                <w:szCs w:val="20"/>
                <w:lang w:val="en-GB"/>
              </w:rPr>
            </w:pPr>
            <w:r w:rsidRPr="0060404C">
              <w:rPr>
                <w:sz w:val="20"/>
                <w:szCs w:val="20"/>
                <w:lang w:val="en-GB"/>
              </w:rPr>
              <w:t>22.3.</w:t>
            </w:r>
            <w:r w:rsidRPr="0060404C">
              <w:rPr>
                <w:sz w:val="20"/>
                <w:szCs w:val="20"/>
                <w:lang w:val="en-GB"/>
              </w:rPr>
              <w:tab/>
              <w:t>Devices for use by lay persons shall, where appropriate, include a procedure by which the lay person:</w:t>
            </w:r>
          </w:p>
          <w:p w:rsidR="00A922DA" w:rsidRPr="0060404C" w:rsidRDefault="00A922DA" w:rsidP="00A922DA">
            <w:pPr>
              <w:rPr>
                <w:sz w:val="20"/>
                <w:szCs w:val="20"/>
                <w:lang w:val="en-GB"/>
              </w:rPr>
            </w:pPr>
            <w:r>
              <w:rPr>
                <w:sz w:val="20"/>
                <w:szCs w:val="20"/>
                <w:lang w:val="en-GB"/>
              </w:rPr>
              <w:t xml:space="preserve">—  </w:t>
            </w:r>
            <w:r w:rsidRPr="0060404C">
              <w:rPr>
                <w:sz w:val="20"/>
                <w:szCs w:val="20"/>
                <w:lang w:val="en-GB"/>
              </w:rPr>
              <w:t>can verify that, at the time of use, the device will perform as intended by the manufacturer, and</w:t>
            </w:r>
          </w:p>
          <w:p w:rsidR="00A922DA" w:rsidRPr="0060404C" w:rsidRDefault="00A922DA" w:rsidP="00A922DA">
            <w:pPr>
              <w:rPr>
                <w:sz w:val="20"/>
                <w:szCs w:val="20"/>
                <w:lang w:val="en-GB"/>
              </w:rPr>
            </w:pPr>
            <w:proofErr w:type="gramStart"/>
            <w:r>
              <w:rPr>
                <w:sz w:val="20"/>
                <w:szCs w:val="20"/>
                <w:lang w:val="en-GB"/>
              </w:rPr>
              <w:t xml:space="preserve">—  </w:t>
            </w:r>
            <w:r w:rsidRPr="0060404C">
              <w:rPr>
                <w:sz w:val="20"/>
                <w:szCs w:val="20"/>
                <w:lang w:val="en-GB"/>
              </w:rPr>
              <w:t>if</w:t>
            </w:r>
            <w:proofErr w:type="gramEnd"/>
            <w:r w:rsidRPr="0060404C">
              <w:rPr>
                <w:sz w:val="20"/>
                <w:szCs w:val="20"/>
                <w:lang w:val="en-GB"/>
              </w:rPr>
              <w:t xml:space="preserve"> applicable, is warned if the device has failed to provide a valid result.</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DA0B67" w:rsidRPr="00DB020D" w:rsidTr="004E5692">
        <w:tc>
          <w:tcPr>
            <w:tcW w:w="15389" w:type="dxa"/>
            <w:gridSpan w:val="5"/>
            <w:shd w:val="clear" w:color="auto" w:fill="D0CECE" w:themeFill="background2" w:themeFillShade="E6"/>
            <w:tcMar>
              <w:top w:w="113" w:type="dxa"/>
              <w:bottom w:w="113" w:type="dxa"/>
            </w:tcMar>
          </w:tcPr>
          <w:p w:rsidR="00DA0B67" w:rsidRPr="008333EA" w:rsidRDefault="00D12C65" w:rsidP="008333EA">
            <w:pPr>
              <w:rPr>
                <w:sz w:val="20"/>
                <w:szCs w:val="20"/>
                <w:lang w:val="en-GB"/>
              </w:rPr>
            </w:pPr>
            <w:r w:rsidRPr="00DA0B67">
              <w:rPr>
                <w:sz w:val="20"/>
                <w:szCs w:val="20"/>
                <w:lang w:val="en-GB"/>
              </w:rPr>
              <w:t>CHAPTER III</w:t>
            </w:r>
            <w:r>
              <w:rPr>
                <w:sz w:val="20"/>
                <w:szCs w:val="20"/>
                <w:lang w:val="en-GB"/>
              </w:rPr>
              <w:t xml:space="preserve">, </w:t>
            </w:r>
            <w:r w:rsidRPr="00DA0B67">
              <w:rPr>
                <w:b/>
                <w:sz w:val="20"/>
                <w:szCs w:val="20"/>
                <w:lang w:val="en-GB"/>
              </w:rPr>
              <w:t>REQUIREMENTS REGARDING THE INFORMATION SUPPLIED WITH THE DEVICE</w:t>
            </w:r>
          </w:p>
        </w:tc>
      </w:tr>
      <w:tr w:rsidR="00A922DA" w:rsidRPr="00F453BD" w:rsidTr="004E5692">
        <w:tc>
          <w:tcPr>
            <w:tcW w:w="4957" w:type="dxa"/>
            <w:tcMar>
              <w:top w:w="113" w:type="dxa"/>
              <w:bottom w:w="113" w:type="dxa"/>
            </w:tcMar>
          </w:tcPr>
          <w:p w:rsidR="00A922DA" w:rsidRPr="00D12C65" w:rsidRDefault="00D12C65" w:rsidP="00A922DA">
            <w:pPr>
              <w:rPr>
                <w:b/>
                <w:sz w:val="20"/>
                <w:szCs w:val="20"/>
                <w:lang w:val="en-GB"/>
              </w:rPr>
            </w:pPr>
            <w:r w:rsidRPr="00D12C65">
              <w:rPr>
                <w:b/>
                <w:sz w:val="20"/>
                <w:szCs w:val="20"/>
                <w:lang w:val="en-GB"/>
              </w:rPr>
              <w:t>23.   Label and instructions for use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D12C65" w:rsidRPr="00DA0B67" w:rsidRDefault="00D12C65" w:rsidP="00D12C65">
            <w:pPr>
              <w:rPr>
                <w:sz w:val="20"/>
                <w:szCs w:val="20"/>
                <w:lang w:val="en-GB"/>
              </w:rPr>
            </w:pPr>
            <w:r w:rsidRPr="00DA0B67">
              <w:rPr>
                <w:sz w:val="20"/>
                <w:szCs w:val="20"/>
                <w:lang w:val="en-GB"/>
              </w:rPr>
              <w:t xml:space="preserve">23.1.   General requirements regarding the information supplied by the manufacturer </w:t>
            </w:r>
          </w:p>
          <w:p w:rsidR="00D12C65" w:rsidRPr="00DA0B67" w:rsidRDefault="00D12C65" w:rsidP="00D12C65">
            <w:pPr>
              <w:rPr>
                <w:sz w:val="20"/>
                <w:szCs w:val="20"/>
                <w:lang w:val="en-GB"/>
              </w:rPr>
            </w:pPr>
          </w:p>
          <w:p w:rsidR="00A922DA" w:rsidRPr="0060404C" w:rsidRDefault="00D12C65" w:rsidP="00A922DA">
            <w:pPr>
              <w:rPr>
                <w:sz w:val="20"/>
                <w:szCs w:val="20"/>
                <w:lang w:val="en-GB"/>
              </w:rPr>
            </w:pPr>
            <w:r w:rsidRPr="00DA0B67">
              <w:rPr>
                <w:sz w:val="20"/>
                <w:szCs w:val="20"/>
                <w:lang w:val="en-GB"/>
              </w:rPr>
              <w:t xml:space="preserve">Each device </w:t>
            </w:r>
            <w:proofErr w:type="gramStart"/>
            <w:r w:rsidRPr="00DA0B67">
              <w:rPr>
                <w:sz w:val="20"/>
                <w:szCs w:val="20"/>
                <w:lang w:val="en-GB"/>
              </w:rPr>
              <w:t>shall be accompanied</w:t>
            </w:r>
            <w:proofErr w:type="gramEnd"/>
            <w:r w:rsidRPr="00DA0B67">
              <w:rPr>
                <w:sz w:val="20"/>
                <w:szCs w:val="20"/>
                <w:lang w:val="en-GB"/>
              </w:rPr>
              <w:t xml:space="preserve"> by the information needed to identify the device and its manufacturer, and by any safety and performance information relevant to the user, or any other person, as appropriate. Such information may appear on the device itself, on the packaging or in the instructions for use, and shall, if the manufacturer has a website, be made available and kept up to date on the website, taking into accoun</w:t>
            </w:r>
            <w:r w:rsidR="007C4803">
              <w:rPr>
                <w:sz w:val="20"/>
                <w:szCs w:val="20"/>
                <w:lang w:val="en-GB"/>
              </w:rPr>
              <w:t>t the following:</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(a)  </w:t>
            </w:r>
            <w:r w:rsidRPr="00DA0B67">
              <w:rPr>
                <w:sz w:val="20"/>
                <w:szCs w:val="20"/>
                <w:lang w:val="en-GB"/>
              </w:rPr>
              <w:t xml:space="preserve">The medium, format, content, legibility, and location of the label and instructions for use shall be appropriate to the particular device, its intended purpose and the technical knowledge, experience, education or training of the intended user(s). In particular, instructions for use </w:t>
            </w:r>
            <w:proofErr w:type="gramStart"/>
            <w:r w:rsidRPr="00DA0B67">
              <w:rPr>
                <w:sz w:val="20"/>
                <w:szCs w:val="20"/>
                <w:lang w:val="en-GB"/>
              </w:rPr>
              <w:t>shall be written</w:t>
            </w:r>
            <w:proofErr w:type="gramEnd"/>
            <w:r w:rsidRPr="00DA0B67">
              <w:rPr>
                <w:sz w:val="20"/>
                <w:szCs w:val="20"/>
                <w:lang w:val="en-GB"/>
              </w:rPr>
              <w:t xml:space="preserve"> in terms readily understood by the intended user and, </w:t>
            </w:r>
            <w:r w:rsidRPr="00DA0B67">
              <w:rPr>
                <w:sz w:val="20"/>
                <w:szCs w:val="20"/>
                <w:lang w:val="en-GB"/>
              </w:rPr>
              <w:lastRenderedPageBreak/>
              <w:t>where appropriate, supplemen</w:t>
            </w:r>
            <w:r>
              <w:rPr>
                <w:sz w:val="20"/>
                <w:szCs w:val="20"/>
                <w:lang w:val="en-GB"/>
              </w:rPr>
              <w:t>ted with drawings and diagrams.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(b)  </w:t>
            </w:r>
            <w:r w:rsidRPr="00DA0B67">
              <w:rPr>
                <w:sz w:val="20"/>
                <w:szCs w:val="20"/>
                <w:lang w:val="en-GB"/>
              </w:rPr>
              <w:t xml:space="preserve">The information required on the label </w:t>
            </w:r>
            <w:proofErr w:type="gramStart"/>
            <w:r w:rsidRPr="00DA0B67">
              <w:rPr>
                <w:sz w:val="20"/>
                <w:szCs w:val="20"/>
                <w:lang w:val="en-GB"/>
              </w:rPr>
              <w:t>shall be provided</w:t>
            </w:r>
            <w:proofErr w:type="gramEnd"/>
            <w:r w:rsidRPr="00DA0B67">
              <w:rPr>
                <w:sz w:val="20"/>
                <w:szCs w:val="20"/>
                <w:lang w:val="en-GB"/>
              </w:rPr>
              <w:t xml:space="preserve"> on the device itself. If this is not practicable or appropriate, some or all of the information may appear on the packaging for each unit, and/or on the packaging of multiple devices.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(c)  </w:t>
            </w:r>
            <w:r w:rsidRPr="00DA0B67">
              <w:rPr>
                <w:sz w:val="20"/>
                <w:szCs w:val="20"/>
                <w:lang w:val="en-GB"/>
              </w:rPr>
              <w:t xml:space="preserve">Labels </w:t>
            </w:r>
            <w:proofErr w:type="gramStart"/>
            <w:r w:rsidRPr="00DA0B67">
              <w:rPr>
                <w:sz w:val="20"/>
                <w:szCs w:val="20"/>
                <w:lang w:val="en-GB"/>
              </w:rPr>
              <w:t>shall be provided</w:t>
            </w:r>
            <w:proofErr w:type="gramEnd"/>
            <w:r w:rsidRPr="00DA0B67">
              <w:rPr>
                <w:sz w:val="20"/>
                <w:szCs w:val="20"/>
                <w:lang w:val="en-GB"/>
              </w:rPr>
              <w:t xml:space="preserve"> in a human-readable format and may be supplemented by machine-readable information, such as radio-frequency identification (‘RFID’) or bar codes.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(d)  </w:t>
            </w:r>
            <w:r w:rsidRPr="00DA0B67">
              <w:rPr>
                <w:sz w:val="20"/>
                <w:szCs w:val="20"/>
                <w:lang w:val="en-GB"/>
              </w:rPr>
              <w:t xml:space="preserve">Instructions for use </w:t>
            </w:r>
            <w:proofErr w:type="gramStart"/>
            <w:r w:rsidRPr="00DA0B67">
              <w:rPr>
                <w:sz w:val="20"/>
                <w:szCs w:val="20"/>
                <w:lang w:val="en-GB"/>
              </w:rPr>
              <w:t>shall be provided</w:t>
            </w:r>
            <w:proofErr w:type="gramEnd"/>
            <w:r w:rsidRPr="00DA0B67">
              <w:rPr>
                <w:sz w:val="20"/>
                <w:szCs w:val="20"/>
                <w:lang w:val="en-GB"/>
              </w:rPr>
              <w:t xml:space="preserve"> together with devices. By way of exception, instructions for use shall not be required for class I and class </w:t>
            </w:r>
            <w:proofErr w:type="spellStart"/>
            <w:r w:rsidRPr="00DA0B67">
              <w:rPr>
                <w:sz w:val="20"/>
                <w:szCs w:val="20"/>
                <w:lang w:val="en-GB"/>
              </w:rPr>
              <w:t>IIa</w:t>
            </w:r>
            <w:proofErr w:type="spellEnd"/>
            <w:r w:rsidRPr="00DA0B67">
              <w:rPr>
                <w:sz w:val="20"/>
                <w:szCs w:val="20"/>
                <w:lang w:val="en-GB"/>
              </w:rPr>
              <w:t xml:space="preserve"> devices if such devices </w:t>
            </w:r>
            <w:proofErr w:type="gramStart"/>
            <w:r w:rsidRPr="00DA0B67">
              <w:rPr>
                <w:sz w:val="20"/>
                <w:szCs w:val="20"/>
                <w:lang w:val="en-GB"/>
              </w:rPr>
              <w:t>can be used</w:t>
            </w:r>
            <w:proofErr w:type="gramEnd"/>
            <w:r w:rsidRPr="00DA0B67">
              <w:rPr>
                <w:sz w:val="20"/>
                <w:szCs w:val="20"/>
                <w:lang w:val="en-GB"/>
              </w:rPr>
              <w:t xml:space="preserve"> safely without any such instructions and unless otherwise provided for elsewhere in this Section.</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(e)  </w:t>
            </w:r>
            <w:r w:rsidRPr="00DA0B67">
              <w:rPr>
                <w:sz w:val="20"/>
                <w:szCs w:val="20"/>
                <w:lang w:val="en-GB"/>
              </w:rPr>
              <w:t>Where multiple devices are supplied to a single user and/or location, a single copy of the instructions for use may be provided if so agreed by the purchaser who in any case may request further copies to be provided free of charge.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(f)  </w:t>
            </w:r>
            <w:r w:rsidRPr="00DA0B67">
              <w:rPr>
                <w:sz w:val="20"/>
                <w:szCs w:val="20"/>
                <w:lang w:val="en-GB"/>
              </w:rPr>
              <w:t>Instructions for use may be provided to the user in non-paper format (e.g. electronic) to the extent, and only under the conditions, set out in Regulation (EU) No 207/2012 or in any subsequent implementing rules adopted pursuant to this Regulation.</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(g)  </w:t>
            </w:r>
            <w:r w:rsidRPr="00DA0B67">
              <w:rPr>
                <w:sz w:val="20"/>
                <w:szCs w:val="20"/>
                <w:lang w:val="en-GB"/>
              </w:rPr>
              <w:t xml:space="preserve">Residual </w:t>
            </w:r>
            <w:proofErr w:type="gramStart"/>
            <w:r w:rsidRPr="00DA0B67">
              <w:rPr>
                <w:sz w:val="20"/>
                <w:szCs w:val="20"/>
                <w:lang w:val="en-GB"/>
              </w:rPr>
              <w:t>risks which are required to be communicated to the user and/or other person</w:t>
            </w:r>
            <w:proofErr w:type="gramEnd"/>
            <w:r w:rsidRPr="00DA0B67">
              <w:rPr>
                <w:sz w:val="20"/>
                <w:szCs w:val="20"/>
                <w:lang w:val="en-GB"/>
              </w:rPr>
              <w:t xml:space="preserve"> shall be included as limitations, contra-indications, </w:t>
            </w:r>
            <w:r w:rsidRPr="00DA0B67">
              <w:rPr>
                <w:sz w:val="20"/>
                <w:szCs w:val="20"/>
                <w:lang w:val="en-GB"/>
              </w:rPr>
              <w:lastRenderedPageBreak/>
              <w:t>precautions or warnings in the information supplied by the manufacturer.</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2"/>
              <w:rPr>
                <w:sz w:val="20"/>
                <w:szCs w:val="20"/>
                <w:lang w:val="en-GB"/>
              </w:rPr>
            </w:pPr>
            <w:r>
              <w:rPr>
                <w:sz w:val="20"/>
                <w:szCs w:val="20"/>
                <w:lang w:val="en-GB"/>
              </w:rPr>
              <w:t xml:space="preserve">(h)  </w:t>
            </w:r>
            <w:r w:rsidRPr="00DA0B67">
              <w:rPr>
                <w:sz w:val="20"/>
                <w:szCs w:val="20"/>
                <w:lang w:val="en-GB"/>
              </w:rPr>
              <w:t>Where appropriate, the information supplied by the manufacturer shall take the form of internationally recognised symbols. Any symbol or identification colour used shall conform to the harmonised standards or CS. In areas for which no harmonised standards or CS exist, the symbols and colours shall be described in the document</w:t>
            </w:r>
            <w:r>
              <w:rPr>
                <w:sz w:val="20"/>
                <w:szCs w:val="20"/>
                <w:lang w:val="en-GB"/>
              </w:rPr>
              <w:t>ation supplied with the device.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A922DA" w:rsidRPr="00DB020D" w:rsidTr="004E5692">
        <w:tc>
          <w:tcPr>
            <w:tcW w:w="4957" w:type="dxa"/>
            <w:tcMar>
              <w:top w:w="113" w:type="dxa"/>
              <w:bottom w:w="113" w:type="dxa"/>
            </w:tcMar>
          </w:tcPr>
          <w:p w:rsidR="00D12C65" w:rsidRPr="00DA0B67" w:rsidRDefault="00D12C65" w:rsidP="00D12C65">
            <w:pPr>
              <w:rPr>
                <w:sz w:val="20"/>
                <w:szCs w:val="20"/>
                <w:lang w:val="en-GB"/>
              </w:rPr>
            </w:pPr>
            <w:r w:rsidRPr="00DA0B67">
              <w:rPr>
                <w:sz w:val="20"/>
                <w:szCs w:val="20"/>
                <w:lang w:val="en-GB"/>
              </w:rPr>
              <w:t xml:space="preserve">23.2.   Information on the label </w:t>
            </w:r>
          </w:p>
          <w:p w:rsidR="00D12C65" w:rsidRPr="00DA0B67" w:rsidRDefault="00D12C65" w:rsidP="00D12C65">
            <w:pPr>
              <w:rPr>
                <w:sz w:val="20"/>
                <w:szCs w:val="20"/>
                <w:lang w:val="en-GB"/>
              </w:rPr>
            </w:pPr>
            <w:r w:rsidRPr="00DA0B67">
              <w:rPr>
                <w:sz w:val="20"/>
                <w:szCs w:val="20"/>
                <w:lang w:val="en-GB"/>
              </w:rPr>
              <w:t>The label shall bear al</w:t>
            </w:r>
            <w:r w:rsidR="007C4803">
              <w:rPr>
                <w:sz w:val="20"/>
                <w:szCs w:val="20"/>
                <w:lang w:val="en-GB"/>
              </w:rPr>
              <w:t>l of the following particulars:</w:t>
            </w:r>
          </w:p>
          <w:p w:rsidR="00A922DA" w:rsidRPr="0060404C" w:rsidRDefault="00D12C65" w:rsidP="004E5692">
            <w:pPr>
              <w:ind w:left="172"/>
              <w:rPr>
                <w:sz w:val="20"/>
                <w:szCs w:val="20"/>
                <w:lang w:val="en-GB"/>
              </w:rPr>
            </w:pPr>
            <w:r>
              <w:rPr>
                <w:sz w:val="20"/>
                <w:szCs w:val="20"/>
                <w:lang w:val="en-GB"/>
              </w:rPr>
              <w:t xml:space="preserve">(a)  </w:t>
            </w:r>
            <w:r w:rsidRPr="00DA0B67">
              <w:rPr>
                <w:sz w:val="20"/>
                <w:szCs w:val="20"/>
                <w:lang w:val="en-GB"/>
              </w:rPr>
              <w:t>the na</w:t>
            </w:r>
            <w:r w:rsidR="007C4803">
              <w:rPr>
                <w:sz w:val="20"/>
                <w:szCs w:val="20"/>
                <w:lang w:val="en-GB"/>
              </w:rPr>
              <w:t>me or trade name of the device;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(b)  </w:t>
            </w:r>
            <w:r w:rsidRPr="00DA0B67">
              <w:rPr>
                <w:sz w:val="20"/>
                <w:szCs w:val="20"/>
                <w:lang w:val="en-GB"/>
              </w:rPr>
              <w:t>the details strictly necessary for a user to identify the device, the contents of the packaging and, where it is not obvious for the user, the intended purpose of the device;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(c)  </w:t>
            </w:r>
            <w:r w:rsidRPr="00DA0B67">
              <w:rPr>
                <w:sz w:val="20"/>
                <w:szCs w:val="20"/>
                <w:lang w:val="en-GB"/>
              </w:rPr>
              <w:t>the name, registered trade name or registered trade mark of the manufacturer and the address of its registered place of business;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(d)  </w:t>
            </w:r>
            <w:r w:rsidRPr="00DA0B67">
              <w:rPr>
                <w:sz w:val="20"/>
                <w:szCs w:val="20"/>
                <w:lang w:val="en-GB"/>
              </w:rPr>
              <w:t>if the manufacturer has its registered place of business outside the Union, the name of the authorised representative and address of the registered place of business of the authorised representative;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(e)  </w:t>
            </w:r>
            <w:r w:rsidRPr="00DA0B67">
              <w:rPr>
                <w:sz w:val="20"/>
                <w:szCs w:val="20"/>
                <w:lang w:val="en-GB"/>
              </w:rPr>
              <w:t>where applicable, an indication that the d</w:t>
            </w:r>
            <w:r>
              <w:rPr>
                <w:sz w:val="20"/>
                <w:szCs w:val="20"/>
                <w:lang w:val="en-GB"/>
              </w:rPr>
              <w:t>evice contains or incorporates:</w:t>
            </w:r>
          </w:p>
          <w:p w:rsidR="007C4803" w:rsidRPr="00DA0B67" w:rsidRDefault="007C4803" w:rsidP="004E5692">
            <w:pPr>
              <w:ind w:left="171"/>
              <w:rPr>
                <w:sz w:val="20"/>
                <w:szCs w:val="20"/>
                <w:lang w:val="en-GB"/>
              </w:rPr>
            </w:pPr>
            <w:r>
              <w:rPr>
                <w:sz w:val="20"/>
                <w:szCs w:val="20"/>
                <w:lang w:val="en-GB"/>
              </w:rPr>
              <w:t xml:space="preserve">—  </w:t>
            </w:r>
            <w:r w:rsidRPr="00DA0B67">
              <w:rPr>
                <w:sz w:val="20"/>
                <w:szCs w:val="20"/>
                <w:lang w:val="en-GB"/>
              </w:rPr>
              <w:t>a medicinal substance, including a human</w:t>
            </w:r>
            <w:r>
              <w:rPr>
                <w:sz w:val="20"/>
                <w:szCs w:val="20"/>
                <w:lang w:val="en-GB"/>
              </w:rPr>
              <w:t xml:space="preserve"> blood or plasma derivative, or</w:t>
            </w:r>
          </w:p>
          <w:p w:rsidR="007C4803" w:rsidRPr="00DA0B67" w:rsidRDefault="007C4803" w:rsidP="004E5692">
            <w:pPr>
              <w:ind w:left="171"/>
              <w:rPr>
                <w:sz w:val="20"/>
                <w:szCs w:val="20"/>
                <w:lang w:val="en-GB"/>
              </w:rPr>
            </w:pPr>
            <w:r>
              <w:rPr>
                <w:sz w:val="20"/>
                <w:szCs w:val="20"/>
                <w:lang w:val="en-GB"/>
              </w:rPr>
              <w:t xml:space="preserve">—  </w:t>
            </w:r>
            <w:r w:rsidRPr="00DA0B67">
              <w:rPr>
                <w:sz w:val="20"/>
                <w:szCs w:val="20"/>
                <w:lang w:val="en-GB"/>
              </w:rPr>
              <w:t>tissues or cells, or their d</w:t>
            </w:r>
            <w:r>
              <w:rPr>
                <w:sz w:val="20"/>
                <w:szCs w:val="20"/>
                <w:lang w:val="en-GB"/>
              </w:rPr>
              <w:t>erivatives, of human origin, or</w:t>
            </w:r>
          </w:p>
          <w:p w:rsidR="007C4803" w:rsidRPr="00DA0B67" w:rsidRDefault="007C4803" w:rsidP="004E5692">
            <w:pPr>
              <w:ind w:left="171"/>
              <w:rPr>
                <w:sz w:val="20"/>
                <w:szCs w:val="20"/>
                <w:lang w:val="en-GB"/>
              </w:rPr>
            </w:pPr>
            <w:r>
              <w:rPr>
                <w:sz w:val="20"/>
                <w:szCs w:val="20"/>
                <w:lang w:val="en-GB"/>
              </w:rPr>
              <w:lastRenderedPageBreak/>
              <w:t xml:space="preserve">—  </w:t>
            </w:r>
            <w:r w:rsidRPr="00DA0B67">
              <w:rPr>
                <w:sz w:val="20"/>
                <w:szCs w:val="20"/>
                <w:lang w:val="en-GB"/>
              </w:rPr>
              <w:t>tissues or cells of animal origin, or their derivatives, as referred to in Regulation (EU) No 722/2012;</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(f)  </w:t>
            </w:r>
            <w:proofErr w:type="gramStart"/>
            <w:r w:rsidRPr="00DA0B67">
              <w:rPr>
                <w:sz w:val="20"/>
                <w:szCs w:val="20"/>
                <w:lang w:val="en-GB"/>
              </w:rPr>
              <w:t>where</w:t>
            </w:r>
            <w:proofErr w:type="gramEnd"/>
            <w:r w:rsidRPr="00DA0B67">
              <w:rPr>
                <w:sz w:val="20"/>
                <w:szCs w:val="20"/>
                <w:lang w:val="en-GB"/>
              </w:rPr>
              <w:t xml:space="preserve"> applicable, information labelled in accordance with Section 10.4.5.;</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(g)  </w:t>
            </w:r>
            <w:r w:rsidRPr="00DA0B67">
              <w:rPr>
                <w:sz w:val="20"/>
                <w:szCs w:val="20"/>
                <w:lang w:val="en-GB"/>
              </w:rPr>
              <w:t>the lot number or the serial number of the device preceded by the words LOT NUMBER or SERIAL NUMBER or an equ</w:t>
            </w:r>
            <w:r>
              <w:rPr>
                <w:sz w:val="20"/>
                <w:szCs w:val="20"/>
                <w:lang w:val="en-GB"/>
              </w:rPr>
              <w:t>ivalent symbol, as appropriate;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(h)  </w:t>
            </w:r>
            <w:r w:rsidRPr="00DA0B67">
              <w:rPr>
                <w:sz w:val="20"/>
                <w:szCs w:val="20"/>
                <w:lang w:val="en-GB"/>
              </w:rPr>
              <w:t>the UDI carrier referred to in Article 27(4) and Part C of Annex VI;</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(i)  </w:t>
            </w:r>
            <w:r w:rsidRPr="00DA0B67">
              <w:rPr>
                <w:sz w:val="20"/>
                <w:szCs w:val="20"/>
                <w:lang w:val="en-GB"/>
              </w:rPr>
              <w:t>an unambiguous indication of t the time limit for using or implanting the device safely, expressed at least in terms of year and</w:t>
            </w:r>
            <w:r>
              <w:rPr>
                <w:sz w:val="20"/>
                <w:szCs w:val="20"/>
                <w:lang w:val="en-GB"/>
              </w:rPr>
              <w:t xml:space="preserve"> month, where this is relevant;</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(j)  </w:t>
            </w:r>
            <w:proofErr w:type="gramStart"/>
            <w:r w:rsidRPr="00DA0B67">
              <w:rPr>
                <w:sz w:val="20"/>
                <w:szCs w:val="20"/>
                <w:lang w:val="en-GB"/>
              </w:rPr>
              <w:t>where</w:t>
            </w:r>
            <w:proofErr w:type="gramEnd"/>
            <w:r w:rsidRPr="00DA0B67">
              <w:rPr>
                <w:sz w:val="20"/>
                <w:szCs w:val="20"/>
                <w:lang w:val="en-GB"/>
              </w:rPr>
              <w:t xml:space="preserve"> there is no indication of the date until when it may be used safely, the date of manufacture. This date of manufacture may be included as part of the lot number or serial number, provided th</w:t>
            </w:r>
            <w:r>
              <w:rPr>
                <w:sz w:val="20"/>
                <w:szCs w:val="20"/>
                <w:lang w:val="en-GB"/>
              </w:rPr>
              <w:t>e date is clearly identifiable;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(k)  </w:t>
            </w:r>
            <w:r w:rsidRPr="00DA0B67">
              <w:rPr>
                <w:sz w:val="20"/>
                <w:szCs w:val="20"/>
                <w:lang w:val="en-GB"/>
              </w:rPr>
              <w:t>an indication of any special storage and/or handling condition that applies;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(l)  </w:t>
            </w:r>
            <w:r w:rsidRPr="00DA0B67">
              <w:rPr>
                <w:sz w:val="20"/>
                <w:szCs w:val="20"/>
                <w:lang w:val="en-GB"/>
              </w:rPr>
              <w:t>if the device is supplied sterile, an indication of its sterile state and the sterilisation method;</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(m)  </w:t>
            </w:r>
            <w:proofErr w:type="gramStart"/>
            <w:r w:rsidRPr="00DA0B67">
              <w:rPr>
                <w:sz w:val="20"/>
                <w:szCs w:val="20"/>
                <w:lang w:val="en-GB"/>
              </w:rPr>
              <w:t>warnings</w:t>
            </w:r>
            <w:proofErr w:type="gramEnd"/>
            <w:r w:rsidRPr="00DA0B67">
              <w:rPr>
                <w:sz w:val="20"/>
                <w:szCs w:val="20"/>
                <w:lang w:val="en-GB"/>
              </w:rPr>
              <w:t xml:space="preserve"> or precautions to be taken that need to be brought to the immediate attention of the user of the device, and to any other person. This information may be kept to a minimum in which case more detailed information shall appear in the </w:t>
            </w:r>
            <w:r w:rsidRPr="00DA0B67">
              <w:rPr>
                <w:sz w:val="20"/>
                <w:szCs w:val="20"/>
                <w:lang w:val="en-GB"/>
              </w:rPr>
              <w:lastRenderedPageBreak/>
              <w:t>instructions for use, taking into account the intended users;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(n)  </w:t>
            </w:r>
            <w:proofErr w:type="gramStart"/>
            <w:r w:rsidRPr="00DA0B67">
              <w:rPr>
                <w:sz w:val="20"/>
                <w:szCs w:val="20"/>
                <w:lang w:val="en-GB"/>
              </w:rPr>
              <w:t>if</w:t>
            </w:r>
            <w:proofErr w:type="gramEnd"/>
            <w:r w:rsidRPr="00DA0B67">
              <w:rPr>
                <w:sz w:val="20"/>
                <w:szCs w:val="20"/>
                <w:lang w:val="en-GB"/>
              </w:rPr>
              <w:t xml:space="preserve"> the device is intended for single use, an indication of that fact. A manufacturer's indication of single use shall be consistent across the Union;</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(o)  </w:t>
            </w:r>
            <w:r w:rsidRPr="00DA0B67">
              <w:rPr>
                <w:sz w:val="20"/>
                <w:szCs w:val="20"/>
                <w:lang w:val="en-GB"/>
              </w:rPr>
              <w:t>if the device is a single-use device that has been reprocessed, an indication of that fact, the number of reprocessing cycles already performed, and any limitation as regards the number of reprocessing cycles;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(p)  </w:t>
            </w:r>
            <w:r w:rsidRPr="00DA0B67">
              <w:rPr>
                <w:sz w:val="20"/>
                <w:szCs w:val="20"/>
                <w:lang w:val="en-GB"/>
              </w:rPr>
              <w:t xml:space="preserve">if the device is custom-made, </w:t>
            </w:r>
            <w:r>
              <w:rPr>
                <w:sz w:val="20"/>
                <w:szCs w:val="20"/>
                <w:lang w:val="en-GB"/>
              </w:rPr>
              <w:t>the words ‘custom-made device’;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(q)  </w:t>
            </w:r>
            <w:proofErr w:type="gramStart"/>
            <w:r w:rsidRPr="00DA0B67">
              <w:rPr>
                <w:sz w:val="20"/>
                <w:szCs w:val="20"/>
                <w:lang w:val="en-GB"/>
              </w:rPr>
              <w:t>an</w:t>
            </w:r>
            <w:proofErr w:type="gramEnd"/>
            <w:r w:rsidRPr="00DA0B67">
              <w:rPr>
                <w:sz w:val="20"/>
                <w:szCs w:val="20"/>
                <w:lang w:val="en-GB"/>
              </w:rPr>
              <w:t xml:space="preserve"> indication that the device is a medical device. If the device is intended for clinical investigation only, the words ‘exclusively for clinical investigation’;</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(r)  </w:t>
            </w:r>
            <w:r w:rsidRPr="00DA0B67">
              <w:rPr>
                <w:sz w:val="20"/>
                <w:szCs w:val="20"/>
                <w:lang w:val="en-GB"/>
              </w:rPr>
              <w:t>in the case of devices that are composed of substances or of combinations of substances that are intended to be introduced into the human body via a body orifice or applied to the skin and that are absorbed by or locally dispersed in the human body, the overall qualitative composition of the device and quantitative information on the main constituent or constituents responsible for achieving the principal intended action;</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4E5692">
            <w:pPr>
              <w:ind w:left="171"/>
              <w:rPr>
                <w:sz w:val="20"/>
                <w:szCs w:val="20"/>
                <w:lang w:val="en-GB"/>
              </w:rPr>
            </w:pPr>
            <w:r>
              <w:rPr>
                <w:sz w:val="20"/>
                <w:szCs w:val="20"/>
                <w:lang w:val="en-GB"/>
              </w:rPr>
              <w:t xml:space="preserve">(s)  </w:t>
            </w:r>
            <w:proofErr w:type="gramStart"/>
            <w:r w:rsidRPr="00DA0B67">
              <w:rPr>
                <w:sz w:val="20"/>
                <w:szCs w:val="20"/>
                <w:lang w:val="en-GB"/>
              </w:rPr>
              <w:t>for</w:t>
            </w:r>
            <w:proofErr w:type="gramEnd"/>
            <w:r w:rsidRPr="00DA0B67">
              <w:rPr>
                <w:sz w:val="20"/>
                <w:szCs w:val="20"/>
                <w:lang w:val="en-GB"/>
              </w:rPr>
              <w:t xml:space="preserve"> active implantable devices, the serial number, and for other implantable devices, the s</w:t>
            </w:r>
            <w:r>
              <w:rPr>
                <w:sz w:val="20"/>
                <w:szCs w:val="20"/>
                <w:lang w:val="en-GB"/>
              </w:rPr>
              <w:t>erial number or the lot number.</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A922DA" w:rsidRPr="00DB020D" w:rsidTr="004E5692">
        <w:tc>
          <w:tcPr>
            <w:tcW w:w="4957" w:type="dxa"/>
            <w:tcMar>
              <w:top w:w="113" w:type="dxa"/>
              <w:bottom w:w="113" w:type="dxa"/>
            </w:tcMar>
          </w:tcPr>
          <w:p w:rsidR="00D12C65" w:rsidRPr="00DA0B67" w:rsidRDefault="00D12C65" w:rsidP="00D12C65">
            <w:pPr>
              <w:rPr>
                <w:sz w:val="20"/>
                <w:szCs w:val="20"/>
                <w:lang w:val="en-GB"/>
              </w:rPr>
            </w:pPr>
            <w:r w:rsidRPr="00DA0B67">
              <w:rPr>
                <w:sz w:val="20"/>
                <w:szCs w:val="20"/>
                <w:lang w:val="en-GB"/>
              </w:rPr>
              <w:t xml:space="preserve">23.3.   Information on the packaging which maintains the sterile condition of </w:t>
            </w:r>
            <w:r>
              <w:rPr>
                <w:sz w:val="20"/>
                <w:szCs w:val="20"/>
                <w:lang w:val="en-GB"/>
              </w:rPr>
              <w:t xml:space="preserve">a device (‘sterile packaging’) </w:t>
            </w:r>
          </w:p>
          <w:p w:rsidR="00A922DA" w:rsidRPr="0060404C" w:rsidRDefault="00D12C65" w:rsidP="00A922DA">
            <w:pPr>
              <w:rPr>
                <w:sz w:val="20"/>
                <w:szCs w:val="20"/>
                <w:lang w:val="en-GB"/>
              </w:rPr>
            </w:pPr>
            <w:r w:rsidRPr="00DA0B67">
              <w:rPr>
                <w:sz w:val="20"/>
                <w:szCs w:val="20"/>
                <w:lang w:val="en-GB"/>
              </w:rPr>
              <w:lastRenderedPageBreak/>
              <w:t>The following particulars shall a</w:t>
            </w:r>
            <w:r w:rsidR="004E5692">
              <w:rPr>
                <w:sz w:val="20"/>
                <w:szCs w:val="20"/>
                <w:lang w:val="en-GB"/>
              </w:rPr>
              <w:t>ppear on the sterile packaging:</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4E5692" w:rsidRPr="00DB020D" w:rsidTr="004E5692">
        <w:tc>
          <w:tcPr>
            <w:tcW w:w="4957" w:type="dxa"/>
            <w:tcMar>
              <w:top w:w="113" w:type="dxa"/>
              <w:bottom w:w="113" w:type="dxa"/>
            </w:tcMar>
          </w:tcPr>
          <w:p w:rsidR="004E5692" w:rsidRDefault="004E5692" w:rsidP="007C4803">
            <w:pPr>
              <w:ind w:left="172"/>
              <w:rPr>
                <w:sz w:val="20"/>
                <w:szCs w:val="20"/>
                <w:lang w:val="en-GB"/>
              </w:rPr>
            </w:pPr>
            <w:r>
              <w:rPr>
                <w:sz w:val="20"/>
                <w:szCs w:val="20"/>
                <w:lang w:val="en-GB"/>
              </w:rPr>
              <w:t xml:space="preserve">(a)  </w:t>
            </w:r>
            <w:r w:rsidRPr="00DA0B67">
              <w:rPr>
                <w:sz w:val="20"/>
                <w:szCs w:val="20"/>
                <w:lang w:val="en-GB"/>
              </w:rPr>
              <w:t>an indication permitting the sterile packaging to be recognised as such,</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Default="004E5692" w:rsidP="007C4803">
            <w:pPr>
              <w:ind w:left="172"/>
              <w:rPr>
                <w:sz w:val="20"/>
                <w:szCs w:val="20"/>
                <w:lang w:val="en-GB"/>
              </w:rPr>
            </w:pPr>
            <w:r>
              <w:rPr>
                <w:sz w:val="20"/>
                <w:szCs w:val="20"/>
                <w:lang w:val="en-GB"/>
              </w:rPr>
              <w:t xml:space="preserve">(b)  </w:t>
            </w:r>
            <w:r w:rsidRPr="00DA0B67">
              <w:rPr>
                <w:sz w:val="20"/>
                <w:szCs w:val="20"/>
                <w:lang w:val="en-GB"/>
              </w:rPr>
              <w:t>a declaration that the device is in a sterile condition,</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4E5692" w:rsidRPr="00DB020D" w:rsidTr="004E5692">
        <w:tc>
          <w:tcPr>
            <w:tcW w:w="4957" w:type="dxa"/>
            <w:tcMar>
              <w:top w:w="113" w:type="dxa"/>
              <w:bottom w:w="113" w:type="dxa"/>
            </w:tcMar>
          </w:tcPr>
          <w:p w:rsidR="004E5692" w:rsidRDefault="004E5692" w:rsidP="007C4803">
            <w:pPr>
              <w:ind w:left="172"/>
              <w:rPr>
                <w:sz w:val="20"/>
                <w:szCs w:val="20"/>
                <w:lang w:val="en-GB"/>
              </w:rPr>
            </w:pPr>
            <w:r>
              <w:rPr>
                <w:sz w:val="20"/>
                <w:szCs w:val="20"/>
                <w:lang w:val="en-GB"/>
              </w:rPr>
              <w:t>(c)  the method of sterilisation,</w:t>
            </w:r>
          </w:p>
        </w:tc>
        <w:tc>
          <w:tcPr>
            <w:tcW w:w="119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c>
          <w:tcPr>
            <w:tcW w:w="3078" w:type="dxa"/>
            <w:tcMar>
              <w:top w:w="113" w:type="dxa"/>
              <w:bottom w:w="113" w:type="dxa"/>
            </w:tcMar>
          </w:tcPr>
          <w:p w:rsidR="004E5692" w:rsidRPr="008333EA" w:rsidRDefault="004E5692"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7C4803">
            <w:pPr>
              <w:ind w:left="172"/>
              <w:rPr>
                <w:sz w:val="20"/>
                <w:szCs w:val="20"/>
                <w:lang w:val="en-GB"/>
              </w:rPr>
            </w:pPr>
            <w:r>
              <w:rPr>
                <w:sz w:val="20"/>
                <w:szCs w:val="20"/>
                <w:lang w:val="en-GB"/>
              </w:rPr>
              <w:t xml:space="preserve">(d)  </w:t>
            </w:r>
            <w:r w:rsidRPr="00DA0B67">
              <w:rPr>
                <w:sz w:val="20"/>
                <w:szCs w:val="20"/>
                <w:lang w:val="en-GB"/>
              </w:rPr>
              <w:t>the name and address of the manufacturer,</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7C4803">
            <w:pPr>
              <w:ind w:left="172"/>
              <w:rPr>
                <w:sz w:val="20"/>
                <w:szCs w:val="20"/>
                <w:lang w:val="en-GB"/>
              </w:rPr>
            </w:pPr>
            <w:r>
              <w:rPr>
                <w:sz w:val="20"/>
                <w:szCs w:val="20"/>
                <w:lang w:val="en-GB"/>
              </w:rPr>
              <w:t>(e)  a description of the device,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7C4803">
            <w:pPr>
              <w:ind w:left="172"/>
              <w:rPr>
                <w:sz w:val="20"/>
                <w:szCs w:val="20"/>
                <w:lang w:val="en-GB"/>
              </w:rPr>
            </w:pPr>
            <w:r>
              <w:rPr>
                <w:sz w:val="20"/>
                <w:szCs w:val="20"/>
                <w:lang w:val="en-GB"/>
              </w:rPr>
              <w:t xml:space="preserve">(f)  </w:t>
            </w:r>
            <w:r w:rsidRPr="00DA0B67">
              <w:rPr>
                <w:sz w:val="20"/>
                <w:szCs w:val="20"/>
                <w:lang w:val="en-GB"/>
              </w:rPr>
              <w:t>if the device is intended for clinical investigations, the words ‘exclusively for clinical investigations’,</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7C4803">
            <w:pPr>
              <w:ind w:left="172"/>
              <w:rPr>
                <w:sz w:val="20"/>
                <w:szCs w:val="20"/>
                <w:lang w:val="en-GB"/>
              </w:rPr>
            </w:pPr>
            <w:r>
              <w:rPr>
                <w:sz w:val="20"/>
                <w:szCs w:val="20"/>
                <w:lang w:val="en-GB"/>
              </w:rPr>
              <w:t xml:space="preserve">(g)  </w:t>
            </w:r>
            <w:r w:rsidRPr="00DA0B67">
              <w:rPr>
                <w:sz w:val="20"/>
                <w:szCs w:val="20"/>
                <w:lang w:val="en-GB"/>
              </w:rPr>
              <w:t>if the device is custom-made, the words ‘custom-made device’,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7C4803">
            <w:pPr>
              <w:ind w:left="172"/>
              <w:rPr>
                <w:sz w:val="20"/>
                <w:szCs w:val="20"/>
                <w:lang w:val="en-GB"/>
              </w:rPr>
            </w:pPr>
            <w:r>
              <w:rPr>
                <w:sz w:val="20"/>
                <w:szCs w:val="20"/>
                <w:lang w:val="en-GB"/>
              </w:rPr>
              <w:t xml:space="preserve">(h)  </w:t>
            </w:r>
            <w:r w:rsidRPr="00DA0B67">
              <w:rPr>
                <w:sz w:val="20"/>
                <w:szCs w:val="20"/>
                <w:lang w:val="en-GB"/>
              </w:rPr>
              <w:t>the month and year of manufacture,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7C4803">
            <w:pPr>
              <w:ind w:left="172"/>
              <w:rPr>
                <w:sz w:val="20"/>
                <w:szCs w:val="20"/>
                <w:lang w:val="en-GB"/>
              </w:rPr>
            </w:pPr>
            <w:r>
              <w:rPr>
                <w:sz w:val="20"/>
                <w:szCs w:val="20"/>
                <w:lang w:val="en-GB"/>
              </w:rPr>
              <w:t xml:space="preserve">(i)  </w:t>
            </w:r>
            <w:r w:rsidRPr="00DA0B67">
              <w:rPr>
                <w:sz w:val="20"/>
                <w:szCs w:val="20"/>
                <w:lang w:val="en-GB"/>
              </w:rPr>
              <w:t>an unambiguous indication of the time limit for using or implanting the device safely expressed at least in terms of year and month, and</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7C4803" w:rsidRPr="00DB020D" w:rsidTr="004E5692">
        <w:tc>
          <w:tcPr>
            <w:tcW w:w="4957" w:type="dxa"/>
            <w:tcMar>
              <w:top w:w="113" w:type="dxa"/>
              <w:bottom w:w="113" w:type="dxa"/>
            </w:tcMar>
          </w:tcPr>
          <w:p w:rsidR="007C4803" w:rsidRPr="00DA0B67" w:rsidRDefault="007C4803" w:rsidP="007C4803">
            <w:pPr>
              <w:ind w:left="172"/>
              <w:rPr>
                <w:sz w:val="20"/>
                <w:szCs w:val="20"/>
                <w:lang w:val="en-GB"/>
              </w:rPr>
            </w:pPr>
            <w:r>
              <w:rPr>
                <w:sz w:val="20"/>
                <w:szCs w:val="20"/>
                <w:lang w:val="en-GB"/>
              </w:rPr>
              <w:t xml:space="preserve">(j)  </w:t>
            </w:r>
            <w:proofErr w:type="gramStart"/>
            <w:r w:rsidRPr="00DA0B67">
              <w:rPr>
                <w:sz w:val="20"/>
                <w:szCs w:val="20"/>
                <w:lang w:val="en-GB"/>
              </w:rPr>
              <w:t>an</w:t>
            </w:r>
            <w:proofErr w:type="gramEnd"/>
            <w:r w:rsidRPr="00DA0B67">
              <w:rPr>
                <w:sz w:val="20"/>
                <w:szCs w:val="20"/>
                <w:lang w:val="en-GB"/>
              </w:rPr>
              <w:t xml:space="preserve"> instruction to check the instructions for use for what to do if the sterile packaging is damaged or unintentionally opened befo</w:t>
            </w:r>
            <w:r>
              <w:rPr>
                <w:sz w:val="20"/>
                <w:szCs w:val="20"/>
                <w:lang w:val="en-GB"/>
              </w:rPr>
              <w:t>re use.</w:t>
            </w:r>
          </w:p>
        </w:tc>
        <w:tc>
          <w:tcPr>
            <w:tcW w:w="119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c>
          <w:tcPr>
            <w:tcW w:w="3078" w:type="dxa"/>
            <w:tcMar>
              <w:top w:w="113" w:type="dxa"/>
              <w:bottom w:w="113" w:type="dxa"/>
            </w:tcMar>
          </w:tcPr>
          <w:p w:rsidR="007C4803" w:rsidRPr="008333EA" w:rsidRDefault="007C4803" w:rsidP="008333EA">
            <w:pPr>
              <w:rPr>
                <w:sz w:val="20"/>
                <w:szCs w:val="20"/>
                <w:lang w:val="en-GB"/>
              </w:rPr>
            </w:pPr>
          </w:p>
        </w:tc>
      </w:tr>
      <w:tr w:rsidR="00A922DA" w:rsidRPr="00DB020D" w:rsidTr="004E5692">
        <w:tc>
          <w:tcPr>
            <w:tcW w:w="4957" w:type="dxa"/>
            <w:tcMar>
              <w:top w:w="113" w:type="dxa"/>
              <w:bottom w:w="113" w:type="dxa"/>
            </w:tcMar>
          </w:tcPr>
          <w:p w:rsidR="00D12C65" w:rsidRPr="00DA0B67" w:rsidRDefault="00D12C65" w:rsidP="00D12C65">
            <w:pPr>
              <w:rPr>
                <w:sz w:val="20"/>
                <w:szCs w:val="20"/>
                <w:lang w:val="en-GB"/>
              </w:rPr>
            </w:pPr>
            <w:r w:rsidRPr="00DA0B67">
              <w:rPr>
                <w:sz w:val="20"/>
                <w:szCs w:val="20"/>
                <w:lang w:val="en-GB"/>
              </w:rPr>
              <w:t>23.4.   Informati</w:t>
            </w:r>
            <w:r>
              <w:rPr>
                <w:sz w:val="20"/>
                <w:szCs w:val="20"/>
                <w:lang w:val="en-GB"/>
              </w:rPr>
              <w:t xml:space="preserve">on in the instructions for use </w:t>
            </w:r>
          </w:p>
          <w:p w:rsidR="00D12C65" w:rsidRPr="00DA0B67" w:rsidRDefault="00D12C65" w:rsidP="00D12C65">
            <w:pPr>
              <w:rPr>
                <w:sz w:val="20"/>
                <w:szCs w:val="20"/>
                <w:lang w:val="en-GB"/>
              </w:rPr>
            </w:pPr>
            <w:r w:rsidRPr="00DA0B67">
              <w:rPr>
                <w:sz w:val="20"/>
                <w:szCs w:val="20"/>
                <w:lang w:val="en-GB"/>
              </w:rPr>
              <w:t>The instructions for use shall contain all of the following particulars:</w:t>
            </w:r>
          </w:p>
          <w:p w:rsidR="00A922DA" w:rsidRPr="0060404C" w:rsidRDefault="00D12C65" w:rsidP="007C4803">
            <w:pPr>
              <w:ind w:left="172"/>
              <w:rPr>
                <w:sz w:val="20"/>
                <w:szCs w:val="20"/>
                <w:lang w:val="en-GB"/>
              </w:rPr>
            </w:pPr>
            <w:r>
              <w:rPr>
                <w:sz w:val="20"/>
                <w:szCs w:val="20"/>
                <w:lang w:val="en-GB"/>
              </w:rPr>
              <w:t xml:space="preserve">(a)  </w:t>
            </w:r>
            <w:r w:rsidRPr="00DA0B67">
              <w:rPr>
                <w:sz w:val="20"/>
                <w:szCs w:val="20"/>
                <w:lang w:val="en-GB"/>
              </w:rPr>
              <w:t>the particulars referred to in points (a), (c), (e), (f), (k), (l), (n) and (r) of Section 23.2;</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D12C65" w:rsidP="007C4803">
            <w:pPr>
              <w:ind w:left="172"/>
              <w:rPr>
                <w:sz w:val="20"/>
                <w:szCs w:val="20"/>
                <w:lang w:val="en-GB"/>
              </w:rPr>
            </w:pPr>
            <w:r>
              <w:rPr>
                <w:sz w:val="20"/>
                <w:szCs w:val="20"/>
                <w:lang w:val="en-GB"/>
              </w:rPr>
              <w:lastRenderedPageBreak/>
              <w:t xml:space="preserve">(b)  </w:t>
            </w:r>
            <w:r w:rsidRPr="00DA0B67">
              <w:rPr>
                <w:sz w:val="20"/>
                <w:szCs w:val="20"/>
                <w:lang w:val="en-GB"/>
              </w:rPr>
              <w:t>the device's intended purpose with a clear specification of indications, contra-indications, the patient target group or groups, and of the intended users, as appropriate;</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A922DA" w:rsidRPr="00DB020D" w:rsidTr="004E5692">
        <w:tc>
          <w:tcPr>
            <w:tcW w:w="4957" w:type="dxa"/>
            <w:tcMar>
              <w:top w:w="113" w:type="dxa"/>
              <w:bottom w:w="113" w:type="dxa"/>
            </w:tcMar>
          </w:tcPr>
          <w:p w:rsidR="00A922DA" w:rsidRPr="0060404C" w:rsidRDefault="00D12C65" w:rsidP="007C4803">
            <w:pPr>
              <w:ind w:left="172"/>
              <w:rPr>
                <w:sz w:val="20"/>
                <w:szCs w:val="20"/>
                <w:lang w:val="en-GB"/>
              </w:rPr>
            </w:pPr>
            <w:r>
              <w:rPr>
                <w:sz w:val="20"/>
                <w:szCs w:val="20"/>
                <w:lang w:val="en-GB"/>
              </w:rPr>
              <w:t xml:space="preserve">(c)  </w:t>
            </w:r>
            <w:proofErr w:type="gramStart"/>
            <w:r w:rsidRPr="00DA0B67">
              <w:rPr>
                <w:sz w:val="20"/>
                <w:szCs w:val="20"/>
                <w:lang w:val="en-GB"/>
              </w:rPr>
              <w:t>where</w:t>
            </w:r>
            <w:proofErr w:type="gramEnd"/>
            <w:r w:rsidRPr="00DA0B67">
              <w:rPr>
                <w:sz w:val="20"/>
                <w:szCs w:val="20"/>
                <w:lang w:val="en-GB"/>
              </w:rPr>
              <w:t xml:space="preserve"> applicable, a specification of the clinical benefits to be expected.</w:t>
            </w:r>
          </w:p>
        </w:tc>
        <w:tc>
          <w:tcPr>
            <w:tcW w:w="119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c>
          <w:tcPr>
            <w:tcW w:w="3078" w:type="dxa"/>
            <w:tcMar>
              <w:top w:w="113" w:type="dxa"/>
              <w:bottom w:w="113" w:type="dxa"/>
            </w:tcMar>
          </w:tcPr>
          <w:p w:rsidR="00A922DA" w:rsidRPr="008333EA" w:rsidRDefault="00A922DA"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Pr>
                <w:sz w:val="20"/>
                <w:szCs w:val="20"/>
                <w:lang w:val="en-GB"/>
              </w:rPr>
              <w:t xml:space="preserve">(d)  </w:t>
            </w:r>
            <w:r w:rsidRPr="00DA0B67">
              <w:rPr>
                <w:sz w:val="20"/>
                <w:szCs w:val="20"/>
                <w:lang w:val="en-GB"/>
              </w:rPr>
              <w:t>where applicable, links to the summary of safety and clinical performance referred to in Article 32;</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Pr>
                <w:sz w:val="20"/>
                <w:szCs w:val="20"/>
                <w:lang w:val="en-GB"/>
              </w:rPr>
              <w:t xml:space="preserve">(e)  </w:t>
            </w:r>
            <w:r w:rsidRPr="00DA0B67">
              <w:rPr>
                <w:sz w:val="20"/>
                <w:szCs w:val="20"/>
                <w:lang w:val="en-GB"/>
              </w:rPr>
              <w:t>the performance characteristics of the device;</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Pr>
                <w:sz w:val="20"/>
                <w:szCs w:val="20"/>
                <w:lang w:val="en-GB"/>
              </w:rPr>
              <w:t xml:space="preserve">(f)  </w:t>
            </w:r>
            <w:r w:rsidRPr="00DA0B67">
              <w:rPr>
                <w:sz w:val="20"/>
                <w:szCs w:val="20"/>
                <w:lang w:val="en-GB"/>
              </w:rPr>
              <w:t>where applicable, information allowing the healthcare professional to verify if the device is suitable and select the corresponding software and accessories;</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Pr>
                <w:sz w:val="20"/>
                <w:szCs w:val="20"/>
                <w:lang w:val="en-GB"/>
              </w:rPr>
              <w:t xml:space="preserve">(g)  </w:t>
            </w:r>
            <w:r w:rsidRPr="00DA0B67">
              <w:rPr>
                <w:sz w:val="20"/>
                <w:szCs w:val="20"/>
                <w:lang w:val="en-GB"/>
              </w:rPr>
              <w:t>any residual risks, contra-indications and any undesirable side-effects, including information to be conveyed to the patient in this regard;</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Pr>
                <w:sz w:val="20"/>
                <w:szCs w:val="20"/>
                <w:lang w:val="en-GB"/>
              </w:rPr>
              <w:t xml:space="preserve">(h)  </w:t>
            </w:r>
            <w:r w:rsidRPr="00DA0B67">
              <w:rPr>
                <w:sz w:val="20"/>
                <w:szCs w:val="20"/>
                <w:lang w:val="en-GB"/>
              </w:rPr>
              <w:t>specifications the user requires to use the device appropriately, e.g. if the device has a measuring function, the degree of accuracy claimed for it;</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sidRPr="00DA0B67">
              <w:rPr>
                <w:sz w:val="20"/>
                <w:szCs w:val="20"/>
                <w:lang w:val="en-GB"/>
              </w:rPr>
              <w:t>(i)  details of any preparatory treatment or handling of the device before it is ready for use or during its use, such as sterilisation, final assembly, calibration, etc., including the levels of disinfection required to ensure patient safety and all available methods for achieving those levels of disinfection;</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Pr>
                <w:sz w:val="20"/>
                <w:szCs w:val="20"/>
                <w:lang w:val="en-GB"/>
              </w:rPr>
              <w:t xml:space="preserve">(j)  </w:t>
            </w:r>
            <w:r w:rsidRPr="00DA0B67">
              <w:rPr>
                <w:sz w:val="20"/>
                <w:szCs w:val="20"/>
                <w:lang w:val="en-GB"/>
              </w:rPr>
              <w:t>any requirements for special facilities, or special training, or particular qualifications of the de</w:t>
            </w:r>
            <w:r>
              <w:rPr>
                <w:sz w:val="20"/>
                <w:szCs w:val="20"/>
                <w:lang w:val="en-GB"/>
              </w:rPr>
              <w:t>vice user and/or other persons;</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DA0B67" w:rsidRDefault="00D12C65" w:rsidP="007C4803">
            <w:pPr>
              <w:ind w:left="172"/>
              <w:rPr>
                <w:sz w:val="20"/>
                <w:szCs w:val="20"/>
                <w:lang w:val="en-GB"/>
              </w:rPr>
            </w:pPr>
            <w:r>
              <w:rPr>
                <w:sz w:val="20"/>
                <w:szCs w:val="20"/>
                <w:lang w:val="en-GB"/>
              </w:rPr>
              <w:lastRenderedPageBreak/>
              <w:t xml:space="preserve">(k)  </w:t>
            </w:r>
            <w:r w:rsidRPr="00DA0B67">
              <w:rPr>
                <w:sz w:val="20"/>
                <w:szCs w:val="20"/>
                <w:lang w:val="en-GB"/>
              </w:rPr>
              <w:t>the information needed to verify whether the device is properly installed and is ready to perform safely and as intended by the manufacturer,</w:t>
            </w:r>
            <w:r>
              <w:rPr>
                <w:sz w:val="20"/>
                <w:szCs w:val="20"/>
                <w:lang w:val="en-GB"/>
              </w:rPr>
              <w:t xml:space="preserve"> together with, where relevant:</w:t>
            </w:r>
          </w:p>
          <w:p w:rsidR="00D12C65" w:rsidRPr="00DA0B67" w:rsidRDefault="00D12C65" w:rsidP="007C4803">
            <w:pPr>
              <w:ind w:left="172"/>
              <w:rPr>
                <w:sz w:val="20"/>
                <w:szCs w:val="20"/>
                <w:lang w:val="en-GB"/>
              </w:rPr>
            </w:pPr>
            <w:r>
              <w:rPr>
                <w:sz w:val="20"/>
                <w:szCs w:val="20"/>
                <w:lang w:val="en-GB"/>
              </w:rPr>
              <w:t xml:space="preserve">—  </w:t>
            </w:r>
            <w:r w:rsidRPr="00DA0B67">
              <w:rPr>
                <w:sz w:val="20"/>
                <w:szCs w:val="20"/>
                <w:lang w:val="en-GB"/>
              </w:rPr>
              <w:t>details of the nature, and frequency, of preventive and regular maintenance, and of any preparatory cleaning or disinfection,</w:t>
            </w:r>
          </w:p>
          <w:p w:rsidR="00D12C65" w:rsidRPr="00DA0B67" w:rsidRDefault="00D12C65" w:rsidP="007C4803">
            <w:pPr>
              <w:ind w:left="172"/>
              <w:rPr>
                <w:sz w:val="20"/>
                <w:szCs w:val="20"/>
                <w:lang w:val="en-GB"/>
              </w:rPr>
            </w:pPr>
            <w:r>
              <w:rPr>
                <w:sz w:val="20"/>
                <w:szCs w:val="20"/>
                <w:lang w:val="en-GB"/>
              </w:rPr>
              <w:t xml:space="preserve">—  </w:t>
            </w:r>
            <w:r w:rsidRPr="00DA0B67">
              <w:rPr>
                <w:sz w:val="20"/>
                <w:szCs w:val="20"/>
                <w:lang w:val="en-GB"/>
              </w:rPr>
              <w:t>identification of any consumable components and how to replace them,</w:t>
            </w:r>
          </w:p>
          <w:p w:rsidR="00D12C65" w:rsidRPr="00DA0B67" w:rsidRDefault="00D12C65" w:rsidP="007C4803">
            <w:pPr>
              <w:ind w:left="172"/>
              <w:rPr>
                <w:sz w:val="20"/>
                <w:szCs w:val="20"/>
                <w:lang w:val="en-GB"/>
              </w:rPr>
            </w:pPr>
            <w:r>
              <w:rPr>
                <w:sz w:val="20"/>
                <w:szCs w:val="20"/>
                <w:lang w:val="en-GB"/>
              </w:rPr>
              <w:t xml:space="preserve">—  </w:t>
            </w:r>
            <w:r w:rsidRPr="00DA0B67">
              <w:rPr>
                <w:sz w:val="20"/>
                <w:szCs w:val="20"/>
                <w:lang w:val="en-GB"/>
              </w:rPr>
              <w:t>information on any necessary calibration to ensure that the device operates properly and safely during its intended lifetime, and</w:t>
            </w:r>
          </w:p>
          <w:p w:rsidR="00D12C65" w:rsidRPr="0060404C" w:rsidRDefault="00D12C65" w:rsidP="007C4803">
            <w:pPr>
              <w:ind w:left="172"/>
              <w:rPr>
                <w:sz w:val="20"/>
                <w:szCs w:val="20"/>
                <w:lang w:val="en-GB"/>
              </w:rPr>
            </w:pPr>
            <w:r>
              <w:rPr>
                <w:sz w:val="20"/>
                <w:szCs w:val="20"/>
                <w:lang w:val="en-GB"/>
              </w:rPr>
              <w:t xml:space="preserve">—  </w:t>
            </w:r>
            <w:r w:rsidRPr="00DA0B67">
              <w:rPr>
                <w:sz w:val="20"/>
                <w:szCs w:val="20"/>
                <w:lang w:val="en-GB"/>
              </w:rPr>
              <w:t>methods for eliminating the risks encountered by persons involved in installing, calibrating or servicing devices;</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60404C" w:rsidRDefault="00D12C65" w:rsidP="007C4803">
            <w:pPr>
              <w:ind w:left="172"/>
              <w:rPr>
                <w:sz w:val="20"/>
                <w:szCs w:val="20"/>
                <w:lang w:val="en-GB"/>
              </w:rPr>
            </w:pPr>
            <w:r>
              <w:rPr>
                <w:sz w:val="20"/>
                <w:szCs w:val="20"/>
                <w:lang w:val="en-GB"/>
              </w:rPr>
              <w:t xml:space="preserve">(l)  </w:t>
            </w:r>
            <w:r w:rsidRPr="00DA0B67">
              <w:rPr>
                <w:sz w:val="20"/>
                <w:szCs w:val="20"/>
                <w:lang w:val="en-GB"/>
              </w:rPr>
              <w:t>if the device is supplied sterile, instructions in the event of the sterile packaging being damaged or unintentionally opened before use;</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Default="00D12C65" w:rsidP="007C4803">
            <w:pPr>
              <w:ind w:left="172"/>
              <w:rPr>
                <w:sz w:val="20"/>
                <w:szCs w:val="20"/>
                <w:lang w:val="en-GB"/>
              </w:rPr>
            </w:pPr>
            <w:r>
              <w:rPr>
                <w:sz w:val="20"/>
                <w:szCs w:val="20"/>
                <w:lang w:val="en-GB"/>
              </w:rPr>
              <w:t xml:space="preserve">(m)  </w:t>
            </w:r>
            <w:r w:rsidRPr="00DA0B67">
              <w:rPr>
                <w:sz w:val="20"/>
                <w:szCs w:val="20"/>
                <w:lang w:val="en-GB"/>
              </w:rPr>
              <w:t>if the device is supplied non-sterile with the intention that it is sterilised before use, the appropriate instructions for sterilisation;</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Default="00D12C65" w:rsidP="007C4803">
            <w:pPr>
              <w:ind w:left="172"/>
              <w:rPr>
                <w:sz w:val="20"/>
                <w:szCs w:val="20"/>
                <w:lang w:val="en-GB"/>
              </w:rPr>
            </w:pPr>
            <w:r>
              <w:rPr>
                <w:sz w:val="20"/>
                <w:szCs w:val="20"/>
                <w:lang w:val="en-GB"/>
              </w:rPr>
              <w:t xml:space="preserve">(n)  </w:t>
            </w:r>
            <w:r w:rsidRPr="00DA0B67">
              <w:rPr>
                <w:sz w:val="20"/>
                <w:szCs w:val="20"/>
                <w:lang w:val="en-GB"/>
              </w:rPr>
              <w:t>if the device is reusable, information on the appropriate processes for allowing reuse, including cleaning, disinfection, packaging and, where appropriate, the validated method of re-sterilisation appropriate to the Member State or Member States in which the device has been placed on the market. Information shall be provided to identify when the device should no longer be reused, e.g. signs of material degradation or the maximum number of allowable reuses;</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Default="00D12C65" w:rsidP="007C4803">
            <w:pPr>
              <w:ind w:left="172"/>
              <w:rPr>
                <w:sz w:val="20"/>
                <w:szCs w:val="20"/>
                <w:lang w:val="en-GB"/>
              </w:rPr>
            </w:pPr>
            <w:r>
              <w:rPr>
                <w:sz w:val="20"/>
                <w:szCs w:val="20"/>
                <w:lang w:val="en-GB"/>
              </w:rPr>
              <w:t xml:space="preserve">(o)  </w:t>
            </w:r>
            <w:r w:rsidRPr="00DA0B67">
              <w:rPr>
                <w:sz w:val="20"/>
                <w:szCs w:val="20"/>
                <w:lang w:val="en-GB"/>
              </w:rPr>
              <w:t xml:space="preserve">an indication, if appropriate, that a device can be reused only if it is reconditioned under the </w:t>
            </w:r>
            <w:r w:rsidRPr="00DA0B67">
              <w:rPr>
                <w:sz w:val="20"/>
                <w:szCs w:val="20"/>
                <w:lang w:val="en-GB"/>
              </w:rPr>
              <w:lastRenderedPageBreak/>
              <w:t>responsibility of the manufacturer to comply with the general safety and performance requirements;</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Default="00D12C65" w:rsidP="007C4803">
            <w:pPr>
              <w:ind w:left="172"/>
              <w:rPr>
                <w:sz w:val="20"/>
                <w:szCs w:val="20"/>
                <w:lang w:val="en-GB"/>
              </w:rPr>
            </w:pPr>
            <w:r>
              <w:rPr>
                <w:sz w:val="20"/>
                <w:szCs w:val="20"/>
                <w:lang w:val="en-GB"/>
              </w:rPr>
              <w:t xml:space="preserve">(p)  </w:t>
            </w:r>
            <w:proofErr w:type="gramStart"/>
            <w:r w:rsidRPr="00DA0B67">
              <w:rPr>
                <w:sz w:val="20"/>
                <w:szCs w:val="20"/>
                <w:lang w:val="en-GB"/>
              </w:rPr>
              <w:t>if</w:t>
            </w:r>
            <w:proofErr w:type="gramEnd"/>
            <w:r w:rsidRPr="00DA0B67">
              <w:rPr>
                <w:sz w:val="20"/>
                <w:szCs w:val="20"/>
                <w:lang w:val="en-GB"/>
              </w:rPr>
              <w:t xml:space="preserve"> the device bears an indication that it is for single use, information on known characteristics and technical factors known to the manufacturer that could pose a risk if the device were to be re-used. This information </w:t>
            </w:r>
            <w:proofErr w:type="gramStart"/>
            <w:r w:rsidRPr="00DA0B67">
              <w:rPr>
                <w:sz w:val="20"/>
                <w:szCs w:val="20"/>
                <w:lang w:val="en-GB"/>
              </w:rPr>
              <w:t>shall be based</w:t>
            </w:r>
            <w:proofErr w:type="gramEnd"/>
            <w:r w:rsidRPr="00DA0B67">
              <w:rPr>
                <w:sz w:val="20"/>
                <w:szCs w:val="20"/>
                <w:lang w:val="en-GB"/>
              </w:rPr>
              <w:t xml:space="preserve"> on a specific section of the manufacturer's risk management documentation, where such characteristics and technical factors shall be addressed in detail. If in accordance with point (d) of Section 23.1. no instructions for use are required, this information shall be made avai</w:t>
            </w:r>
            <w:r>
              <w:rPr>
                <w:sz w:val="20"/>
                <w:szCs w:val="20"/>
                <w:lang w:val="en-GB"/>
              </w:rPr>
              <w:t>lable to the user upon request;</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D12C65" w:rsidRPr="00DA0B67" w:rsidRDefault="00D12C65" w:rsidP="007C4803">
            <w:pPr>
              <w:ind w:left="172"/>
              <w:rPr>
                <w:sz w:val="20"/>
                <w:szCs w:val="20"/>
                <w:lang w:val="en-GB"/>
              </w:rPr>
            </w:pPr>
            <w:r>
              <w:rPr>
                <w:sz w:val="20"/>
                <w:szCs w:val="20"/>
                <w:lang w:val="en-GB"/>
              </w:rPr>
              <w:t xml:space="preserve">(q)  </w:t>
            </w:r>
            <w:r w:rsidRPr="00DA0B67">
              <w:rPr>
                <w:sz w:val="20"/>
                <w:szCs w:val="20"/>
                <w:lang w:val="en-GB"/>
              </w:rPr>
              <w:t>for devices intended for use together with other devices an</w:t>
            </w:r>
            <w:r>
              <w:rPr>
                <w:sz w:val="20"/>
                <w:szCs w:val="20"/>
                <w:lang w:val="en-GB"/>
              </w:rPr>
              <w:t>d/or general purpose equipment:</w:t>
            </w:r>
          </w:p>
          <w:p w:rsidR="00D12C65" w:rsidRPr="00DA0B67" w:rsidRDefault="00D12C65" w:rsidP="007C4803">
            <w:pPr>
              <w:ind w:left="172"/>
              <w:rPr>
                <w:sz w:val="20"/>
                <w:szCs w:val="20"/>
                <w:lang w:val="en-GB"/>
              </w:rPr>
            </w:pPr>
            <w:r>
              <w:rPr>
                <w:sz w:val="20"/>
                <w:szCs w:val="20"/>
                <w:lang w:val="en-GB"/>
              </w:rPr>
              <w:t xml:space="preserve">—  </w:t>
            </w:r>
            <w:r w:rsidRPr="00DA0B67">
              <w:rPr>
                <w:sz w:val="20"/>
                <w:szCs w:val="20"/>
                <w:lang w:val="en-GB"/>
              </w:rPr>
              <w:t>information to identify such devices or equipment, in order to obtain a safe combination, and/or</w:t>
            </w:r>
          </w:p>
          <w:p w:rsidR="00D12C65" w:rsidRDefault="00D12C65" w:rsidP="007C4803">
            <w:pPr>
              <w:ind w:left="172"/>
              <w:rPr>
                <w:sz w:val="20"/>
                <w:szCs w:val="20"/>
                <w:lang w:val="en-GB"/>
              </w:rPr>
            </w:pPr>
            <w:r>
              <w:rPr>
                <w:sz w:val="20"/>
                <w:szCs w:val="20"/>
                <w:lang w:val="en-GB"/>
              </w:rPr>
              <w:t xml:space="preserve">—  </w:t>
            </w:r>
            <w:r w:rsidRPr="00DA0B67">
              <w:rPr>
                <w:sz w:val="20"/>
                <w:szCs w:val="20"/>
                <w:lang w:val="en-GB"/>
              </w:rPr>
              <w:t>information on any known restrictions to combinations of devices and equipment;</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C5304E" w:rsidRPr="00DA0B67" w:rsidRDefault="00C5304E" w:rsidP="007C4803">
            <w:pPr>
              <w:ind w:left="172"/>
              <w:rPr>
                <w:sz w:val="20"/>
                <w:szCs w:val="20"/>
                <w:lang w:val="en-GB"/>
              </w:rPr>
            </w:pPr>
            <w:r>
              <w:rPr>
                <w:sz w:val="20"/>
                <w:szCs w:val="20"/>
                <w:lang w:val="en-GB"/>
              </w:rPr>
              <w:t xml:space="preserve">(r)  </w:t>
            </w:r>
            <w:r w:rsidRPr="00DA0B67">
              <w:rPr>
                <w:sz w:val="20"/>
                <w:szCs w:val="20"/>
                <w:lang w:val="en-GB"/>
              </w:rPr>
              <w:t>if the device emits radiation for medical purposes:</w:t>
            </w:r>
          </w:p>
          <w:p w:rsidR="00C5304E" w:rsidRPr="00DA0B67" w:rsidRDefault="00C5304E" w:rsidP="007C4803">
            <w:pPr>
              <w:ind w:left="172"/>
              <w:rPr>
                <w:sz w:val="20"/>
                <w:szCs w:val="20"/>
                <w:lang w:val="en-GB"/>
              </w:rPr>
            </w:pPr>
            <w:r>
              <w:rPr>
                <w:sz w:val="20"/>
                <w:szCs w:val="20"/>
                <w:lang w:val="en-GB"/>
              </w:rPr>
              <w:t xml:space="preserve">—  </w:t>
            </w:r>
            <w:r w:rsidRPr="00DA0B67">
              <w:rPr>
                <w:sz w:val="20"/>
                <w:szCs w:val="20"/>
                <w:lang w:val="en-GB"/>
              </w:rPr>
              <w:t>detailed information as to the nature, type and where appropriate, the intensity and distribution of the emitted radiation,</w:t>
            </w:r>
          </w:p>
          <w:p w:rsidR="00D12C65" w:rsidRDefault="00C5304E" w:rsidP="007C4803">
            <w:pPr>
              <w:ind w:left="172"/>
              <w:rPr>
                <w:sz w:val="20"/>
                <w:szCs w:val="20"/>
                <w:lang w:val="en-GB"/>
              </w:rPr>
            </w:pPr>
            <w:r>
              <w:rPr>
                <w:sz w:val="20"/>
                <w:szCs w:val="20"/>
                <w:lang w:val="en-GB"/>
              </w:rPr>
              <w:t xml:space="preserve">—  </w:t>
            </w:r>
            <w:r w:rsidRPr="00DA0B67">
              <w:rPr>
                <w:sz w:val="20"/>
                <w:szCs w:val="20"/>
                <w:lang w:val="en-GB"/>
              </w:rPr>
              <w:t>the means of protecting the patient, user, or other person from unintended radiation during use of the device;</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D12C65" w:rsidRPr="00DB020D" w:rsidTr="004E5692">
        <w:tc>
          <w:tcPr>
            <w:tcW w:w="4957" w:type="dxa"/>
            <w:tcMar>
              <w:top w:w="113" w:type="dxa"/>
              <w:bottom w:w="113" w:type="dxa"/>
            </w:tcMar>
          </w:tcPr>
          <w:p w:rsidR="00C5304E" w:rsidRPr="00DA0B67" w:rsidRDefault="00C5304E" w:rsidP="007C4803">
            <w:pPr>
              <w:ind w:left="172"/>
              <w:rPr>
                <w:sz w:val="20"/>
                <w:szCs w:val="20"/>
                <w:lang w:val="en-GB"/>
              </w:rPr>
            </w:pPr>
            <w:r>
              <w:rPr>
                <w:sz w:val="20"/>
                <w:szCs w:val="20"/>
                <w:lang w:val="en-GB"/>
              </w:rPr>
              <w:t xml:space="preserve">(s)  </w:t>
            </w:r>
            <w:r w:rsidRPr="00DA0B67">
              <w:rPr>
                <w:sz w:val="20"/>
                <w:szCs w:val="20"/>
                <w:lang w:val="en-GB"/>
              </w:rPr>
              <w:t xml:space="preserve">information that allows the user and/or patient to be informed of any warnings, precautions, contra-indications, measures to be taken and limitations of use regarding the device. That information </w:t>
            </w:r>
            <w:proofErr w:type="gramStart"/>
            <w:r w:rsidRPr="00DA0B67">
              <w:rPr>
                <w:sz w:val="20"/>
                <w:szCs w:val="20"/>
                <w:lang w:val="en-GB"/>
              </w:rPr>
              <w:t>shall, where relevant, allow</w:t>
            </w:r>
            <w:proofErr w:type="gramEnd"/>
            <w:r w:rsidRPr="00DA0B67">
              <w:rPr>
                <w:sz w:val="20"/>
                <w:szCs w:val="20"/>
                <w:lang w:val="en-GB"/>
              </w:rPr>
              <w:t xml:space="preserve"> the user to </w:t>
            </w:r>
            <w:r w:rsidRPr="00DA0B67">
              <w:rPr>
                <w:sz w:val="20"/>
                <w:szCs w:val="20"/>
                <w:lang w:val="en-GB"/>
              </w:rPr>
              <w:lastRenderedPageBreak/>
              <w:t>brief the patient about any warnings, precautions, contra-indications, measures to be taken and limitations of use regarding the device. The information shall cover, where appropriate:</w:t>
            </w:r>
          </w:p>
          <w:p w:rsidR="00C5304E" w:rsidRPr="00DA0B67" w:rsidRDefault="00C5304E" w:rsidP="007C4803">
            <w:pPr>
              <w:ind w:left="172"/>
              <w:rPr>
                <w:sz w:val="20"/>
                <w:szCs w:val="20"/>
                <w:lang w:val="en-GB"/>
              </w:rPr>
            </w:pPr>
            <w:r>
              <w:rPr>
                <w:sz w:val="20"/>
                <w:szCs w:val="20"/>
                <w:lang w:val="en-GB"/>
              </w:rPr>
              <w:t xml:space="preserve">—  </w:t>
            </w:r>
            <w:r w:rsidRPr="00DA0B67">
              <w:rPr>
                <w:sz w:val="20"/>
                <w:szCs w:val="20"/>
                <w:lang w:val="en-GB"/>
              </w:rPr>
              <w:t>warnings, precautions and/or measures to be taken in the event of malfunction of the device or changes in its performance that may affect safety,</w:t>
            </w:r>
          </w:p>
          <w:p w:rsidR="00C5304E" w:rsidRPr="00DA0B67" w:rsidRDefault="00C5304E" w:rsidP="007C4803">
            <w:pPr>
              <w:ind w:left="172"/>
              <w:rPr>
                <w:sz w:val="20"/>
                <w:szCs w:val="20"/>
                <w:lang w:val="en-GB"/>
              </w:rPr>
            </w:pPr>
            <w:r w:rsidRPr="00DA0B67">
              <w:rPr>
                <w:sz w:val="20"/>
                <w:szCs w:val="20"/>
                <w:lang w:val="en-GB"/>
              </w:rPr>
              <w:t>—  warnings, precautions and/or measures to be taken as regards the exposure to reasonably foreseeable external influences or environmental conditions, such as magnetic fields, external electrical and electromagnetic effects, electrostatic discharge, radiation associated with diagnostic or therapeutic procedures, pressure, humidity, or temperature,</w:t>
            </w:r>
          </w:p>
          <w:p w:rsidR="00C5304E" w:rsidRPr="00DA0B67" w:rsidRDefault="00C5304E" w:rsidP="007C4803">
            <w:pPr>
              <w:ind w:left="172"/>
              <w:rPr>
                <w:sz w:val="20"/>
                <w:szCs w:val="20"/>
                <w:lang w:val="en-GB"/>
              </w:rPr>
            </w:pPr>
            <w:r>
              <w:rPr>
                <w:sz w:val="20"/>
                <w:szCs w:val="20"/>
                <w:lang w:val="en-GB"/>
              </w:rPr>
              <w:t xml:space="preserve">—  </w:t>
            </w:r>
            <w:r w:rsidRPr="00DA0B67">
              <w:rPr>
                <w:sz w:val="20"/>
                <w:szCs w:val="20"/>
                <w:lang w:val="en-GB"/>
              </w:rPr>
              <w:t>warnings, precautions and/or measures to be taken as regards the risks of interference posed by the reasonably foreseeable presence of the device during specific diagnostic investigations, evaluations, or therapeutic treatment or other procedures such as electromagnetic interference emitted by the device affecting other equipment,</w:t>
            </w:r>
          </w:p>
          <w:p w:rsidR="00C5304E" w:rsidRPr="00DA0B67" w:rsidRDefault="00C5304E" w:rsidP="007C4803">
            <w:pPr>
              <w:ind w:left="172"/>
              <w:rPr>
                <w:sz w:val="20"/>
                <w:szCs w:val="20"/>
                <w:lang w:val="en-GB"/>
              </w:rPr>
            </w:pPr>
            <w:r>
              <w:rPr>
                <w:sz w:val="20"/>
                <w:szCs w:val="20"/>
                <w:lang w:val="en-GB"/>
              </w:rPr>
              <w:t xml:space="preserve">—  </w:t>
            </w:r>
            <w:r w:rsidRPr="00DA0B67">
              <w:rPr>
                <w:sz w:val="20"/>
                <w:szCs w:val="20"/>
                <w:lang w:val="en-GB"/>
              </w:rPr>
              <w:t>if the device is intended to administer medicinal products, tissues or cells of human or animal origin, or their derivatives, or biological substances, any limitations or incompatibility in the choice of substances to be delivered,</w:t>
            </w:r>
          </w:p>
          <w:p w:rsidR="00C5304E" w:rsidRPr="00DA0B67" w:rsidRDefault="00C5304E" w:rsidP="007C4803">
            <w:pPr>
              <w:ind w:left="172"/>
              <w:rPr>
                <w:sz w:val="20"/>
                <w:szCs w:val="20"/>
                <w:lang w:val="en-GB"/>
              </w:rPr>
            </w:pPr>
            <w:r>
              <w:rPr>
                <w:sz w:val="20"/>
                <w:szCs w:val="20"/>
                <w:lang w:val="en-GB"/>
              </w:rPr>
              <w:t xml:space="preserve">—  </w:t>
            </w:r>
            <w:r w:rsidRPr="00DA0B67">
              <w:rPr>
                <w:sz w:val="20"/>
                <w:szCs w:val="20"/>
                <w:lang w:val="en-GB"/>
              </w:rPr>
              <w:t>warnings, precautions and/or limitations related to the medicinal substance or biological material that is incorporated into the device as an integral part of the device; and</w:t>
            </w:r>
          </w:p>
          <w:p w:rsidR="00D12C65" w:rsidRDefault="00C5304E" w:rsidP="007C4803">
            <w:pPr>
              <w:ind w:left="172"/>
              <w:rPr>
                <w:sz w:val="20"/>
                <w:szCs w:val="20"/>
                <w:lang w:val="en-GB"/>
              </w:rPr>
            </w:pPr>
            <w:r>
              <w:rPr>
                <w:sz w:val="20"/>
                <w:szCs w:val="20"/>
                <w:lang w:val="en-GB"/>
              </w:rPr>
              <w:t xml:space="preserve">—  </w:t>
            </w:r>
            <w:r w:rsidRPr="00DA0B67">
              <w:rPr>
                <w:sz w:val="20"/>
                <w:szCs w:val="20"/>
                <w:lang w:val="en-GB"/>
              </w:rPr>
              <w:t>precautions related to materials incorporated into the device that contain or consist of CMR substances or endocrine-disrupting substances, or that could result in sensitisation or an allergic reaction by the patient or user;</w:t>
            </w:r>
          </w:p>
        </w:tc>
        <w:tc>
          <w:tcPr>
            <w:tcW w:w="119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c>
          <w:tcPr>
            <w:tcW w:w="3078" w:type="dxa"/>
            <w:tcMar>
              <w:top w:w="113" w:type="dxa"/>
              <w:bottom w:w="113" w:type="dxa"/>
            </w:tcMar>
          </w:tcPr>
          <w:p w:rsidR="00D12C65" w:rsidRPr="008333EA" w:rsidRDefault="00D12C65"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lastRenderedPageBreak/>
              <w:t xml:space="preserve">(t)  </w:t>
            </w:r>
            <w:r w:rsidRPr="00DA0B67">
              <w:rPr>
                <w:sz w:val="20"/>
                <w:szCs w:val="20"/>
                <w:lang w:val="en-GB"/>
              </w:rPr>
              <w:t>in the case of devices that are composed of substances or of combinations of substances that are intended to be introduced into the human body and that are absorbed by or locally dispersed in the human body, warnings and precautions, where appropriate, related to the general profile of interaction of the device and its products of metabolism with other devices, medicinal products and other substances as well as contra-indications, undesirable side-effects and risks relating to overdose;</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(u)  </w:t>
            </w:r>
            <w:r w:rsidRPr="00DA0B67">
              <w:rPr>
                <w:sz w:val="20"/>
                <w:szCs w:val="20"/>
                <w:lang w:val="en-GB"/>
              </w:rPr>
              <w:t>in the case of implantable devices, the overall qualitative and quantitative information on the materials and substances to which patients can be exposed;</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(v)  </w:t>
            </w:r>
            <w:proofErr w:type="gramStart"/>
            <w:r w:rsidRPr="00DA0B67">
              <w:rPr>
                <w:sz w:val="20"/>
                <w:szCs w:val="20"/>
                <w:lang w:val="en-GB"/>
              </w:rPr>
              <w:t>warnings</w:t>
            </w:r>
            <w:proofErr w:type="gramEnd"/>
            <w:r w:rsidRPr="00DA0B67">
              <w:rPr>
                <w:sz w:val="20"/>
                <w:szCs w:val="20"/>
                <w:lang w:val="en-GB"/>
              </w:rPr>
              <w:t xml:space="preserve"> or precautions to be taken in order to facilitate the safe disposal of the device, its accessories and the consumables used with it, if any. This information </w:t>
            </w:r>
            <w:r>
              <w:rPr>
                <w:sz w:val="20"/>
                <w:szCs w:val="20"/>
                <w:lang w:val="en-GB"/>
              </w:rPr>
              <w:t>shall cover, where appropriate:</w:t>
            </w:r>
          </w:p>
          <w:p w:rsidR="00C5304E" w:rsidRPr="00DA0B67" w:rsidRDefault="00C5304E" w:rsidP="007C4803">
            <w:pPr>
              <w:ind w:left="172"/>
              <w:rPr>
                <w:sz w:val="20"/>
                <w:szCs w:val="20"/>
                <w:lang w:val="en-GB"/>
              </w:rPr>
            </w:pPr>
            <w:r>
              <w:rPr>
                <w:sz w:val="20"/>
                <w:szCs w:val="20"/>
                <w:lang w:val="en-GB"/>
              </w:rPr>
              <w:t xml:space="preserve">—  </w:t>
            </w:r>
            <w:r w:rsidRPr="00DA0B67">
              <w:rPr>
                <w:sz w:val="20"/>
                <w:szCs w:val="20"/>
                <w:lang w:val="en-GB"/>
              </w:rPr>
              <w:t>infection or microbial hazards such as explants, needles or surgical equipment contaminated with potentially infectious substances of human origin, and</w:t>
            </w:r>
          </w:p>
          <w:p w:rsidR="00C5304E" w:rsidRPr="00DA0B67" w:rsidRDefault="00C5304E" w:rsidP="007C4803">
            <w:pPr>
              <w:ind w:left="172"/>
              <w:rPr>
                <w:sz w:val="20"/>
                <w:szCs w:val="20"/>
                <w:lang w:val="en-GB"/>
              </w:rPr>
            </w:pPr>
            <w:proofErr w:type="gramStart"/>
            <w:r>
              <w:rPr>
                <w:sz w:val="20"/>
                <w:szCs w:val="20"/>
                <w:lang w:val="en-GB"/>
              </w:rPr>
              <w:t xml:space="preserve">—  </w:t>
            </w:r>
            <w:r w:rsidRPr="00DA0B67">
              <w:rPr>
                <w:sz w:val="20"/>
                <w:szCs w:val="20"/>
                <w:lang w:val="en-GB"/>
              </w:rPr>
              <w:t>physical</w:t>
            </w:r>
            <w:proofErr w:type="gramEnd"/>
            <w:r w:rsidRPr="00DA0B67">
              <w:rPr>
                <w:sz w:val="20"/>
                <w:szCs w:val="20"/>
                <w:lang w:val="en-GB"/>
              </w:rPr>
              <w:t xml:space="preserve"> hazards such as from sharps.</w:t>
            </w:r>
          </w:p>
          <w:p w:rsidR="00C5304E" w:rsidRDefault="00C5304E" w:rsidP="007C4803">
            <w:pPr>
              <w:ind w:left="172"/>
              <w:rPr>
                <w:sz w:val="20"/>
                <w:szCs w:val="20"/>
                <w:lang w:val="en-GB"/>
              </w:rPr>
            </w:pPr>
            <w:r w:rsidRPr="00DA0B67">
              <w:rPr>
                <w:sz w:val="20"/>
                <w:szCs w:val="20"/>
                <w:lang w:val="en-GB"/>
              </w:rPr>
              <w:t>If in accordance with the point (d) of Section 23.1 no instructions for use are required, this information shall be made available to the user upon request;</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(w)  </w:t>
            </w:r>
            <w:r w:rsidRPr="00DA0B67">
              <w:rPr>
                <w:sz w:val="20"/>
                <w:szCs w:val="20"/>
                <w:lang w:val="en-GB"/>
              </w:rPr>
              <w:t>for devices intended for use by lay persons, the circumstances in which the user should consult a healthcare professional;</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(x)  </w:t>
            </w:r>
            <w:r w:rsidRPr="00DA0B67">
              <w:rPr>
                <w:sz w:val="20"/>
                <w:szCs w:val="20"/>
                <w:lang w:val="en-GB"/>
              </w:rPr>
              <w:t xml:space="preserve">for the devices covered by this Regulation pursuant to Article 1(2), information regarding the </w:t>
            </w:r>
            <w:r w:rsidRPr="00DA0B67">
              <w:rPr>
                <w:sz w:val="20"/>
                <w:szCs w:val="20"/>
                <w:lang w:val="en-GB"/>
              </w:rPr>
              <w:lastRenderedPageBreak/>
              <w:t>absence of a clinical benefit and the risks related to use of the device;</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(y)  </w:t>
            </w:r>
            <w:r w:rsidRPr="00DA0B67">
              <w:rPr>
                <w:sz w:val="20"/>
                <w:szCs w:val="20"/>
                <w:lang w:val="en-GB"/>
              </w:rPr>
              <w:t>date of issue of the instructions for use or, if they have been revised, date of issue and identifier of the latest revision of the instructions for use;</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(z)  </w:t>
            </w:r>
            <w:r w:rsidRPr="00DA0B67">
              <w:rPr>
                <w:sz w:val="20"/>
                <w:szCs w:val="20"/>
                <w:lang w:val="en-GB"/>
              </w:rPr>
              <w:t>a notice to the user and/or patient that any serious incident that has occurred in relation to the device should be reported to the manufacturer and the competent authority of the Member State in which the user and/or patient is established;</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(aa)  </w:t>
            </w:r>
            <w:r w:rsidRPr="00DA0B67">
              <w:rPr>
                <w:sz w:val="20"/>
                <w:szCs w:val="20"/>
                <w:lang w:val="en-GB"/>
              </w:rPr>
              <w:t>information to be supplied to the patient with an implanted device in accordance with Article 18;</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r w:rsidR="00C5304E" w:rsidRPr="00DB020D" w:rsidTr="004E5692">
        <w:tc>
          <w:tcPr>
            <w:tcW w:w="4957" w:type="dxa"/>
            <w:tcMar>
              <w:top w:w="113" w:type="dxa"/>
              <w:bottom w:w="113" w:type="dxa"/>
            </w:tcMar>
          </w:tcPr>
          <w:p w:rsidR="00C5304E" w:rsidRDefault="00C5304E" w:rsidP="007C4803">
            <w:pPr>
              <w:ind w:left="172"/>
              <w:rPr>
                <w:sz w:val="20"/>
                <w:szCs w:val="20"/>
                <w:lang w:val="en-GB"/>
              </w:rPr>
            </w:pPr>
            <w:r>
              <w:rPr>
                <w:sz w:val="20"/>
                <w:szCs w:val="20"/>
                <w:lang w:val="en-GB"/>
              </w:rPr>
              <w:t xml:space="preserve">(ab)  </w:t>
            </w:r>
            <w:r w:rsidRPr="00DA0B67">
              <w:rPr>
                <w:sz w:val="20"/>
                <w:szCs w:val="20"/>
                <w:lang w:val="en-GB"/>
              </w:rPr>
              <w:t>for devices that incorporate electronic programmable systems, including software, or software that are devices in themselves, minimum requirements concerning hardware, IT networks characteristics and IT security measures, including protection against unauthorised access, necessary to run the software as intended.</w:t>
            </w:r>
          </w:p>
        </w:tc>
        <w:tc>
          <w:tcPr>
            <w:tcW w:w="119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c>
          <w:tcPr>
            <w:tcW w:w="3078" w:type="dxa"/>
            <w:tcMar>
              <w:top w:w="113" w:type="dxa"/>
              <w:bottom w:w="113" w:type="dxa"/>
            </w:tcMar>
          </w:tcPr>
          <w:p w:rsidR="00C5304E" w:rsidRPr="008333EA" w:rsidRDefault="00C5304E" w:rsidP="008333EA">
            <w:pPr>
              <w:rPr>
                <w:sz w:val="20"/>
                <w:szCs w:val="20"/>
                <w:lang w:val="en-GB"/>
              </w:rPr>
            </w:pPr>
          </w:p>
        </w:tc>
      </w:tr>
    </w:tbl>
    <w:p w:rsidR="00DA0B67" w:rsidRPr="00DA0B67" w:rsidRDefault="00DA0B67" w:rsidP="00DA0B67">
      <w:pPr>
        <w:rPr>
          <w:sz w:val="20"/>
          <w:szCs w:val="20"/>
          <w:lang w:val="en-GB"/>
        </w:rPr>
      </w:pPr>
    </w:p>
    <w:p w:rsidR="00DA0B67" w:rsidRPr="00DA0B67" w:rsidRDefault="00DA0B67" w:rsidP="00DA0B67">
      <w:pPr>
        <w:rPr>
          <w:sz w:val="20"/>
          <w:szCs w:val="20"/>
          <w:lang w:val="en-GB"/>
        </w:rPr>
      </w:pPr>
    </w:p>
    <w:p w:rsidR="00DA0B67" w:rsidRPr="00DA0B67" w:rsidRDefault="00DA0B67" w:rsidP="00DA0B67">
      <w:pPr>
        <w:rPr>
          <w:sz w:val="20"/>
          <w:szCs w:val="20"/>
          <w:lang w:val="en-GB"/>
        </w:rPr>
      </w:pPr>
    </w:p>
    <w:p w:rsidR="00DA0B67" w:rsidRPr="00DA0B67" w:rsidRDefault="00DA0B67" w:rsidP="00DA0B67">
      <w:pPr>
        <w:rPr>
          <w:sz w:val="20"/>
          <w:szCs w:val="20"/>
          <w:lang w:val="en-GB"/>
        </w:rPr>
      </w:pPr>
    </w:p>
    <w:p w:rsidR="00DA0B67" w:rsidRPr="00DA0B67" w:rsidRDefault="00DA0B67" w:rsidP="00DA0B67">
      <w:pPr>
        <w:rPr>
          <w:sz w:val="20"/>
          <w:szCs w:val="20"/>
          <w:lang w:val="en-GB"/>
        </w:rPr>
      </w:pPr>
    </w:p>
    <w:p w:rsidR="00DA0B67" w:rsidRPr="00D34F69" w:rsidRDefault="00DA0B67" w:rsidP="00DA0B67">
      <w:pPr>
        <w:rPr>
          <w:sz w:val="20"/>
          <w:szCs w:val="20"/>
          <w:lang w:val="en-GB"/>
        </w:rPr>
      </w:pPr>
    </w:p>
    <w:sectPr w:rsidR="00DA0B67" w:rsidRPr="00D34F69" w:rsidSect="00C21999">
      <w:headerReference w:type="even" r:id="rId8"/>
      <w:headerReference w:type="default" r:id="rId9"/>
      <w:footerReference w:type="even" r:id="rId10"/>
      <w:footerReference w:type="default" r:id="rId11"/>
      <w:headerReference w:type="first" r:id="rId12"/>
      <w:footerReference w:type="first" r:id="rId13"/>
      <w:pgSz w:w="16839" w:h="11907"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B2A" w:rsidRDefault="00841B2A" w:rsidP="00C21999">
      <w:pPr>
        <w:spacing w:line="240" w:lineRule="auto"/>
      </w:pPr>
      <w:r>
        <w:separator/>
      </w:r>
    </w:p>
  </w:endnote>
  <w:endnote w:type="continuationSeparator" w:id="0">
    <w:p w:rsidR="00841B2A" w:rsidRDefault="00841B2A" w:rsidP="00C21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15" w:rsidRDefault="00D61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E3E" w:rsidRPr="00716107" w:rsidRDefault="009278F3" w:rsidP="00716107">
    <w:pPr>
      <w:pStyle w:val="Footer"/>
      <w:tabs>
        <w:tab w:val="clear" w:pos="4536"/>
        <w:tab w:val="clear" w:pos="9072"/>
        <w:tab w:val="right" w:pos="6804"/>
      </w:tabs>
      <w:jc w:val="right"/>
      <w:rPr>
        <w:lang w:val="en-GB"/>
      </w:rPr>
    </w:pPr>
    <w:r>
      <w:rPr>
        <w:lang w:val="en-GB"/>
      </w:rPr>
      <w:fldChar w:fldCharType="begin"/>
    </w:r>
    <w:r>
      <w:rPr>
        <w:lang w:val="en-GB"/>
      </w:rPr>
      <w:instrText xml:space="preserve"> FILENAME   \* MERGEFORMAT </w:instrText>
    </w:r>
    <w:r>
      <w:rPr>
        <w:lang w:val="en-GB"/>
      </w:rPr>
      <w:fldChar w:fldCharType="separate"/>
    </w:r>
    <w:r w:rsidR="00D61315">
      <w:rPr>
        <w:noProof/>
        <w:lang w:val="en-GB"/>
      </w:rPr>
      <w:t>Temp</w:t>
    </w:r>
    <w:r w:rsidR="00DB020D">
      <w:rPr>
        <w:noProof/>
        <w:lang w:val="en-GB"/>
      </w:rPr>
      <w:t>late for Standards and GSPR-2021</w:t>
    </w:r>
    <w:r w:rsidR="00D61315">
      <w:rPr>
        <w:noProof/>
        <w:lang w:val="en-GB"/>
      </w:rPr>
      <w:t>-01-28.docx</w:t>
    </w:r>
    <w:r>
      <w:rPr>
        <w:lang w:val="en-GB"/>
      </w:rPr>
      <w:fldChar w:fldCharType="end"/>
    </w:r>
    <w:r>
      <w:rPr>
        <w:lang w:val="en-GB"/>
      </w:rPr>
      <w:t xml:space="preserve">   </w:t>
    </w:r>
    <w:r w:rsidR="001B5E3E">
      <w:rPr>
        <w:lang w:val="en-GB"/>
      </w:rPr>
      <w:t xml:space="preserve">       </w:t>
    </w:r>
    <w:r w:rsidR="001B5E3E" w:rsidRPr="00716107">
      <w:rPr>
        <w:lang w:val="en-GB"/>
      </w:rPr>
      <w:t xml:space="preserve">page </w:t>
    </w:r>
    <w:r w:rsidR="001B5E3E">
      <w:fldChar w:fldCharType="begin"/>
    </w:r>
    <w:r w:rsidR="001B5E3E" w:rsidRPr="00716107">
      <w:rPr>
        <w:lang w:val="en-GB"/>
      </w:rPr>
      <w:instrText xml:space="preserve"> PAGE  \* Arabic  \* MERGEFORMAT </w:instrText>
    </w:r>
    <w:r w:rsidR="001B5E3E">
      <w:fldChar w:fldCharType="separate"/>
    </w:r>
    <w:r w:rsidR="00B55178">
      <w:rPr>
        <w:noProof/>
        <w:lang w:val="en-GB"/>
      </w:rPr>
      <w:t>21</w:t>
    </w:r>
    <w:r w:rsidR="001B5E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15" w:rsidRDefault="00D61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B2A" w:rsidRDefault="00841B2A" w:rsidP="00C21999">
      <w:pPr>
        <w:spacing w:line="240" w:lineRule="auto"/>
      </w:pPr>
      <w:r>
        <w:separator/>
      </w:r>
    </w:p>
  </w:footnote>
  <w:footnote w:type="continuationSeparator" w:id="0">
    <w:p w:rsidR="00841B2A" w:rsidRDefault="00841B2A" w:rsidP="00C21999">
      <w:pPr>
        <w:spacing w:line="240" w:lineRule="auto"/>
      </w:pPr>
      <w:r>
        <w:continuationSeparator/>
      </w:r>
    </w:p>
  </w:footnote>
  <w:footnote w:id="1">
    <w:p w:rsidR="001B5E3E" w:rsidRDefault="001B5E3E">
      <w:pPr>
        <w:pStyle w:val="FootnoteText"/>
      </w:pPr>
      <w:r>
        <w:rPr>
          <w:rStyle w:val="FootnoteReference"/>
        </w:rPr>
        <w:footnoteRef/>
      </w:r>
      <w:r>
        <w:t xml:space="preserve"> Regulation (EU) 2017/745 (Medical device regulation, MDR)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15" w:rsidRDefault="00D61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15" w:rsidRDefault="00D61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15" w:rsidRDefault="00D61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67EEF"/>
    <w:multiLevelType w:val="hybridMultilevel"/>
    <w:tmpl w:val="62909992"/>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C4146F"/>
    <w:multiLevelType w:val="hybridMultilevel"/>
    <w:tmpl w:val="B9ACAB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872DBB"/>
    <w:multiLevelType w:val="hybridMultilevel"/>
    <w:tmpl w:val="DE24BE04"/>
    <w:lvl w:ilvl="0" w:tplc="3F20FA1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7F42A08"/>
    <w:multiLevelType w:val="hybridMultilevel"/>
    <w:tmpl w:val="446C6C48"/>
    <w:lvl w:ilvl="0" w:tplc="0E6C8F9E">
      <w:start w:val="1"/>
      <w:numFmt w:val="decimal"/>
      <w:lvlText w:val="%1."/>
      <w:lvlJc w:val="left"/>
      <w:pPr>
        <w:ind w:left="720" w:hanging="360"/>
      </w:pPr>
      <w:rPr>
        <w:rFonts w:eastAsia="Times New Roman" w:hint="default"/>
        <w:color w:val="000000"/>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E5B49EB"/>
    <w:multiLevelType w:val="hybridMultilevel"/>
    <w:tmpl w:val="B9ACAB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1AD159F"/>
    <w:multiLevelType w:val="hybridMultilevel"/>
    <w:tmpl w:val="B9ACAB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CBE1D19"/>
    <w:multiLevelType w:val="hybridMultilevel"/>
    <w:tmpl w:val="66E035A0"/>
    <w:lvl w:ilvl="0" w:tplc="4C06DC2E">
      <w:start w:val="1"/>
      <w:numFmt w:val="lowerLetter"/>
      <w:lvlText w:val="(%1)"/>
      <w:lvlJc w:val="left"/>
      <w:pPr>
        <w:ind w:left="789" w:hanging="429"/>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5733BB"/>
    <w:multiLevelType w:val="hybridMultilevel"/>
    <w:tmpl w:val="5DA85E54"/>
    <w:lvl w:ilvl="0" w:tplc="20526AF2">
      <w:start w:val="2"/>
      <w:numFmt w:val="lowerLetter"/>
      <w:lvlText w:val="(%1)"/>
      <w:lvlJc w:val="left"/>
      <w:pPr>
        <w:ind w:left="390" w:hanging="360"/>
      </w:pPr>
      <w:rPr>
        <w:rFonts w:hint="default"/>
      </w:rPr>
    </w:lvl>
    <w:lvl w:ilvl="1" w:tplc="08070019" w:tentative="1">
      <w:start w:val="1"/>
      <w:numFmt w:val="lowerLetter"/>
      <w:lvlText w:val="%2."/>
      <w:lvlJc w:val="left"/>
      <w:pPr>
        <w:ind w:left="1110" w:hanging="360"/>
      </w:pPr>
    </w:lvl>
    <w:lvl w:ilvl="2" w:tplc="0807001B" w:tentative="1">
      <w:start w:val="1"/>
      <w:numFmt w:val="lowerRoman"/>
      <w:lvlText w:val="%3."/>
      <w:lvlJc w:val="right"/>
      <w:pPr>
        <w:ind w:left="1830" w:hanging="180"/>
      </w:pPr>
    </w:lvl>
    <w:lvl w:ilvl="3" w:tplc="0807000F" w:tentative="1">
      <w:start w:val="1"/>
      <w:numFmt w:val="decimal"/>
      <w:lvlText w:val="%4."/>
      <w:lvlJc w:val="left"/>
      <w:pPr>
        <w:ind w:left="2550" w:hanging="360"/>
      </w:pPr>
    </w:lvl>
    <w:lvl w:ilvl="4" w:tplc="08070019" w:tentative="1">
      <w:start w:val="1"/>
      <w:numFmt w:val="lowerLetter"/>
      <w:lvlText w:val="%5."/>
      <w:lvlJc w:val="left"/>
      <w:pPr>
        <w:ind w:left="3270" w:hanging="360"/>
      </w:pPr>
    </w:lvl>
    <w:lvl w:ilvl="5" w:tplc="0807001B" w:tentative="1">
      <w:start w:val="1"/>
      <w:numFmt w:val="lowerRoman"/>
      <w:lvlText w:val="%6."/>
      <w:lvlJc w:val="right"/>
      <w:pPr>
        <w:ind w:left="3990" w:hanging="180"/>
      </w:pPr>
    </w:lvl>
    <w:lvl w:ilvl="6" w:tplc="0807000F" w:tentative="1">
      <w:start w:val="1"/>
      <w:numFmt w:val="decimal"/>
      <w:lvlText w:val="%7."/>
      <w:lvlJc w:val="left"/>
      <w:pPr>
        <w:ind w:left="4710" w:hanging="360"/>
      </w:pPr>
    </w:lvl>
    <w:lvl w:ilvl="7" w:tplc="08070019" w:tentative="1">
      <w:start w:val="1"/>
      <w:numFmt w:val="lowerLetter"/>
      <w:lvlText w:val="%8."/>
      <w:lvlJc w:val="left"/>
      <w:pPr>
        <w:ind w:left="5430" w:hanging="360"/>
      </w:pPr>
    </w:lvl>
    <w:lvl w:ilvl="8" w:tplc="0807001B" w:tentative="1">
      <w:start w:val="1"/>
      <w:numFmt w:val="lowerRoman"/>
      <w:lvlText w:val="%9."/>
      <w:lvlJc w:val="right"/>
      <w:pPr>
        <w:ind w:left="6150" w:hanging="180"/>
      </w:p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23"/>
    <w:rsid w:val="00111BF5"/>
    <w:rsid w:val="00121A42"/>
    <w:rsid w:val="00125EAE"/>
    <w:rsid w:val="001B5E3E"/>
    <w:rsid w:val="00202537"/>
    <w:rsid w:val="0024704C"/>
    <w:rsid w:val="0029064E"/>
    <w:rsid w:val="002B69B7"/>
    <w:rsid w:val="002D616E"/>
    <w:rsid w:val="002E79BE"/>
    <w:rsid w:val="003050CB"/>
    <w:rsid w:val="00313A7E"/>
    <w:rsid w:val="003B2E9C"/>
    <w:rsid w:val="003B6CC2"/>
    <w:rsid w:val="00420334"/>
    <w:rsid w:val="004C7937"/>
    <w:rsid w:val="004E5692"/>
    <w:rsid w:val="005123B8"/>
    <w:rsid w:val="00540142"/>
    <w:rsid w:val="00567523"/>
    <w:rsid w:val="005C3B23"/>
    <w:rsid w:val="005D22F4"/>
    <w:rsid w:val="0060404C"/>
    <w:rsid w:val="00645CA3"/>
    <w:rsid w:val="006D6A10"/>
    <w:rsid w:val="006E64C5"/>
    <w:rsid w:val="00716107"/>
    <w:rsid w:val="00745F29"/>
    <w:rsid w:val="007809DE"/>
    <w:rsid w:val="007C4803"/>
    <w:rsid w:val="008333EA"/>
    <w:rsid w:val="00841B2A"/>
    <w:rsid w:val="00863E07"/>
    <w:rsid w:val="008A4AA9"/>
    <w:rsid w:val="00921D07"/>
    <w:rsid w:val="009278F3"/>
    <w:rsid w:val="009A02B2"/>
    <w:rsid w:val="009C1B66"/>
    <w:rsid w:val="009D56BA"/>
    <w:rsid w:val="009E703A"/>
    <w:rsid w:val="00A922DA"/>
    <w:rsid w:val="00AD1615"/>
    <w:rsid w:val="00B269E4"/>
    <w:rsid w:val="00B379E3"/>
    <w:rsid w:val="00B55178"/>
    <w:rsid w:val="00B64C81"/>
    <w:rsid w:val="00BA283D"/>
    <w:rsid w:val="00C21999"/>
    <w:rsid w:val="00C5304E"/>
    <w:rsid w:val="00CD72DA"/>
    <w:rsid w:val="00D12C65"/>
    <w:rsid w:val="00D34F69"/>
    <w:rsid w:val="00D61315"/>
    <w:rsid w:val="00DA0B67"/>
    <w:rsid w:val="00DB020D"/>
    <w:rsid w:val="00E15FF8"/>
    <w:rsid w:val="00EE3B2A"/>
    <w:rsid w:val="00F453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67FFCD"/>
  <w15:chartTrackingRefBased/>
  <w15:docId w15:val="{2F4A0867-1122-4A9F-B5E8-F1544A49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tLeast"/>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616E"/>
    <w:pPr>
      <w:ind w:left="720"/>
      <w:contextualSpacing/>
    </w:pPr>
  </w:style>
  <w:style w:type="paragraph" w:styleId="FootnoteText">
    <w:name w:val="footnote text"/>
    <w:basedOn w:val="Normal"/>
    <w:link w:val="FootnoteTextChar"/>
    <w:uiPriority w:val="99"/>
    <w:semiHidden/>
    <w:unhideWhenUsed/>
    <w:rsid w:val="00C21999"/>
    <w:pPr>
      <w:spacing w:line="240" w:lineRule="auto"/>
    </w:pPr>
    <w:rPr>
      <w:sz w:val="20"/>
      <w:szCs w:val="20"/>
    </w:rPr>
  </w:style>
  <w:style w:type="character" w:customStyle="1" w:styleId="FootnoteTextChar">
    <w:name w:val="Footnote Text Char"/>
    <w:basedOn w:val="DefaultParagraphFont"/>
    <w:link w:val="FootnoteText"/>
    <w:uiPriority w:val="99"/>
    <w:semiHidden/>
    <w:rsid w:val="00C21999"/>
    <w:rPr>
      <w:rFonts w:ascii="Arial" w:hAnsi="Arial" w:cs="Arial"/>
      <w:sz w:val="20"/>
      <w:szCs w:val="20"/>
    </w:rPr>
  </w:style>
  <w:style w:type="character" w:styleId="FootnoteReference">
    <w:name w:val="footnote reference"/>
    <w:basedOn w:val="DefaultParagraphFont"/>
    <w:uiPriority w:val="99"/>
    <w:semiHidden/>
    <w:unhideWhenUsed/>
    <w:rsid w:val="00C21999"/>
    <w:rPr>
      <w:vertAlign w:val="superscript"/>
    </w:rPr>
  </w:style>
  <w:style w:type="paragraph" w:styleId="Header">
    <w:name w:val="header"/>
    <w:basedOn w:val="Normal"/>
    <w:link w:val="HeaderChar"/>
    <w:uiPriority w:val="99"/>
    <w:unhideWhenUsed/>
    <w:rsid w:val="00C21999"/>
    <w:pPr>
      <w:tabs>
        <w:tab w:val="center" w:pos="4536"/>
        <w:tab w:val="right" w:pos="9072"/>
      </w:tabs>
      <w:spacing w:line="240" w:lineRule="auto"/>
    </w:pPr>
  </w:style>
  <w:style w:type="character" w:customStyle="1" w:styleId="HeaderChar">
    <w:name w:val="Header Char"/>
    <w:basedOn w:val="DefaultParagraphFont"/>
    <w:link w:val="Header"/>
    <w:uiPriority w:val="99"/>
    <w:rsid w:val="00C21999"/>
    <w:rPr>
      <w:rFonts w:ascii="Arial" w:hAnsi="Arial" w:cs="Arial"/>
    </w:rPr>
  </w:style>
  <w:style w:type="paragraph" w:styleId="Footer">
    <w:name w:val="footer"/>
    <w:basedOn w:val="Normal"/>
    <w:link w:val="FooterChar"/>
    <w:uiPriority w:val="99"/>
    <w:unhideWhenUsed/>
    <w:rsid w:val="00C21999"/>
    <w:pPr>
      <w:tabs>
        <w:tab w:val="center" w:pos="4536"/>
        <w:tab w:val="right" w:pos="9072"/>
      </w:tabs>
      <w:spacing w:line="240" w:lineRule="auto"/>
    </w:pPr>
  </w:style>
  <w:style w:type="character" w:customStyle="1" w:styleId="FooterChar">
    <w:name w:val="Footer Char"/>
    <w:basedOn w:val="DefaultParagraphFont"/>
    <w:link w:val="Footer"/>
    <w:uiPriority w:val="99"/>
    <w:rsid w:val="00C21999"/>
    <w:rPr>
      <w:rFonts w:ascii="Arial" w:hAnsi="Arial" w:cs="Arial"/>
    </w:rPr>
  </w:style>
  <w:style w:type="paragraph" w:customStyle="1" w:styleId="norm">
    <w:name w:val="norm"/>
    <w:basedOn w:val="Normal"/>
    <w:rsid w:val="00D34F69"/>
    <w:pPr>
      <w:spacing w:before="120" w:line="240" w:lineRule="auto"/>
      <w:jc w:val="both"/>
    </w:pPr>
    <w:rPr>
      <w:rFonts w:ascii="Times New Roman" w:eastAsia="Times New Roman" w:hAnsi="Times New Roman" w:cs="Times New Roman"/>
      <w:sz w:val="24"/>
      <w:szCs w:val="24"/>
      <w:lang w:eastAsia="de-CH"/>
    </w:rPr>
  </w:style>
  <w:style w:type="paragraph" w:customStyle="1" w:styleId="title-gr-seq-level-2">
    <w:name w:val="title-gr-seq-level-2"/>
    <w:basedOn w:val="Normal"/>
    <w:rsid w:val="00D34F69"/>
    <w:pPr>
      <w:spacing w:before="120" w:after="120" w:line="240" w:lineRule="auto"/>
      <w:jc w:val="center"/>
    </w:pPr>
    <w:rPr>
      <w:rFonts w:ascii="Times New Roman" w:eastAsia="Times New Roman" w:hAnsi="Times New Roman" w:cs="Times New Roman"/>
      <w:i/>
      <w:iCs/>
      <w:sz w:val="24"/>
      <w:szCs w:val="24"/>
      <w:lang w:eastAsia="de-CH"/>
    </w:rPr>
  </w:style>
  <w:style w:type="character" w:customStyle="1" w:styleId="boldface">
    <w:name w:val="boldface"/>
    <w:basedOn w:val="DefaultParagraphFont"/>
    <w:rsid w:val="00D34F69"/>
    <w:rPr>
      <w:b/>
      <w:bCs/>
    </w:rPr>
  </w:style>
  <w:style w:type="character" w:customStyle="1" w:styleId="italics">
    <w:name w:val="italics"/>
    <w:basedOn w:val="DefaultParagraphFont"/>
    <w:rsid w:val="00D34F69"/>
    <w:rPr>
      <w:i/>
      <w:iCs/>
    </w:rPr>
  </w:style>
  <w:style w:type="character" w:styleId="Hyperlink">
    <w:name w:val="Hyperlink"/>
    <w:basedOn w:val="DefaultParagraphFont"/>
    <w:uiPriority w:val="99"/>
    <w:semiHidden/>
    <w:unhideWhenUsed/>
    <w:rsid w:val="00B269E4"/>
    <w:rPr>
      <w:strike w:val="0"/>
      <w:dstrike w:val="0"/>
      <w:color w:val="3366CC"/>
      <w:u w:val="none"/>
      <w:effect w:val="none"/>
      <w:shd w:val="clear" w:color="auto" w:fill="auto"/>
    </w:rPr>
  </w:style>
  <w:style w:type="paragraph" w:customStyle="1" w:styleId="title-gr-seq-level-1">
    <w:name w:val="title-gr-seq-level-1"/>
    <w:basedOn w:val="Normal"/>
    <w:rsid w:val="00B269E4"/>
    <w:pPr>
      <w:spacing w:before="120" w:after="120" w:line="240" w:lineRule="auto"/>
    </w:pPr>
    <w:rPr>
      <w:rFonts w:ascii="Times New Roman" w:eastAsia="Times New Roman" w:hAnsi="Times New Roman" w:cs="Times New Roman"/>
      <w:b/>
      <w:bCs/>
      <w:sz w:val="24"/>
      <w:szCs w:val="24"/>
      <w:lang w:eastAsia="de-CH"/>
    </w:rPr>
  </w:style>
  <w:style w:type="character" w:customStyle="1" w:styleId="superscript">
    <w:name w:val="superscript"/>
    <w:basedOn w:val="DefaultParagraphFont"/>
    <w:rsid w:val="00B269E4"/>
    <w:rPr>
      <w:sz w:val="17"/>
      <w:szCs w:val="17"/>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17696">
      <w:bodyDiv w:val="1"/>
      <w:marLeft w:val="390"/>
      <w:marRight w:val="390"/>
      <w:marTop w:val="0"/>
      <w:marBottom w:val="0"/>
      <w:divBdr>
        <w:top w:val="none" w:sz="0" w:space="0" w:color="auto"/>
        <w:left w:val="none" w:sz="0" w:space="0" w:color="auto"/>
        <w:bottom w:val="none" w:sz="0" w:space="0" w:color="auto"/>
        <w:right w:val="none" w:sz="0" w:space="0" w:color="auto"/>
      </w:divBdr>
      <w:divsChild>
        <w:div w:id="1362825131">
          <w:marLeft w:val="0"/>
          <w:marRight w:val="0"/>
          <w:marTop w:val="0"/>
          <w:marBottom w:val="0"/>
          <w:divBdr>
            <w:top w:val="none" w:sz="0" w:space="0" w:color="auto"/>
            <w:left w:val="none" w:sz="0" w:space="0" w:color="auto"/>
            <w:bottom w:val="none" w:sz="0" w:space="0" w:color="auto"/>
            <w:right w:val="none" w:sz="0" w:space="0" w:color="auto"/>
          </w:divBdr>
          <w:divsChild>
            <w:div w:id="1543403524">
              <w:marLeft w:val="0"/>
              <w:marRight w:val="0"/>
              <w:marTop w:val="0"/>
              <w:marBottom w:val="0"/>
              <w:divBdr>
                <w:top w:val="none" w:sz="0" w:space="0" w:color="auto"/>
                <w:left w:val="none" w:sz="0" w:space="0" w:color="auto"/>
                <w:bottom w:val="none" w:sz="0" w:space="0" w:color="auto"/>
                <w:right w:val="none" w:sz="0" w:space="0" w:color="auto"/>
              </w:divBdr>
              <w:divsChild>
                <w:div w:id="1332417339">
                  <w:marLeft w:val="-150"/>
                  <w:marRight w:val="-150"/>
                  <w:marTop w:val="0"/>
                  <w:marBottom w:val="0"/>
                  <w:divBdr>
                    <w:top w:val="none" w:sz="0" w:space="0" w:color="auto"/>
                    <w:left w:val="none" w:sz="0" w:space="0" w:color="auto"/>
                    <w:bottom w:val="none" w:sz="0" w:space="0" w:color="auto"/>
                    <w:right w:val="none" w:sz="0" w:space="0" w:color="auto"/>
                  </w:divBdr>
                  <w:divsChild>
                    <w:div w:id="1530027393">
                      <w:marLeft w:val="0"/>
                      <w:marRight w:val="0"/>
                      <w:marTop w:val="0"/>
                      <w:marBottom w:val="0"/>
                      <w:divBdr>
                        <w:top w:val="none" w:sz="0" w:space="0" w:color="auto"/>
                        <w:left w:val="none" w:sz="0" w:space="0" w:color="auto"/>
                        <w:bottom w:val="none" w:sz="0" w:space="0" w:color="auto"/>
                        <w:right w:val="none" w:sz="0" w:space="0" w:color="auto"/>
                      </w:divBdr>
                      <w:divsChild>
                        <w:div w:id="392429960">
                          <w:marLeft w:val="0"/>
                          <w:marRight w:val="0"/>
                          <w:marTop w:val="0"/>
                          <w:marBottom w:val="0"/>
                          <w:divBdr>
                            <w:top w:val="none" w:sz="0" w:space="0" w:color="auto"/>
                            <w:left w:val="none" w:sz="0" w:space="0" w:color="auto"/>
                            <w:bottom w:val="none" w:sz="0" w:space="0" w:color="auto"/>
                            <w:right w:val="none" w:sz="0" w:space="0" w:color="auto"/>
                          </w:divBdr>
                          <w:divsChild>
                            <w:div w:id="806162784">
                              <w:marLeft w:val="0"/>
                              <w:marRight w:val="0"/>
                              <w:marTop w:val="120"/>
                              <w:marBottom w:val="0"/>
                              <w:divBdr>
                                <w:top w:val="none" w:sz="0" w:space="0" w:color="auto"/>
                                <w:left w:val="none" w:sz="0" w:space="0" w:color="auto"/>
                                <w:bottom w:val="none" w:sz="0" w:space="0" w:color="auto"/>
                                <w:right w:val="none" w:sz="0" w:space="0" w:color="auto"/>
                              </w:divBdr>
                            </w:div>
                            <w:div w:id="749960401">
                              <w:marLeft w:val="0"/>
                              <w:marRight w:val="0"/>
                              <w:marTop w:val="0"/>
                              <w:marBottom w:val="0"/>
                              <w:divBdr>
                                <w:top w:val="none" w:sz="0" w:space="0" w:color="auto"/>
                                <w:left w:val="none" w:sz="0" w:space="0" w:color="auto"/>
                                <w:bottom w:val="none" w:sz="0" w:space="0" w:color="auto"/>
                                <w:right w:val="none" w:sz="0" w:space="0" w:color="auto"/>
                              </w:divBdr>
                            </w:div>
                          </w:divsChild>
                        </w:div>
                        <w:div w:id="248462865">
                          <w:marLeft w:val="0"/>
                          <w:marRight w:val="0"/>
                          <w:marTop w:val="0"/>
                          <w:marBottom w:val="0"/>
                          <w:divBdr>
                            <w:top w:val="none" w:sz="0" w:space="0" w:color="auto"/>
                            <w:left w:val="none" w:sz="0" w:space="0" w:color="auto"/>
                            <w:bottom w:val="none" w:sz="0" w:space="0" w:color="auto"/>
                            <w:right w:val="none" w:sz="0" w:space="0" w:color="auto"/>
                          </w:divBdr>
                          <w:divsChild>
                            <w:div w:id="1311985275">
                              <w:marLeft w:val="0"/>
                              <w:marRight w:val="0"/>
                              <w:marTop w:val="120"/>
                              <w:marBottom w:val="0"/>
                              <w:divBdr>
                                <w:top w:val="none" w:sz="0" w:space="0" w:color="auto"/>
                                <w:left w:val="none" w:sz="0" w:space="0" w:color="auto"/>
                                <w:bottom w:val="none" w:sz="0" w:space="0" w:color="auto"/>
                                <w:right w:val="none" w:sz="0" w:space="0" w:color="auto"/>
                              </w:divBdr>
                            </w:div>
                            <w:div w:id="1925455087">
                              <w:marLeft w:val="0"/>
                              <w:marRight w:val="0"/>
                              <w:marTop w:val="0"/>
                              <w:marBottom w:val="0"/>
                              <w:divBdr>
                                <w:top w:val="none" w:sz="0" w:space="0" w:color="auto"/>
                                <w:left w:val="none" w:sz="0" w:space="0" w:color="auto"/>
                                <w:bottom w:val="none" w:sz="0" w:space="0" w:color="auto"/>
                                <w:right w:val="none" w:sz="0" w:space="0" w:color="auto"/>
                              </w:divBdr>
                            </w:div>
                          </w:divsChild>
                        </w:div>
                        <w:div w:id="1333025259">
                          <w:marLeft w:val="0"/>
                          <w:marRight w:val="0"/>
                          <w:marTop w:val="0"/>
                          <w:marBottom w:val="0"/>
                          <w:divBdr>
                            <w:top w:val="none" w:sz="0" w:space="0" w:color="auto"/>
                            <w:left w:val="none" w:sz="0" w:space="0" w:color="auto"/>
                            <w:bottom w:val="none" w:sz="0" w:space="0" w:color="auto"/>
                            <w:right w:val="none" w:sz="0" w:space="0" w:color="auto"/>
                          </w:divBdr>
                          <w:divsChild>
                            <w:div w:id="627735771">
                              <w:marLeft w:val="0"/>
                              <w:marRight w:val="0"/>
                              <w:marTop w:val="120"/>
                              <w:marBottom w:val="0"/>
                              <w:divBdr>
                                <w:top w:val="none" w:sz="0" w:space="0" w:color="auto"/>
                                <w:left w:val="none" w:sz="0" w:space="0" w:color="auto"/>
                                <w:bottom w:val="none" w:sz="0" w:space="0" w:color="auto"/>
                                <w:right w:val="none" w:sz="0" w:space="0" w:color="auto"/>
                              </w:divBdr>
                            </w:div>
                            <w:div w:id="11274039">
                              <w:marLeft w:val="0"/>
                              <w:marRight w:val="0"/>
                              <w:marTop w:val="0"/>
                              <w:marBottom w:val="0"/>
                              <w:divBdr>
                                <w:top w:val="none" w:sz="0" w:space="0" w:color="auto"/>
                                <w:left w:val="none" w:sz="0" w:space="0" w:color="auto"/>
                                <w:bottom w:val="none" w:sz="0" w:space="0" w:color="auto"/>
                                <w:right w:val="none" w:sz="0" w:space="0" w:color="auto"/>
                              </w:divBdr>
                            </w:div>
                          </w:divsChild>
                        </w:div>
                        <w:div w:id="1292394270">
                          <w:marLeft w:val="0"/>
                          <w:marRight w:val="0"/>
                          <w:marTop w:val="0"/>
                          <w:marBottom w:val="0"/>
                          <w:divBdr>
                            <w:top w:val="none" w:sz="0" w:space="0" w:color="auto"/>
                            <w:left w:val="none" w:sz="0" w:space="0" w:color="auto"/>
                            <w:bottom w:val="none" w:sz="0" w:space="0" w:color="auto"/>
                            <w:right w:val="none" w:sz="0" w:space="0" w:color="auto"/>
                          </w:divBdr>
                          <w:divsChild>
                            <w:div w:id="950168705">
                              <w:marLeft w:val="0"/>
                              <w:marRight w:val="0"/>
                              <w:marTop w:val="120"/>
                              <w:marBottom w:val="0"/>
                              <w:divBdr>
                                <w:top w:val="none" w:sz="0" w:space="0" w:color="auto"/>
                                <w:left w:val="none" w:sz="0" w:space="0" w:color="auto"/>
                                <w:bottom w:val="none" w:sz="0" w:space="0" w:color="auto"/>
                                <w:right w:val="none" w:sz="0" w:space="0" w:color="auto"/>
                              </w:divBdr>
                            </w:div>
                            <w:div w:id="721247848">
                              <w:marLeft w:val="0"/>
                              <w:marRight w:val="0"/>
                              <w:marTop w:val="0"/>
                              <w:marBottom w:val="0"/>
                              <w:divBdr>
                                <w:top w:val="none" w:sz="0" w:space="0" w:color="auto"/>
                                <w:left w:val="none" w:sz="0" w:space="0" w:color="auto"/>
                                <w:bottom w:val="none" w:sz="0" w:space="0" w:color="auto"/>
                                <w:right w:val="none" w:sz="0" w:space="0" w:color="auto"/>
                              </w:divBdr>
                            </w:div>
                          </w:divsChild>
                        </w:div>
                        <w:div w:id="2143190034">
                          <w:marLeft w:val="0"/>
                          <w:marRight w:val="0"/>
                          <w:marTop w:val="0"/>
                          <w:marBottom w:val="0"/>
                          <w:divBdr>
                            <w:top w:val="none" w:sz="0" w:space="0" w:color="auto"/>
                            <w:left w:val="none" w:sz="0" w:space="0" w:color="auto"/>
                            <w:bottom w:val="none" w:sz="0" w:space="0" w:color="auto"/>
                            <w:right w:val="none" w:sz="0" w:space="0" w:color="auto"/>
                          </w:divBdr>
                          <w:divsChild>
                            <w:div w:id="918829966">
                              <w:marLeft w:val="0"/>
                              <w:marRight w:val="0"/>
                              <w:marTop w:val="120"/>
                              <w:marBottom w:val="0"/>
                              <w:divBdr>
                                <w:top w:val="none" w:sz="0" w:space="0" w:color="auto"/>
                                <w:left w:val="none" w:sz="0" w:space="0" w:color="auto"/>
                                <w:bottom w:val="none" w:sz="0" w:space="0" w:color="auto"/>
                                <w:right w:val="none" w:sz="0" w:space="0" w:color="auto"/>
                              </w:divBdr>
                            </w:div>
                            <w:div w:id="1560507677">
                              <w:marLeft w:val="0"/>
                              <w:marRight w:val="0"/>
                              <w:marTop w:val="0"/>
                              <w:marBottom w:val="0"/>
                              <w:divBdr>
                                <w:top w:val="none" w:sz="0" w:space="0" w:color="auto"/>
                                <w:left w:val="none" w:sz="0" w:space="0" w:color="auto"/>
                                <w:bottom w:val="none" w:sz="0" w:space="0" w:color="auto"/>
                                <w:right w:val="none" w:sz="0" w:space="0" w:color="auto"/>
                              </w:divBdr>
                            </w:div>
                          </w:divsChild>
                        </w:div>
                        <w:div w:id="1241939300">
                          <w:marLeft w:val="0"/>
                          <w:marRight w:val="0"/>
                          <w:marTop w:val="0"/>
                          <w:marBottom w:val="0"/>
                          <w:divBdr>
                            <w:top w:val="none" w:sz="0" w:space="0" w:color="auto"/>
                            <w:left w:val="none" w:sz="0" w:space="0" w:color="auto"/>
                            <w:bottom w:val="none" w:sz="0" w:space="0" w:color="auto"/>
                            <w:right w:val="none" w:sz="0" w:space="0" w:color="auto"/>
                          </w:divBdr>
                          <w:divsChild>
                            <w:div w:id="2108578247">
                              <w:marLeft w:val="0"/>
                              <w:marRight w:val="0"/>
                              <w:marTop w:val="120"/>
                              <w:marBottom w:val="0"/>
                              <w:divBdr>
                                <w:top w:val="none" w:sz="0" w:space="0" w:color="auto"/>
                                <w:left w:val="none" w:sz="0" w:space="0" w:color="auto"/>
                                <w:bottom w:val="none" w:sz="0" w:space="0" w:color="auto"/>
                                <w:right w:val="none" w:sz="0" w:space="0" w:color="auto"/>
                              </w:divBdr>
                            </w:div>
                            <w:div w:id="1531185782">
                              <w:marLeft w:val="0"/>
                              <w:marRight w:val="0"/>
                              <w:marTop w:val="0"/>
                              <w:marBottom w:val="0"/>
                              <w:divBdr>
                                <w:top w:val="none" w:sz="0" w:space="0" w:color="auto"/>
                                <w:left w:val="none" w:sz="0" w:space="0" w:color="auto"/>
                                <w:bottom w:val="none" w:sz="0" w:space="0" w:color="auto"/>
                                <w:right w:val="none" w:sz="0" w:space="0" w:color="auto"/>
                              </w:divBdr>
                            </w:div>
                          </w:divsChild>
                        </w:div>
                        <w:div w:id="379521528">
                          <w:marLeft w:val="0"/>
                          <w:marRight w:val="0"/>
                          <w:marTop w:val="0"/>
                          <w:marBottom w:val="0"/>
                          <w:divBdr>
                            <w:top w:val="none" w:sz="0" w:space="0" w:color="auto"/>
                            <w:left w:val="none" w:sz="0" w:space="0" w:color="auto"/>
                            <w:bottom w:val="none" w:sz="0" w:space="0" w:color="auto"/>
                            <w:right w:val="none" w:sz="0" w:space="0" w:color="auto"/>
                          </w:divBdr>
                          <w:divsChild>
                            <w:div w:id="101146347">
                              <w:marLeft w:val="0"/>
                              <w:marRight w:val="0"/>
                              <w:marTop w:val="120"/>
                              <w:marBottom w:val="0"/>
                              <w:divBdr>
                                <w:top w:val="none" w:sz="0" w:space="0" w:color="auto"/>
                                <w:left w:val="none" w:sz="0" w:space="0" w:color="auto"/>
                                <w:bottom w:val="none" w:sz="0" w:space="0" w:color="auto"/>
                                <w:right w:val="none" w:sz="0" w:space="0" w:color="auto"/>
                              </w:divBdr>
                            </w:div>
                            <w:div w:id="133105838">
                              <w:marLeft w:val="0"/>
                              <w:marRight w:val="0"/>
                              <w:marTop w:val="0"/>
                              <w:marBottom w:val="0"/>
                              <w:divBdr>
                                <w:top w:val="none" w:sz="0" w:space="0" w:color="auto"/>
                                <w:left w:val="none" w:sz="0" w:space="0" w:color="auto"/>
                                <w:bottom w:val="none" w:sz="0" w:space="0" w:color="auto"/>
                                <w:right w:val="none" w:sz="0" w:space="0" w:color="auto"/>
                              </w:divBdr>
                            </w:div>
                          </w:divsChild>
                        </w:div>
                        <w:div w:id="1031802013">
                          <w:marLeft w:val="0"/>
                          <w:marRight w:val="0"/>
                          <w:marTop w:val="0"/>
                          <w:marBottom w:val="0"/>
                          <w:divBdr>
                            <w:top w:val="none" w:sz="0" w:space="0" w:color="auto"/>
                            <w:left w:val="none" w:sz="0" w:space="0" w:color="auto"/>
                            <w:bottom w:val="none" w:sz="0" w:space="0" w:color="auto"/>
                            <w:right w:val="none" w:sz="0" w:space="0" w:color="auto"/>
                          </w:divBdr>
                          <w:divsChild>
                            <w:div w:id="1921527110">
                              <w:marLeft w:val="0"/>
                              <w:marRight w:val="0"/>
                              <w:marTop w:val="120"/>
                              <w:marBottom w:val="0"/>
                              <w:divBdr>
                                <w:top w:val="none" w:sz="0" w:space="0" w:color="auto"/>
                                <w:left w:val="none" w:sz="0" w:space="0" w:color="auto"/>
                                <w:bottom w:val="none" w:sz="0" w:space="0" w:color="auto"/>
                                <w:right w:val="none" w:sz="0" w:space="0" w:color="auto"/>
                              </w:divBdr>
                            </w:div>
                            <w:div w:id="1706561959">
                              <w:marLeft w:val="0"/>
                              <w:marRight w:val="0"/>
                              <w:marTop w:val="0"/>
                              <w:marBottom w:val="0"/>
                              <w:divBdr>
                                <w:top w:val="none" w:sz="0" w:space="0" w:color="auto"/>
                                <w:left w:val="none" w:sz="0" w:space="0" w:color="auto"/>
                                <w:bottom w:val="none" w:sz="0" w:space="0" w:color="auto"/>
                                <w:right w:val="none" w:sz="0" w:space="0" w:color="auto"/>
                              </w:divBdr>
                            </w:div>
                          </w:divsChild>
                        </w:div>
                        <w:div w:id="1541741304">
                          <w:marLeft w:val="0"/>
                          <w:marRight w:val="0"/>
                          <w:marTop w:val="0"/>
                          <w:marBottom w:val="0"/>
                          <w:divBdr>
                            <w:top w:val="none" w:sz="0" w:space="0" w:color="auto"/>
                            <w:left w:val="none" w:sz="0" w:space="0" w:color="auto"/>
                            <w:bottom w:val="none" w:sz="0" w:space="0" w:color="auto"/>
                            <w:right w:val="none" w:sz="0" w:space="0" w:color="auto"/>
                          </w:divBdr>
                          <w:divsChild>
                            <w:div w:id="437337462">
                              <w:marLeft w:val="0"/>
                              <w:marRight w:val="0"/>
                              <w:marTop w:val="120"/>
                              <w:marBottom w:val="0"/>
                              <w:divBdr>
                                <w:top w:val="none" w:sz="0" w:space="0" w:color="auto"/>
                                <w:left w:val="none" w:sz="0" w:space="0" w:color="auto"/>
                                <w:bottom w:val="none" w:sz="0" w:space="0" w:color="auto"/>
                                <w:right w:val="none" w:sz="0" w:space="0" w:color="auto"/>
                              </w:divBdr>
                            </w:div>
                            <w:div w:id="1562400603">
                              <w:marLeft w:val="0"/>
                              <w:marRight w:val="0"/>
                              <w:marTop w:val="0"/>
                              <w:marBottom w:val="0"/>
                              <w:divBdr>
                                <w:top w:val="none" w:sz="0" w:space="0" w:color="auto"/>
                                <w:left w:val="none" w:sz="0" w:space="0" w:color="auto"/>
                                <w:bottom w:val="none" w:sz="0" w:space="0" w:color="auto"/>
                                <w:right w:val="none" w:sz="0" w:space="0" w:color="auto"/>
                              </w:divBdr>
                              <w:divsChild>
                                <w:div w:id="19625689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7872757">
                          <w:marLeft w:val="0"/>
                          <w:marRight w:val="0"/>
                          <w:marTop w:val="0"/>
                          <w:marBottom w:val="0"/>
                          <w:divBdr>
                            <w:top w:val="none" w:sz="0" w:space="0" w:color="auto"/>
                            <w:left w:val="none" w:sz="0" w:space="0" w:color="auto"/>
                            <w:bottom w:val="none" w:sz="0" w:space="0" w:color="auto"/>
                            <w:right w:val="none" w:sz="0" w:space="0" w:color="auto"/>
                          </w:divBdr>
                          <w:divsChild>
                            <w:div w:id="1038310573">
                              <w:marLeft w:val="0"/>
                              <w:marRight w:val="0"/>
                              <w:marTop w:val="120"/>
                              <w:marBottom w:val="0"/>
                              <w:divBdr>
                                <w:top w:val="none" w:sz="0" w:space="0" w:color="auto"/>
                                <w:left w:val="none" w:sz="0" w:space="0" w:color="auto"/>
                                <w:bottom w:val="none" w:sz="0" w:space="0" w:color="auto"/>
                                <w:right w:val="none" w:sz="0" w:space="0" w:color="auto"/>
                              </w:divBdr>
                            </w:div>
                            <w:div w:id="1785728351">
                              <w:marLeft w:val="0"/>
                              <w:marRight w:val="0"/>
                              <w:marTop w:val="0"/>
                              <w:marBottom w:val="0"/>
                              <w:divBdr>
                                <w:top w:val="none" w:sz="0" w:space="0" w:color="auto"/>
                                <w:left w:val="none" w:sz="0" w:space="0" w:color="auto"/>
                                <w:bottom w:val="none" w:sz="0" w:space="0" w:color="auto"/>
                                <w:right w:val="none" w:sz="0" w:space="0" w:color="auto"/>
                              </w:divBdr>
                              <w:divsChild>
                                <w:div w:id="19527379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37209564">
                          <w:marLeft w:val="0"/>
                          <w:marRight w:val="0"/>
                          <w:marTop w:val="0"/>
                          <w:marBottom w:val="0"/>
                          <w:divBdr>
                            <w:top w:val="none" w:sz="0" w:space="0" w:color="auto"/>
                            <w:left w:val="none" w:sz="0" w:space="0" w:color="auto"/>
                            <w:bottom w:val="none" w:sz="0" w:space="0" w:color="auto"/>
                            <w:right w:val="none" w:sz="0" w:space="0" w:color="auto"/>
                          </w:divBdr>
                          <w:divsChild>
                            <w:div w:id="378092076">
                              <w:marLeft w:val="0"/>
                              <w:marRight w:val="0"/>
                              <w:marTop w:val="120"/>
                              <w:marBottom w:val="0"/>
                              <w:divBdr>
                                <w:top w:val="none" w:sz="0" w:space="0" w:color="auto"/>
                                <w:left w:val="none" w:sz="0" w:space="0" w:color="auto"/>
                                <w:bottom w:val="none" w:sz="0" w:space="0" w:color="auto"/>
                                <w:right w:val="none" w:sz="0" w:space="0" w:color="auto"/>
                              </w:divBdr>
                            </w:div>
                            <w:div w:id="198981981">
                              <w:marLeft w:val="0"/>
                              <w:marRight w:val="0"/>
                              <w:marTop w:val="0"/>
                              <w:marBottom w:val="0"/>
                              <w:divBdr>
                                <w:top w:val="none" w:sz="0" w:space="0" w:color="auto"/>
                                <w:left w:val="none" w:sz="0" w:space="0" w:color="auto"/>
                                <w:bottom w:val="none" w:sz="0" w:space="0" w:color="auto"/>
                                <w:right w:val="none" w:sz="0" w:space="0" w:color="auto"/>
                              </w:divBdr>
                              <w:divsChild>
                                <w:div w:id="13232400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4409141">
                          <w:marLeft w:val="0"/>
                          <w:marRight w:val="0"/>
                          <w:marTop w:val="0"/>
                          <w:marBottom w:val="0"/>
                          <w:divBdr>
                            <w:top w:val="none" w:sz="0" w:space="0" w:color="auto"/>
                            <w:left w:val="none" w:sz="0" w:space="0" w:color="auto"/>
                            <w:bottom w:val="none" w:sz="0" w:space="0" w:color="auto"/>
                            <w:right w:val="none" w:sz="0" w:space="0" w:color="auto"/>
                          </w:divBdr>
                          <w:divsChild>
                            <w:div w:id="2024043186">
                              <w:marLeft w:val="0"/>
                              <w:marRight w:val="0"/>
                              <w:marTop w:val="120"/>
                              <w:marBottom w:val="0"/>
                              <w:divBdr>
                                <w:top w:val="none" w:sz="0" w:space="0" w:color="auto"/>
                                <w:left w:val="none" w:sz="0" w:space="0" w:color="auto"/>
                                <w:bottom w:val="none" w:sz="0" w:space="0" w:color="auto"/>
                                <w:right w:val="none" w:sz="0" w:space="0" w:color="auto"/>
                              </w:divBdr>
                            </w:div>
                            <w:div w:id="800920538">
                              <w:marLeft w:val="0"/>
                              <w:marRight w:val="0"/>
                              <w:marTop w:val="0"/>
                              <w:marBottom w:val="0"/>
                              <w:divBdr>
                                <w:top w:val="none" w:sz="0" w:space="0" w:color="auto"/>
                                <w:left w:val="none" w:sz="0" w:space="0" w:color="auto"/>
                                <w:bottom w:val="none" w:sz="0" w:space="0" w:color="auto"/>
                                <w:right w:val="none" w:sz="0" w:space="0" w:color="auto"/>
                              </w:divBdr>
                            </w:div>
                          </w:divsChild>
                        </w:div>
                        <w:div w:id="665014579">
                          <w:marLeft w:val="0"/>
                          <w:marRight w:val="0"/>
                          <w:marTop w:val="0"/>
                          <w:marBottom w:val="0"/>
                          <w:divBdr>
                            <w:top w:val="none" w:sz="0" w:space="0" w:color="auto"/>
                            <w:left w:val="none" w:sz="0" w:space="0" w:color="auto"/>
                            <w:bottom w:val="none" w:sz="0" w:space="0" w:color="auto"/>
                            <w:right w:val="none" w:sz="0" w:space="0" w:color="auto"/>
                          </w:divBdr>
                          <w:divsChild>
                            <w:div w:id="1202087443">
                              <w:marLeft w:val="0"/>
                              <w:marRight w:val="0"/>
                              <w:marTop w:val="120"/>
                              <w:marBottom w:val="0"/>
                              <w:divBdr>
                                <w:top w:val="none" w:sz="0" w:space="0" w:color="auto"/>
                                <w:left w:val="none" w:sz="0" w:space="0" w:color="auto"/>
                                <w:bottom w:val="none" w:sz="0" w:space="0" w:color="auto"/>
                                <w:right w:val="none" w:sz="0" w:space="0" w:color="auto"/>
                              </w:divBdr>
                            </w:div>
                            <w:div w:id="315652052">
                              <w:marLeft w:val="0"/>
                              <w:marRight w:val="0"/>
                              <w:marTop w:val="0"/>
                              <w:marBottom w:val="0"/>
                              <w:divBdr>
                                <w:top w:val="none" w:sz="0" w:space="0" w:color="auto"/>
                                <w:left w:val="none" w:sz="0" w:space="0" w:color="auto"/>
                                <w:bottom w:val="none" w:sz="0" w:space="0" w:color="auto"/>
                                <w:right w:val="none" w:sz="0" w:space="0" w:color="auto"/>
                              </w:divBdr>
                            </w:div>
                          </w:divsChild>
                        </w:div>
                        <w:div w:id="481846277">
                          <w:marLeft w:val="0"/>
                          <w:marRight w:val="0"/>
                          <w:marTop w:val="0"/>
                          <w:marBottom w:val="0"/>
                          <w:divBdr>
                            <w:top w:val="none" w:sz="0" w:space="0" w:color="auto"/>
                            <w:left w:val="none" w:sz="0" w:space="0" w:color="auto"/>
                            <w:bottom w:val="none" w:sz="0" w:space="0" w:color="auto"/>
                            <w:right w:val="none" w:sz="0" w:space="0" w:color="auto"/>
                          </w:divBdr>
                          <w:divsChild>
                            <w:div w:id="515459817">
                              <w:marLeft w:val="0"/>
                              <w:marRight w:val="0"/>
                              <w:marTop w:val="120"/>
                              <w:marBottom w:val="0"/>
                              <w:divBdr>
                                <w:top w:val="none" w:sz="0" w:space="0" w:color="auto"/>
                                <w:left w:val="none" w:sz="0" w:space="0" w:color="auto"/>
                                <w:bottom w:val="none" w:sz="0" w:space="0" w:color="auto"/>
                                <w:right w:val="none" w:sz="0" w:space="0" w:color="auto"/>
                              </w:divBdr>
                            </w:div>
                            <w:div w:id="1800151563">
                              <w:marLeft w:val="0"/>
                              <w:marRight w:val="0"/>
                              <w:marTop w:val="0"/>
                              <w:marBottom w:val="0"/>
                              <w:divBdr>
                                <w:top w:val="none" w:sz="0" w:space="0" w:color="auto"/>
                                <w:left w:val="none" w:sz="0" w:space="0" w:color="auto"/>
                                <w:bottom w:val="none" w:sz="0" w:space="0" w:color="auto"/>
                                <w:right w:val="none" w:sz="0" w:space="0" w:color="auto"/>
                              </w:divBdr>
                            </w:div>
                          </w:divsChild>
                        </w:div>
                        <w:div w:id="841628524">
                          <w:marLeft w:val="0"/>
                          <w:marRight w:val="0"/>
                          <w:marTop w:val="0"/>
                          <w:marBottom w:val="0"/>
                          <w:divBdr>
                            <w:top w:val="none" w:sz="0" w:space="0" w:color="auto"/>
                            <w:left w:val="none" w:sz="0" w:space="0" w:color="auto"/>
                            <w:bottom w:val="none" w:sz="0" w:space="0" w:color="auto"/>
                            <w:right w:val="none" w:sz="0" w:space="0" w:color="auto"/>
                          </w:divBdr>
                          <w:divsChild>
                            <w:div w:id="742070216">
                              <w:marLeft w:val="0"/>
                              <w:marRight w:val="0"/>
                              <w:marTop w:val="120"/>
                              <w:marBottom w:val="0"/>
                              <w:divBdr>
                                <w:top w:val="none" w:sz="0" w:space="0" w:color="auto"/>
                                <w:left w:val="none" w:sz="0" w:space="0" w:color="auto"/>
                                <w:bottom w:val="none" w:sz="0" w:space="0" w:color="auto"/>
                                <w:right w:val="none" w:sz="0" w:space="0" w:color="auto"/>
                              </w:divBdr>
                            </w:div>
                            <w:div w:id="1890605083">
                              <w:marLeft w:val="0"/>
                              <w:marRight w:val="0"/>
                              <w:marTop w:val="0"/>
                              <w:marBottom w:val="0"/>
                              <w:divBdr>
                                <w:top w:val="none" w:sz="0" w:space="0" w:color="auto"/>
                                <w:left w:val="none" w:sz="0" w:space="0" w:color="auto"/>
                                <w:bottom w:val="none" w:sz="0" w:space="0" w:color="auto"/>
                                <w:right w:val="none" w:sz="0" w:space="0" w:color="auto"/>
                              </w:divBdr>
                            </w:div>
                          </w:divsChild>
                        </w:div>
                        <w:div w:id="2024084818">
                          <w:marLeft w:val="0"/>
                          <w:marRight w:val="0"/>
                          <w:marTop w:val="0"/>
                          <w:marBottom w:val="0"/>
                          <w:divBdr>
                            <w:top w:val="none" w:sz="0" w:space="0" w:color="auto"/>
                            <w:left w:val="none" w:sz="0" w:space="0" w:color="auto"/>
                            <w:bottom w:val="none" w:sz="0" w:space="0" w:color="auto"/>
                            <w:right w:val="none" w:sz="0" w:space="0" w:color="auto"/>
                          </w:divBdr>
                          <w:divsChild>
                            <w:div w:id="1156846974">
                              <w:marLeft w:val="0"/>
                              <w:marRight w:val="0"/>
                              <w:marTop w:val="120"/>
                              <w:marBottom w:val="0"/>
                              <w:divBdr>
                                <w:top w:val="none" w:sz="0" w:space="0" w:color="auto"/>
                                <w:left w:val="none" w:sz="0" w:space="0" w:color="auto"/>
                                <w:bottom w:val="none" w:sz="0" w:space="0" w:color="auto"/>
                                <w:right w:val="none" w:sz="0" w:space="0" w:color="auto"/>
                              </w:divBdr>
                            </w:div>
                            <w:div w:id="432359989">
                              <w:marLeft w:val="0"/>
                              <w:marRight w:val="0"/>
                              <w:marTop w:val="0"/>
                              <w:marBottom w:val="0"/>
                              <w:divBdr>
                                <w:top w:val="none" w:sz="0" w:space="0" w:color="auto"/>
                                <w:left w:val="none" w:sz="0" w:space="0" w:color="auto"/>
                                <w:bottom w:val="none" w:sz="0" w:space="0" w:color="auto"/>
                                <w:right w:val="none" w:sz="0" w:space="0" w:color="auto"/>
                              </w:divBdr>
                            </w:div>
                          </w:divsChild>
                        </w:div>
                        <w:div w:id="889153599">
                          <w:marLeft w:val="0"/>
                          <w:marRight w:val="0"/>
                          <w:marTop w:val="0"/>
                          <w:marBottom w:val="0"/>
                          <w:divBdr>
                            <w:top w:val="none" w:sz="0" w:space="0" w:color="auto"/>
                            <w:left w:val="none" w:sz="0" w:space="0" w:color="auto"/>
                            <w:bottom w:val="none" w:sz="0" w:space="0" w:color="auto"/>
                            <w:right w:val="none" w:sz="0" w:space="0" w:color="auto"/>
                          </w:divBdr>
                          <w:divsChild>
                            <w:div w:id="2141721833">
                              <w:marLeft w:val="0"/>
                              <w:marRight w:val="0"/>
                              <w:marTop w:val="120"/>
                              <w:marBottom w:val="0"/>
                              <w:divBdr>
                                <w:top w:val="none" w:sz="0" w:space="0" w:color="auto"/>
                                <w:left w:val="none" w:sz="0" w:space="0" w:color="auto"/>
                                <w:bottom w:val="none" w:sz="0" w:space="0" w:color="auto"/>
                                <w:right w:val="none" w:sz="0" w:space="0" w:color="auto"/>
                              </w:divBdr>
                            </w:div>
                            <w:div w:id="902789927">
                              <w:marLeft w:val="0"/>
                              <w:marRight w:val="0"/>
                              <w:marTop w:val="0"/>
                              <w:marBottom w:val="0"/>
                              <w:divBdr>
                                <w:top w:val="none" w:sz="0" w:space="0" w:color="auto"/>
                                <w:left w:val="none" w:sz="0" w:space="0" w:color="auto"/>
                                <w:bottom w:val="none" w:sz="0" w:space="0" w:color="auto"/>
                                <w:right w:val="none" w:sz="0" w:space="0" w:color="auto"/>
                              </w:divBdr>
                            </w:div>
                          </w:divsChild>
                        </w:div>
                        <w:div w:id="336855836">
                          <w:marLeft w:val="0"/>
                          <w:marRight w:val="0"/>
                          <w:marTop w:val="0"/>
                          <w:marBottom w:val="0"/>
                          <w:divBdr>
                            <w:top w:val="none" w:sz="0" w:space="0" w:color="auto"/>
                            <w:left w:val="none" w:sz="0" w:space="0" w:color="auto"/>
                            <w:bottom w:val="none" w:sz="0" w:space="0" w:color="auto"/>
                            <w:right w:val="none" w:sz="0" w:space="0" w:color="auto"/>
                          </w:divBdr>
                          <w:divsChild>
                            <w:div w:id="1061169649">
                              <w:marLeft w:val="0"/>
                              <w:marRight w:val="0"/>
                              <w:marTop w:val="120"/>
                              <w:marBottom w:val="0"/>
                              <w:divBdr>
                                <w:top w:val="none" w:sz="0" w:space="0" w:color="auto"/>
                                <w:left w:val="none" w:sz="0" w:space="0" w:color="auto"/>
                                <w:bottom w:val="none" w:sz="0" w:space="0" w:color="auto"/>
                                <w:right w:val="none" w:sz="0" w:space="0" w:color="auto"/>
                              </w:divBdr>
                            </w:div>
                            <w:div w:id="447510624">
                              <w:marLeft w:val="0"/>
                              <w:marRight w:val="0"/>
                              <w:marTop w:val="0"/>
                              <w:marBottom w:val="0"/>
                              <w:divBdr>
                                <w:top w:val="none" w:sz="0" w:space="0" w:color="auto"/>
                                <w:left w:val="none" w:sz="0" w:space="0" w:color="auto"/>
                                <w:bottom w:val="none" w:sz="0" w:space="0" w:color="auto"/>
                                <w:right w:val="none" w:sz="0" w:space="0" w:color="auto"/>
                              </w:divBdr>
                            </w:div>
                          </w:divsChild>
                        </w:div>
                        <w:div w:id="1559779035">
                          <w:marLeft w:val="0"/>
                          <w:marRight w:val="0"/>
                          <w:marTop w:val="0"/>
                          <w:marBottom w:val="0"/>
                          <w:divBdr>
                            <w:top w:val="none" w:sz="0" w:space="0" w:color="auto"/>
                            <w:left w:val="none" w:sz="0" w:space="0" w:color="auto"/>
                            <w:bottom w:val="none" w:sz="0" w:space="0" w:color="auto"/>
                            <w:right w:val="none" w:sz="0" w:space="0" w:color="auto"/>
                          </w:divBdr>
                          <w:divsChild>
                            <w:div w:id="1426339819">
                              <w:marLeft w:val="0"/>
                              <w:marRight w:val="0"/>
                              <w:marTop w:val="120"/>
                              <w:marBottom w:val="0"/>
                              <w:divBdr>
                                <w:top w:val="none" w:sz="0" w:space="0" w:color="auto"/>
                                <w:left w:val="none" w:sz="0" w:space="0" w:color="auto"/>
                                <w:bottom w:val="none" w:sz="0" w:space="0" w:color="auto"/>
                                <w:right w:val="none" w:sz="0" w:space="0" w:color="auto"/>
                              </w:divBdr>
                            </w:div>
                            <w:div w:id="1131166106">
                              <w:marLeft w:val="0"/>
                              <w:marRight w:val="0"/>
                              <w:marTop w:val="0"/>
                              <w:marBottom w:val="0"/>
                              <w:divBdr>
                                <w:top w:val="none" w:sz="0" w:space="0" w:color="auto"/>
                                <w:left w:val="none" w:sz="0" w:space="0" w:color="auto"/>
                                <w:bottom w:val="none" w:sz="0" w:space="0" w:color="auto"/>
                                <w:right w:val="none" w:sz="0" w:space="0" w:color="auto"/>
                              </w:divBdr>
                            </w:div>
                          </w:divsChild>
                        </w:div>
                        <w:div w:id="683287552">
                          <w:marLeft w:val="0"/>
                          <w:marRight w:val="0"/>
                          <w:marTop w:val="0"/>
                          <w:marBottom w:val="0"/>
                          <w:divBdr>
                            <w:top w:val="none" w:sz="0" w:space="0" w:color="auto"/>
                            <w:left w:val="none" w:sz="0" w:space="0" w:color="auto"/>
                            <w:bottom w:val="none" w:sz="0" w:space="0" w:color="auto"/>
                            <w:right w:val="none" w:sz="0" w:space="0" w:color="auto"/>
                          </w:divBdr>
                          <w:divsChild>
                            <w:div w:id="1024867346">
                              <w:marLeft w:val="0"/>
                              <w:marRight w:val="0"/>
                              <w:marTop w:val="120"/>
                              <w:marBottom w:val="0"/>
                              <w:divBdr>
                                <w:top w:val="none" w:sz="0" w:space="0" w:color="auto"/>
                                <w:left w:val="none" w:sz="0" w:space="0" w:color="auto"/>
                                <w:bottom w:val="none" w:sz="0" w:space="0" w:color="auto"/>
                                <w:right w:val="none" w:sz="0" w:space="0" w:color="auto"/>
                              </w:divBdr>
                            </w:div>
                            <w:div w:id="380522436">
                              <w:marLeft w:val="0"/>
                              <w:marRight w:val="0"/>
                              <w:marTop w:val="0"/>
                              <w:marBottom w:val="0"/>
                              <w:divBdr>
                                <w:top w:val="none" w:sz="0" w:space="0" w:color="auto"/>
                                <w:left w:val="none" w:sz="0" w:space="0" w:color="auto"/>
                                <w:bottom w:val="none" w:sz="0" w:space="0" w:color="auto"/>
                                <w:right w:val="none" w:sz="0" w:space="0" w:color="auto"/>
                              </w:divBdr>
                            </w:div>
                          </w:divsChild>
                        </w:div>
                        <w:div w:id="875317550">
                          <w:marLeft w:val="0"/>
                          <w:marRight w:val="0"/>
                          <w:marTop w:val="0"/>
                          <w:marBottom w:val="0"/>
                          <w:divBdr>
                            <w:top w:val="none" w:sz="0" w:space="0" w:color="auto"/>
                            <w:left w:val="none" w:sz="0" w:space="0" w:color="auto"/>
                            <w:bottom w:val="none" w:sz="0" w:space="0" w:color="auto"/>
                            <w:right w:val="none" w:sz="0" w:space="0" w:color="auto"/>
                          </w:divBdr>
                          <w:divsChild>
                            <w:div w:id="332298054">
                              <w:marLeft w:val="0"/>
                              <w:marRight w:val="0"/>
                              <w:marTop w:val="120"/>
                              <w:marBottom w:val="0"/>
                              <w:divBdr>
                                <w:top w:val="none" w:sz="0" w:space="0" w:color="auto"/>
                                <w:left w:val="none" w:sz="0" w:space="0" w:color="auto"/>
                                <w:bottom w:val="none" w:sz="0" w:space="0" w:color="auto"/>
                                <w:right w:val="none" w:sz="0" w:space="0" w:color="auto"/>
                              </w:divBdr>
                            </w:div>
                            <w:div w:id="1994483974">
                              <w:marLeft w:val="0"/>
                              <w:marRight w:val="0"/>
                              <w:marTop w:val="0"/>
                              <w:marBottom w:val="0"/>
                              <w:divBdr>
                                <w:top w:val="none" w:sz="0" w:space="0" w:color="auto"/>
                                <w:left w:val="none" w:sz="0" w:space="0" w:color="auto"/>
                                <w:bottom w:val="none" w:sz="0" w:space="0" w:color="auto"/>
                                <w:right w:val="none" w:sz="0" w:space="0" w:color="auto"/>
                              </w:divBdr>
                            </w:div>
                          </w:divsChild>
                        </w:div>
                        <w:div w:id="96803136">
                          <w:marLeft w:val="0"/>
                          <w:marRight w:val="0"/>
                          <w:marTop w:val="0"/>
                          <w:marBottom w:val="0"/>
                          <w:divBdr>
                            <w:top w:val="none" w:sz="0" w:space="0" w:color="auto"/>
                            <w:left w:val="none" w:sz="0" w:space="0" w:color="auto"/>
                            <w:bottom w:val="none" w:sz="0" w:space="0" w:color="auto"/>
                            <w:right w:val="none" w:sz="0" w:space="0" w:color="auto"/>
                          </w:divBdr>
                          <w:divsChild>
                            <w:div w:id="780497681">
                              <w:marLeft w:val="0"/>
                              <w:marRight w:val="0"/>
                              <w:marTop w:val="120"/>
                              <w:marBottom w:val="0"/>
                              <w:divBdr>
                                <w:top w:val="none" w:sz="0" w:space="0" w:color="auto"/>
                                <w:left w:val="none" w:sz="0" w:space="0" w:color="auto"/>
                                <w:bottom w:val="none" w:sz="0" w:space="0" w:color="auto"/>
                                <w:right w:val="none" w:sz="0" w:space="0" w:color="auto"/>
                              </w:divBdr>
                            </w:div>
                            <w:div w:id="2110730030">
                              <w:marLeft w:val="0"/>
                              <w:marRight w:val="0"/>
                              <w:marTop w:val="0"/>
                              <w:marBottom w:val="0"/>
                              <w:divBdr>
                                <w:top w:val="none" w:sz="0" w:space="0" w:color="auto"/>
                                <w:left w:val="none" w:sz="0" w:space="0" w:color="auto"/>
                                <w:bottom w:val="none" w:sz="0" w:space="0" w:color="auto"/>
                                <w:right w:val="none" w:sz="0" w:space="0" w:color="auto"/>
                              </w:divBdr>
                            </w:div>
                          </w:divsChild>
                        </w:div>
                        <w:div w:id="990713925">
                          <w:marLeft w:val="0"/>
                          <w:marRight w:val="0"/>
                          <w:marTop w:val="0"/>
                          <w:marBottom w:val="0"/>
                          <w:divBdr>
                            <w:top w:val="none" w:sz="0" w:space="0" w:color="auto"/>
                            <w:left w:val="none" w:sz="0" w:space="0" w:color="auto"/>
                            <w:bottom w:val="none" w:sz="0" w:space="0" w:color="auto"/>
                            <w:right w:val="none" w:sz="0" w:space="0" w:color="auto"/>
                          </w:divBdr>
                          <w:divsChild>
                            <w:div w:id="707291400">
                              <w:marLeft w:val="0"/>
                              <w:marRight w:val="0"/>
                              <w:marTop w:val="120"/>
                              <w:marBottom w:val="0"/>
                              <w:divBdr>
                                <w:top w:val="none" w:sz="0" w:space="0" w:color="auto"/>
                                <w:left w:val="none" w:sz="0" w:space="0" w:color="auto"/>
                                <w:bottom w:val="none" w:sz="0" w:space="0" w:color="auto"/>
                                <w:right w:val="none" w:sz="0" w:space="0" w:color="auto"/>
                              </w:divBdr>
                            </w:div>
                            <w:div w:id="2030796153">
                              <w:marLeft w:val="0"/>
                              <w:marRight w:val="0"/>
                              <w:marTop w:val="0"/>
                              <w:marBottom w:val="0"/>
                              <w:divBdr>
                                <w:top w:val="none" w:sz="0" w:space="0" w:color="auto"/>
                                <w:left w:val="none" w:sz="0" w:space="0" w:color="auto"/>
                                <w:bottom w:val="none" w:sz="0" w:space="0" w:color="auto"/>
                                <w:right w:val="none" w:sz="0" w:space="0" w:color="auto"/>
                              </w:divBdr>
                            </w:div>
                          </w:divsChild>
                        </w:div>
                        <w:div w:id="1695879222">
                          <w:marLeft w:val="0"/>
                          <w:marRight w:val="0"/>
                          <w:marTop w:val="0"/>
                          <w:marBottom w:val="0"/>
                          <w:divBdr>
                            <w:top w:val="none" w:sz="0" w:space="0" w:color="auto"/>
                            <w:left w:val="none" w:sz="0" w:space="0" w:color="auto"/>
                            <w:bottom w:val="none" w:sz="0" w:space="0" w:color="auto"/>
                            <w:right w:val="none" w:sz="0" w:space="0" w:color="auto"/>
                          </w:divBdr>
                          <w:divsChild>
                            <w:div w:id="345792099">
                              <w:marLeft w:val="0"/>
                              <w:marRight w:val="0"/>
                              <w:marTop w:val="120"/>
                              <w:marBottom w:val="0"/>
                              <w:divBdr>
                                <w:top w:val="none" w:sz="0" w:space="0" w:color="auto"/>
                                <w:left w:val="none" w:sz="0" w:space="0" w:color="auto"/>
                                <w:bottom w:val="none" w:sz="0" w:space="0" w:color="auto"/>
                                <w:right w:val="none" w:sz="0" w:space="0" w:color="auto"/>
                              </w:divBdr>
                            </w:div>
                            <w:div w:id="829173439">
                              <w:marLeft w:val="0"/>
                              <w:marRight w:val="0"/>
                              <w:marTop w:val="0"/>
                              <w:marBottom w:val="0"/>
                              <w:divBdr>
                                <w:top w:val="none" w:sz="0" w:space="0" w:color="auto"/>
                                <w:left w:val="none" w:sz="0" w:space="0" w:color="auto"/>
                                <w:bottom w:val="none" w:sz="0" w:space="0" w:color="auto"/>
                                <w:right w:val="none" w:sz="0" w:space="0" w:color="auto"/>
                              </w:divBdr>
                            </w:div>
                          </w:divsChild>
                        </w:div>
                        <w:div w:id="1373727692">
                          <w:marLeft w:val="0"/>
                          <w:marRight w:val="0"/>
                          <w:marTop w:val="0"/>
                          <w:marBottom w:val="0"/>
                          <w:divBdr>
                            <w:top w:val="none" w:sz="0" w:space="0" w:color="auto"/>
                            <w:left w:val="none" w:sz="0" w:space="0" w:color="auto"/>
                            <w:bottom w:val="none" w:sz="0" w:space="0" w:color="auto"/>
                            <w:right w:val="none" w:sz="0" w:space="0" w:color="auto"/>
                          </w:divBdr>
                          <w:divsChild>
                            <w:div w:id="2009401787">
                              <w:marLeft w:val="0"/>
                              <w:marRight w:val="0"/>
                              <w:marTop w:val="120"/>
                              <w:marBottom w:val="0"/>
                              <w:divBdr>
                                <w:top w:val="none" w:sz="0" w:space="0" w:color="auto"/>
                                <w:left w:val="none" w:sz="0" w:space="0" w:color="auto"/>
                                <w:bottom w:val="none" w:sz="0" w:space="0" w:color="auto"/>
                                <w:right w:val="none" w:sz="0" w:space="0" w:color="auto"/>
                              </w:divBdr>
                            </w:div>
                            <w:div w:id="1304508399">
                              <w:marLeft w:val="0"/>
                              <w:marRight w:val="0"/>
                              <w:marTop w:val="0"/>
                              <w:marBottom w:val="0"/>
                              <w:divBdr>
                                <w:top w:val="none" w:sz="0" w:space="0" w:color="auto"/>
                                <w:left w:val="none" w:sz="0" w:space="0" w:color="auto"/>
                                <w:bottom w:val="none" w:sz="0" w:space="0" w:color="auto"/>
                                <w:right w:val="none" w:sz="0" w:space="0" w:color="auto"/>
                              </w:divBdr>
                            </w:div>
                          </w:divsChild>
                        </w:div>
                        <w:div w:id="733746350">
                          <w:marLeft w:val="0"/>
                          <w:marRight w:val="0"/>
                          <w:marTop w:val="0"/>
                          <w:marBottom w:val="0"/>
                          <w:divBdr>
                            <w:top w:val="none" w:sz="0" w:space="0" w:color="auto"/>
                            <w:left w:val="none" w:sz="0" w:space="0" w:color="auto"/>
                            <w:bottom w:val="none" w:sz="0" w:space="0" w:color="auto"/>
                            <w:right w:val="none" w:sz="0" w:space="0" w:color="auto"/>
                          </w:divBdr>
                          <w:divsChild>
                            <w:div w:id="595095358">
                              <w:marLeft w:val="0"/>
                              <w:marRight w:val="0"/>
                              <w:marTop w:val="120"/>
                              <w:marBottom w:val="0"/>
                              <w:divBdr>
                                <w:top w:val="none" w:sz="0" w:space="0" w:color="auto"/>
                                <w:left w:val="none" w:sz="0" w:space="0" w:color="auto"/>
                                <w:bottom w:val="none" w:sz="0" w:space="0" w:color="auto"/>
                                <w:right w:val="none" w:sz="0" w:space="0" w:color="auto"/>
                              </w:divBdr>
                            </w:div>
                            <w:div w:id="1327172670">
                              <w:marLeft w:val="0"/>
                              <w:marRight w:val="0"/>
                              <w:marTop w:val="0"/>
                              <w:marBottom w:val="0"/>
                              <w:divBdr>
                                <w:top w:val="none" w:sz="0" w:space="0" w:color="auto"/>
                                <w:left w:val="none" w:sz="0" w:space="0" w:color="auto"/>
                                <w:bottom w:val="none" w:sz="0" w:space="0" w:color="auto"/>
                                <w:right w:val="none" w:sz="0" w:space="0" w:color="auto"/>
                              </w:divBdr>
                            </w:div>
                          </w:divsChild>
                        </w:div>
                        <w:div w:id="414594625">
                          <w:marLeft w:val="0"/>
                          <w:marRight w:val="0"/>
                          <w:marTop w:val="0"/>
                          <w:marBottom w:val="0"/>
                          <w:divBdr>
                            <w:top w:val="none" w:sz="0" w:space="0" w:color="auto"/>
                            <w:left w:val="none" w:sz="0" w:space="0" w:color="auto"/>
                            <w:bottom w:val="none" w:sz="0" w:space="0" w:color="auto"/>
                            <w:right w:val="none" w:sz="0" w:space="0" w:color="auto"/>
                          </w:divBdr>
                          <w:divsChild>
                            <w:div w:id="1719474358">
                              <w:marLeft w:val="0"/>
                              <w:marRight w:val="0"/>
                              <w:marTop w:val="120"/>
                              <w:marBottom w:val="0"/>
                              <w:divBdr>
                                <w:top w:val="none" w:sz="0" w:space="0" w:color="auto"/>
                                <w:left w:val="none" w:sz="0" w:space="0" w:color="auto"/>
                                <w:bottom w:val="none" w:sz="0" w:space="0" w:color="auto"/>
                                <w:right w:val="none" w:sz="0" w:space="0" w:color="auto"/>
                              </w:divBdr>
                            </w:div>
                            <w:div w:id="2110814631">
                              <w:marLeft w:val="0"/>
                              <w:marRight w:val="0"/>
                              <w:marTop w:val="0"/>
                              <w:marBottom w:val="0"/>
                              <w:divBdr>
                                <w:top w:val="none" w:sz="0" w:space="0" w:color="auto"/>
                                <w:left w:val="none" w:sz="0" w:space="0" w:color="auto"/>
                                <w:bottom w:val="none" w:sz="0" w:space="0" w:color="auto"/>
                                <w:right w:val="none" w:sz="0" w:space="0" w:color="auto"/>
                              </w:divBdr>
                            </w:div>
                          </w:divsChild>
                        </w:div>
                        <w:div w:id="864753209">
                          <w:marLeft w:val="0"/>
                          <w:marRight w:val="0"/>
                          <w:marTop w:val="0"/>
                          <w:marBottom w:val="0"/>
                          <w:divBdr>
                            <w:top w:val="none" w:sz="0" w:space="0" w:color="auto"/>
                            <w:left w:val="none" w:sz="0" w:space="0" w:color="auto"/>
                            <w:bottom w:val="none" w:sz="0" w:space="0" w:color="auto"/>
                            <w:right w:val="none" w:sz="0" w:space="0" w:color="auto"/>
                          </w:divBdr>
                          <w:divsChild>
                            <w:div w:id="767509669">
                              <w:marLeft w:val="0"/>
                              <w:marRight w:val="0"/>
                              <w:marTop w:val="120"/>
                              <w:marBottom w:val="0"/>
                              <w:divBdr>
                                <w:top w:val="none" w:sz="0" w:space="0" w:color="auto"/>
                                <w:left w:val="none" w:sz="0" w:space="0" w:color="auto"/>
                                <w:bottom w:val="none" w:sz="0" w:space="0" w:color="auto"/>
                                <w:right w:val="none" w:sz="0" w:space="0" w:color="auto"/>
                              </w:divBdr>
                            </w:div>
                            <w:div w:id="144055042">
                              <w:marLeft w:val="0"/>
                              <w:marRight w:val="0"/>
                              <w:marTop w:val="0"/>
                              <w:marBottom w:val="0"/>
                              <w:divBdr>
                                <w:top w:val="none" w:sz="0" w:space="0" w:color="auto"/>
                                <w:left w:val="none" w:sz="0" w:space="0" w:color="auto"/>
                                <w:bottom w:val="none" w:sz="0" w:space="0" w:color="auto"/>
                                <w:right w:val="none" w:sz="0" w:space="0" w:color="auto"/>
                              </w:divBdr>
                            </w:div>
                          </w:divsChild>
                        </w:div>
                        <w:div w:id="904876015">
                          <w:marLeft w:val="0"/>
                          <w:marRight w:val="0"/>
                          <w:marTop w:val="0"/>
                          <w:marBottom w:val="0"/>
                          <w:divBdr>
                            <w:top w:val="none" w:sz="0" w:space="0" w:color="auto"/>
                            <w:left w:val="none" w:sz="0" w:space="0" w:color="auto"/>
                            <w:bottom w:val="none" w:sz="0" w:space="0" w:color="auto"/>
                            <w:right w:val="none" w:sz="0" w:space="0" w:color="auto"/>
                          </w:divBdr>
                          <w:divsChild>
                            <w:div w:id="76639493">
                              <w:marLeft w:val="0"/>
                              <w:marRight w:val="0"/>
                              <w:marTop w:val="120"/>
                              <w:marBottom w:val="0"/>
                              <w:divBdr>
                                <w:top w:val="none" w:sz="0" w:space="0" w:color="auto"/>
                                <w:left w:val="none" w:sz="0" w:space="0" w:color="auto"/>
                                <w:bottom w:val="none" w:sz="0" w:space="0" w:color="auto"/>
                                <w:right w:val="none" w:sz="0" w:space="0" w:color="auto"/>
                              </w:divBdr>
                            </w:div>
                            <w:div w:id="261455585">
                              <w:marLeft w:val="0"/>
                              <w:marRight w:val="0"/>
                              <w:marTop w:val="0"/>
                              <w:marBottom w:val="0"/>
                              <w:divBdr>
                                <w:top w:val="none" w:sz="0" w:space="0" w:color="auto"/>
                                <w:left w:val="none" w:sz="0" w:space="0" w:color="auto"/>
                                <w:bottom w:val="none" w:sz="0" w:space="0" w:color="auto"/>
                                <w:right w:val="none" w:sz="0" w:space="0" w:color="auto"/>
                              </w:divBdr>
                            </w:div>
                          </w:divsChild>
                        </w:div>
                        <w:div w:id="322322986">
                          <w:marLeft w:val="0"/>
                          <w:marRight w:val="0"/>
                          <w:marTop w:val="0"/>
                          <w:marBottom w:val="0"/>
                          <w:divBdr>
                            <w:top w:val="none" w:sz="0" w:space="0" w:color="auto"/>
                            <w:left w:val="none" w:sz="0" w:space="0" w:color="auto"/>
                            <w:bottom w:val="none" w:sz="0" w:space="0" w:color="auto"/>
                            <w:right w:val="none" w:sz="0" w:space="0" w:color="auto"/>
                          </w:divBdr>
                          <w:divsChild>
                            <w:div w:id="846213430">
                              <w:marLeft w:val="0"/>
                              <w:marRight w:val="0"/>
                              <w:marTop w:val="120"/>
                              <w:marBottom w:val="0"/>
                              <w:divBdr>
                                <w:top w:val="none" w:sz="0" w:space="0" w:color="auto"/>
                                <w:left w:val="none" w:sz="0" w:space="0" w:color="auto"/>
                                <w:bottom w:val="none" w:sz="0" w:space="0" w:color="auto"/>
                                <w:right w:val="none" w:sz="0" w:space="0" w:color="auto"/>
                              </w:divBdr>
                            </w:div>
                            <w:div w:id="2050034599">
                              <w:marLeft w:val="0"/>
                              <w:marRight w:val="0"/>
                              <w:marTop w:val="0"/>
                              <w:marBottom w:val="0"/>
                              <w:divBdr>
                                <w:top w:val="none" w:sz="0" w:space="0" w:color="auto"/>
                                <w:left w:val="none" w:sz="0" w:space="0" w:color="auto"/>
                                <w:bottom w:val="none" w:sz="0" w:space="0" w:color="auto"/>
                                <w:right w:val="none" w:sz="0" w:space="0" w:color="auto"/>
                              </w:divBdr>
                            </w:div>
                          </w:divsChild>
                        </w:div>
                        <w:div w:id="1278756829">
                          <w:marLeft w:val="0"/>
                          <w:marRight w:val="0"/>
                          <w:marTop w:val="0"/>
                          <w:marBottom w:val="0"/>
                          <w:divBdr>
                            <w:top w:val="none" w:sz="0" w:space="0" w:color="auto"/>
                            <w:left w:val="none" w:sz="0" w:space="0" w:color="auto"/>
                            <w:bottom w:val="none" w:sz="0" w:space="0" w:color="auto"/>
                            <w:right w:val="none" w:sz="0" w:space="0" w:color="auto"/>
                          </w:divBdr>
                          <w:divsChild>
                            <w:div w:id="1797677029">
                              <w:marLeft w:val="0"/>
                              <w:marRight w:val="0"/>
                              <w:marTop w:val="120"/>
                              <w:marBottom w:val="0"/>
                              <w:divBdr>
                                <w:top w:val="none" w:sz="0" w:space="0" w:color="auto"/>
                                <w:left w:val="none" w:sz="0" w:space="0" w:color="auto"/>
                                <w:bottom w:val="none" w:sz="0" w:space="0" w:color="auto"/>
                                <w:right w:val="none" w:sz="0" w:space="0" w:color="auto"/>
                              </w:divBdr>
                            </w:div>
                            <w:div w:id="2113743847">
                              <w:marLeft w:val="0"/>
                              <w:marRight w:val="0"/>
                              <w:marTop w:val="0"/>
                              <w:marBottom w:val="0"/>
                              <w:divBdr>
                                <w:top w:val="none" w:sz="0" w:space="0" w:color="auto"/>
                                <w:left w:val="none" w:sz="0" w:space="0" w:color="auto"/>
                                <w:bottom w:val="none" w:sz="0" w:space="0" w:color="auto"/>
                                <w:right w:val="none" w:sz="0" w:space="0" w:color="auto"/>
                              </w:divBdr>
                            </w:div>
                          </w:divsChild>
                        </w:div>
                        <w:div w:id="2096121002">
                          <w:marLeft w:val="0"/>
                          <w:marRight w:val="0"/>
                          <w:marTop w:val="0"/>
                          <w:marBottom w:val="0"/>
                          <w:divBdr>
                            <w:top w:val="none" w:sz="0" w:space="0" w:color="auto"/>
                            <w:left w:val="none" w:sz="0" w:space="0" w:color="auto"/>
                            <w:bottom w:val="none" w:sz="0" w:space="0" w:color="auto"/>
                            <w:right w:val="none" w:sz="0" w:space="0" w:color="auto"/>
                          </w:divBdr>
                          <w:divsChild>
                            <w:div w:id="334039970">
                              <w:marLeft w:val="0"/>
                              <w:marRight w:val="0"/>
                              <w:marTop w:val="120"/>
                              <w:marBottom w:val="0"/>
                              <w:divBdr>
                                <w:top w:val="none" w:sz="0" w:space="0" w:color="auto"/>
                                <w:left w:val="none" w:sz="0" w:space="0" w:color="auto"/>
                                <w:bottom w:val="none" w:sz="0" w:space="0" w:color="auto"/>
                                <w:right w:val="none" w:sz="0" w:space="0" w:color="auto"/>
                              </w:divBdr>
                            </w:div>
                            <w:div w:id="1257401058">
                              <w:marLeft w:val="0"/>
                              <w:marRight w:val="0"/>
                              <w:marTop w:val="0"/>
                              <w:marBottom w:val="0"/>
                              <w:divBdr>
                                <w:top w:val="none" w:sz="0" w:space="0" w:color="auto"/>
                                <w:left w:val="none" w:sz="0" w:space="0" w:color="auto"/>
                                <w:bottom w:val="none" w:sz="0" w:space="0" w:color="auto"/>
                                <w:right w:val="none" w:sz="0" w:space="0" w:color="auto"/>
                              </w:divBdr>
                            </w:div>
                          </w:divsChild>
                        </w:div>
                        <w:div w:id="359016371">
                          <w:marLeft w:val="0"/>
                          <w:marRight w:val="0"/>
                          <w:marTop w:val="0"/>
                          <w:marBottom w:val="0"/>
                          <w:divBdr>
                            <w:top w:val="none" w:sz="0" w:space="0" w:color="auto"/>
                            <w:left w:val="none" w:sz="0" w:space="0" w:color="auto"/>
                            <w:bottom w:val="none" w:sz="0" w:space="0" w:color="auto"/>
                            <w:right w:val="none" w:sz="0" w:space="0" w:color="auto"/>
                          </w:divBdr>
                          <w:divsChild>
                            <w:div w:id="1449620487">
                              <w:marLeft w:val="0"/>
                              <w:marRight w:val="0"/>
                              <w:marTop w:val="120"/>
                              <w:marBottom w:val="0"/>
                              <w:divBdr>
                                <w:top w:val="none" w:sz="0" w:space="0" w:color="auto"/>
                                <w:left w:val="none" w:sz="0" w:space="0" w:color="auto"/>
                                <w:bottom w:val="none" w:sz="0" w:space="0" w:color="auto"/>
                                <w:right w:val="none" w:sz="0" w:space="0" w:color="auto"/>
                              </w:divBdr>
                            </w:div>
                            <w:div w:id="1550993614">
                              <w:marLeft w:val="0"/>
                              <w:marRight w:val="0"/>
                              <w:marTop w:val="0"/>
                              <w:marBottom w:val="0"/>
                              <w:divBdr>
                                <w:top w:val="none" w:sz="0" w:space="0" w:color="auto"/>
                                <w:left w:val="none" w:sz="0" w:space="0" w:color="auto"/>
                                <w:bottom w:val="none" w:sz="0" w:space="0" w:color="auto"/>
                                <w:right w:val="none" w:sz="0" w:space="0" w:color="auto"/>
                              </w:divBdr>
                            </w:div>
                          </w:divsChild>
                        </w:div>
                        <w:div w:id="621157649">
                          <w:marLeft w:val="0"/>
                          <w:marRight w:val="0"/>
                          <w:marTop w:val="0"/>
                          <w:marBottom w:val="0"/>
                          <w:divBdr>
                            <w:top w:val="none" w:sz="0" w:space="0" w:color="auto"/>
                            <w:left w:val="none" w:sz="0" w:space="0" w:color="auto"/>
                            <w:bottom w:val="none" w:sz="0" w:space="0" w:color="auto"/>
                            <w:right w:val="none" w:sz="0" w:space="0" w:color="auto"/>
                          </w:divBdr>
                          <w:divsChild>
                            <w:div w:id="541988473">
                              <w:marLeft w:val="0"/>
                              <w:marRight w:val="0"/>
                              <w:marTop w:val="120"/>
                              <w:marBottom w:val="0"/>
                              <w:divBdr>
                                <w:top w:val="none" w:sz="0" w:space="0" w:color="auto"/>
                                <w:left w:val="none" w:sz="0" w:space="0" w:color="auto"/>
                                <w:bottom w:val="none" w:sz="0" w:space="0" w:color="auto"/>
                                <w:right w:val="none" w:sz="0" w:space="0" w:color="auto"/>
                              </w:divBdr>
                            </w:div>
                            <w:div w:id="641232087">
                              <w:marLeft w:val="0"/>
                              <w:marRight w:val="0"/>
                              <w:marTop w:val="0"/>
                              <w:marBottom w:val="0"/>
                              <w:divBdr>
                                <w:top w:val="none" w:sz="0" w:space="0" w:color="auto"/>
                                <w:left w:val="none" w:sz="0" w:space="0" w:color="auto"/>
                                <w:bottom w:val="none" w:sz="0" w:space="0" w:color="auto"/>
                                <w:right w:val="none" w:sz="0" w:space="0" w:color="auto"/>
                              </w:divBdr>
                            </w:div>
                          </w:divsChild>
                        </w:div>
                        <w:div w:id="1849102859">
                          <w:marLeft w:val="0"/>
                          <w:marRight w:val="0"/>
                          <w:marTop w:val="0"/>
                          <w:marBottom w:val="0"/>
                          <w:divBdr>
                            <w:top w:val="none" w:sz="0" w:space="0" w:color="auto"/>
                            <w:left w:val="none" w:sz="0" w:space="0" w:color="auto"/>
                            <w:bottom w:val="none" w:sz="0" w:space="0" w:color="auto"/>
                            <w:right w:val="none" w:sz="0" w:space="0" w:color="auto"/>
                          </w:divBdr>
                          <w:divsChild>
                            <w:div w:id="396369187">
                              <w:marLeft w:val="0"/>
                              <w:marRight w:val="0"/>
                              <w:marTop w:val="120"/>
                              <w:marBottom w:val="0"/>
                              <w:divBdr>
                                <w:top w:val="none" w:sz="0" w:space="0" w:color="auto"/>
                                <w:left w:val="none" w:sz="0" w:space="0" w:color="auto"/>
                                <w:bottom w:val="none" w:sz="0" w:space="0" w:color="auto"/>
                                <w:right w:val="none" w:sz="0" w:space="0" w:color="auto"/>
                              </w:divBdr>
                            </w:div>
                            <w:div w:id="1232816633">
                              <w:marLeft w:val="0"/>
                              <w:marRight w:val="0"/>
                              <w:marTop w:val="0"/>
                              <w:marBottom w:val="0"/>
                              <w:divBdr>
                                <w:top w:val="none" w:sz="0" w:space="0" w:color="auto"/>
                                <w:left w:val="none" w:sz="0" w:space="0" w:color="auto"/>
                                <w:bottom w:val="none" w:sz="0" w:space="0" w:color="auto"/>
                                <w:right w:val="none" w:sz="0" w:space="0" w:color="auto"/>
                              </w:divBdr>
                            </w:div>
                          </w:divsChild>
                        </w:div>
                        <w:div w:id="22903078">
                          <w:marLeft w:val="0"/>
                          <w:marRight w:val="0"/>
                          <w:marTop w:val="0"/>
                          <w:marBottom w:val="0"/>
                          <w:divBdr>
                            <w:top w:val="none" w:sz="0" w:space="0" w:color="auto"/>
                            <w:left w:val="none" w:sz="0" w:space="0" w:color="auto"/>
                            <w:bottom w:val="none" w:sz="0" w:space="0" w:color="auto"/>
                            <w:right w:val="none" w:sz="0" w:space="0" w:color="auto"/>
                          </w:divBdr>
                          <w:divsChild>
                            <w:div w:id="1344092839">
                              <w:marLeft w:val="0"/>
                              <w:marRight w:val="0"/>
                              <w:marTop w:val="120"/>
                              <w:marBottom w:val="0"/>
                              <w:divBdr>
                                <w:top w:val="none" w:sz="0" w:space="0" w:color="auto"/>
                                <w:left w:val="none" w:sz="0" w:space="0" w:color="auto"/>
                                <w:bottom w:val="none" w:sz="0" w:space="0" w:color="auto"/>
                                <w:right w:val="none" w:sz="0" w:space="0" w:color="auto"/>
                              </w:divBdr>
                            </w:div>
                            <w:div w:id="558441434">
                              <w:marLeft w:val="0"/>
                              <w:marRight w:val="0"/>
                              <w:marTop w:val="0"/>
                              <w:marBottom w:val="0"/>
                              <w:divBdr>
                                <w:top w:val="none" w:sz="0" w:space="0" w:color="auto"/>
                                <w:left w:val="none" w:sz="0" w:space="0" w:color="auto"/>
                                <w:bottom w:val="none" w:sz="0" w:space="0" w:color="auto"/>
                                <w:right w:val="none" w:sz="0" w:space="0" w:color="auto"/>
                              </w:divBdr>
                            </w:div>
                          </w:divsChild>
                        </w:div>
                        <w:div w:id="1482849385">
                          <w:marLeft w:val="0"/>
                          <w:marRight w:val="0"/>
                          <w:marTop w:val="0"/>
                          <w:marBottom w:val="0"/>
                          <w:divBdr>
                            <w:top w:val="none" w:sz="0" w:space="0" w:color="auto"/>
                            <w:left w:val="none" w:sz="0" w:space="0" w:color="auto"/>
                            <w:bottom w:val="none" w:sz="0" w:space="0" w:color="auto"/>
                            <w:right w:val="none" w:sz="0" w:space="0" w:color="auto"/>
                          </w:divBdr>
                          <w:divsChild>
                            <w:div w:id="1191646434">
                              <w:marLeft w:val="0"/>
                              <w:marRight w:val="0"/>
                              <w:marTop w:val="120"/>
                              <w:marBottom w:val="0"/>
                              <w:divBdr>
                                <w:top w:val="none" w:sz="0" w:space="0" w:color="auto"/>
                                <w:left w:val="none" w:sz="0" w:space="0" w:color="auto"/>
                                <w:bottom w:val="none" w:sz="0" w:space="0" w:color="auto"/>
                                <w:right w:val="none" w:sz="0" w:space="0" w:color="auto"/>
                              </w:divBdr>
                            </w:div>
                            <w:div w:id="1120997393">
                              <w:marLeft w:val="0"/>
                              <w:marRight w:val="0"/>
                              <w:marTop w:val="0"/>
                              <w:marBottom w:val="0"/>
                              <w:divBdr>
                                <w:top w:val="none" w:sz="0" w:space="0" w:color="auto"/>
                                <w:left w:val="none" w:sz="0" w:space="0" w:color="auto"/>
                                <w:bottom w:val="none" w:sz="0" w:space="0" w:color="auto"/>
                                <w:right w:val="none" w:sz="0" w:space="0" w:color="auto"/>
                              </w:divBdr>
                            </w:div>
                          </w:divsChild>
                        </w:div>
                        <w:div w:id="566838767">
                          <w:marLeft w:val="0"/>
                          <w:marRight w:val="0"/>
                          <w:marTop w:val="0"/>
                          <w:marBottom w:val="0"/>
                          <w:divBdr>
                            <w:top w:val="none" w:sz="0" w:space="0" w:color="auto"/>
                            <w:left w:val="none" w:sz="0" w:space="0" w:color="auto"/>
                            <w:bottom w:val="none" w:sz="0" w:space="0" w:color="auto"/>
                            <w:right w:val="none" w:sz="0" w:space="0" w:color="auto"/>
                          </w:divBdr>
                          <w:divsChild>
                            <w:div w:id="1888297910">
                              <w:marLeft w:val="0"/>
                              <w:marRight w:val="0"/>
                              <w:marTop w:val="120"/>
                              <w:marBottom w:val="0"/>
                              <w:divBdr>
                                <w:top w:val="none" w:sz="0" w:space="0" w:color="auto"/>
                                <w:left w:val="none" w:sz="0" w:space="0" w:color="auto"/>
                                <w:bottom w:val="none" w:sz="0" w:space="0" w:color="auto"/>
                                <w:right w:val="none" w:sz="0" w:space="0" w:color="auto"/>
                              </w:divBdr>
                            </w:div>
                            <w:div w:id="126360582">
                              <w:marLeft w:val="0"/>
                              <w:marRight w:val="0"/>
                              <w:marTop w:val="0"/>
                              <w:marBottom w:val="0"/>
                              <w:divBdr>
                                <w:top w:val="none" w:sz="0" w:space="0" w:color="auto"/>
                                <w:left w:val="none" w:sz="0" w:space="0" w:color="auto"/>
                                <w:bottom w:val="none" w:sz="0" w:space="0" w:color="auto"/>
                                <w:right w:val="none" w:sz="0" w:space="0" w:color="auto"/>
                              </w:divBdr>
                            </w:div>
                          </w:divsChild>
                        </w:div>
                        <w:div w:id="963002357">
                          <w:marLeft w:val="0"/>
                          <w:marRight w:val="0"/>
                          <w:marTop w:val="0"/>
                          <w:marBottom w:val="0"/>
                          <w:divBdr>
                            <w:top w:val="none" w:sz="0" w:space="0" w:color="auto"/>
                            <w:left w:val="none" w:sz="0" w:space="0" w:color="auto"/>
                            <w:bottom w:val="none" w:sz="0" w:space="0" w:color="auto"/>
                            <w:right w:val="none" w:sz="0" w:space="0" w:color="auto"/>
                          </w:divBdr>
                          <w:divsChild>
                            <w:div w:id="1672485378">
                              <w:marLeft w:val="0"/>
                              <w:marRight w:val="0"/>
                              <w:marTop w:val="120"/>
                              <w:marBottom w:val="0"/>
                              <w:divBdr>
                                <w:top w:val="none" w:sz="0" w:space="0" w:color="auto"/>
                                <w:left w:val="none" w:sz="0" w:space="0" w:color="auto"/>
                                <w:bottom w:val="none" w:sz="0" w:space="0" w:color="auto"/>
                                <w:right w:val="none" w:sz="0" w:space="0" w:color="auto"/>
                              </w:divBdr>
                            </w:div>
                            <w:div w:id="1446653590">
                              <w:marLeft w:val="0"/>
                              <w:marRight w:val="0"/>
                              <w:marTop w:val="0"/>
                              <w:marBottom w:val="0"/>
                              <w:divBdr>
                                <w:top w:val="none" w:sz="0" w:space="0" w:color="auto"/>
                                <w:left w:val="none" w:sz="0" w:space="0" w:color="auto"/>
                                <w:bottom w:val="none" w:sz="0" w:space="0" w:color="auto"/>
                                <w:right w:val="none" w:sz="0" w:space="0" w:color="auto"/>
                              </w:divBdr>
                            </w:div>
                          </w:divsChild>
                        </w:div>
                        <w:div w:id="918443554">
                          <w:marLeft w:val="0"/>
                          <w:marRight w:val="0"/>
                          <w:marTop w:val="0"/>
                          <w:marBottom w:val="0"/>
                          <w:divBdr>
                            <w:top w:val="none" w:sz="0" w:space="0" w:color="auto"/>
                            <w:left w:val="none" w:sz="0" w:space="0" w:color="auto"/>
                            <w:bottom w:val="none" w:sz="0" w:space="0" w:color="auto"/>
                            <w:right w:val="none" w:sz="0" w:space="0" w:color="auto"/>
                          </w:divBdr>
                          <w:divsChild>
                            <w:div w:id="1204178005">
                              <w:marLeft w:val="0"/>
                              <w:marRight w:val="0"/>
                              <w:marTop w:val="120"/>
                              <w:marBottom w:val="0"/>
                              <w:divBdr>
                                <w:top w:val="none" w:sz="0" w:space="0" w:color="auto"/>
                                <w:left w:val="none" w:sz="0" w:space="0" w:color="auto"/>
                                <w:bottom w:val="none" w:sz="0" w:space="0" w:color="auto"/>
                                <w:right w:val="none" w:sz="0" w:space="0" w:color="auto"/>
                              </w:divBdr>
                            </w:div>
                            <w:div w:id="2036927830">
                              <w:marLeft w:val="0"/>
                              <w:marRight w:val="0"/>
                              <w:marTop w:val="0"/>
                              <w:marBottom w:val="0"/>
                              <w:divBdr>
                                <w:top w:val="none" w:sz="0" w:space="0" w:color="auto"/>
                                <w:left w:val="none" w:sz="0" w:space="0" w:color="auto"/>
                                <w:bottom w:val="none" w:sz="0" w:space="0" w:color="auto"/>
                                <w:right w:val="none" w:sz="0" w:space="0" w:color="auto"/>
                              </w:divBdr>
                            </w:div>
                          </w:divsChild>
                        </w:div>
                        <w:div w:id="1559172234">
                          <w:marLeft w:val="0"/>
                          <w:marRight w:val="0"/>
                          <w:marTop w:val="0"/>
                          <w:marBottom w:val="0"/>
                          <w:divBdr>
                            <w:top w:val="none" w:sz="0" w:space="0" w:color="auto"/>
                            <w:left w:val="none" w:sz="0" w:space="0" w:color="auto"/>
                            <w:bottom w:val="none" w:sz="0" w:space="0" w:color="auto"/>
                            <w:right w:val="none" w:sz="0" w:space="0" w:color="auto"/>
                          </w:divBdr>
                          <w:divsChild>
                            <w:div w:id="1809782745">
                              <w:marLeft w:val="0"/>
                              <w:marRight w:val="0"/>
                              <w:marTop w:val="120"/>
                              <w:marBottom w:val="0"/>
                              <w:divBdr>
                                <w:top w:val="none" w:sz="0" w:space="0" w:color="auto"/>
                                <w:left w:val="none" w:sz="0" w:space="0" w:color="auto"/>
                                <w:bottom w:val="none" w:sz="0" w:space="0" w:color="auto"/>
                                <w:right w:val="none" w:sz="0" w:space="0" w:color="auto"/>
                              </w:divBdr>
                            </w:div>
                            <w:div w:id="1796024232">
                              <w:marLeft w:val="0"/>
                              <w:marRight w:val="0"/>
                              <w:marTop w:val="0"/>
                              <w:marBottom w:val="0"/>
                              <w:divBdr>
                                <w:top w:val="none" w:sz="0" w:space="0" w:color="auto"/>
                                <w:left w:val="none" w:sz="0" w:space="0" w:color="auto"/>
                                <w:bottom w:val="none" w:sz="0" w:space="0" w:color="auto"/>
                                <w:right w:val="none" w:sz="0" w:space="0" w:color="auto"/>
                              </w:divBdr>
                            </w:div>
                          </w:divsChild>
                        </w:div>
                        <w:div w:id="1185249729">
                          <w:marLeft w:val="0"/>
                          <w:marRight w:val="0"/>
                          <w:marTop w:val="0"/>
                          <w:marBottom w:val="0"/>
                          <w:divBdr>
                            <w:top w:val="none" w:sz="0" w:space="0" w:color="auto"/>
                            <w:left w:val="none" w:sz="0" w:space="0" w:color="auto"/>
                            <w:bottom w:val="none" w:sz="0" w:space="0" w:color="auto"/>
                            <w:right w:val="none" w:sz="0" w:space="0" w:color="auto"/>
                          </w:divBdr>
                          <w:divsChild>
                            <w:div w:id="77676410">
                              <w:marLeft w:val="0"/>
                              <w:marRight w:val="0"/>
                              <w:marTop w:val="120"/>
                              <w:marBottom w:val="0"/>
                              <w:divBdr>
                                <w:top w:val="none" w:sz="0" w:space="0" w:color="auto"/>
                                <w:left w:val="none" w:sz="0" w:space="0" w:color="auto"/>
                                <w:bottom w:val="none" w:sz="0" w:space="0" w:color="auto"/>
                                <w:right w:val="none" w:sz="0" w:space="0" w:color="auto"/>
                              </w:divBdr>
                            </w:div>
                            <w:div w:id="1229193855">
                              <w:marLeft w:val="0"/>
                              <w:marRight w:val="0"/>
                              <w:marTop w:val="0"/>
                              <w:marBottom w:val="0"/>
                              <w:divBdr>
                                <w:top w:val="none" w:sz="0" w:space="0" w:color="auto"/>
                                <w:left w:val="none" w:sz="0" w:space="0" w:color="auto"/>
                                <w:bottom w:val="none" w:sz="0" w:space="0" w:color="auto"/>
                                <w:right w:val="none" w:sz="0" w:space="0" w:color="auto"/>
                              </w:divBdr>
                            </w:div>
                          </w:divsChild>
                        </w:div>
                        <w:div w:id="2069956044">
                          <w:marLeft w:val="0"/>
                          <w:marRight w:val="0"/>
                          <w:marTop w:val="0"/>
                          <w:marBottom w:val="0"/>
                          <w:divBdr>
                            <w:top w:val="none" w:sz="0" w:space="0" w:color="auto"/>
                            <w:left w:val="none" w:sz="0" w:space="0" w:color="auto"/>
                            <w:bottom w:val="none" w:sz="0" w:space="0" w:color="auto"/>
                            <w:right w:val="none" w:sz="0" w:space="0" w:color="auto"/>
                          </w:divBdr>
                          <w:divsChild>
                            <w:div w:id="846559946">
                              <w:marLeft w:val="0"/>
                              <w:marRight w:val="0"/>
                              <w:marTop w:val="120"/>
                              <w:marBottom w:val="0"/>
                              <w:divBdr>
                                <w:top w:val="none" w:sz="0" w:space="0" w:color="auto"/>
                                <w:left w:val="none" w:sz="0" w:space="0" w:color="auto"/>
                                <w:bottom w:val="none" w:sz="0" w:space="0" w:color="auto"/>
                                <w:right w:val="none" w:sz="0" w:space="0" w:color="auto"/>
                              </w:divBdr>
                            </w:div>
                            <w:div w:id="901215784">
                              <w:marLeft w:val="0"/>
                              <w:marRight w:val="0"/>
                              <w:marTop w:val="0"/>
                              <w:marBottom w:val="0"/>
                              <w:divBdr>
                                <w:top w:val="none" w:sz="0" w:space="0" w:color="auto"/>
                                <w:left w:val="none" w:sz="0" w:space="0" w:color="auto"/>
                                <w:bottom w:val="none" w:sz="0" w:space="0" w:color="auto"/>
                                <w:right w:val="none" w:sz="0" w:space="0" w:color="auto"/>
                              </w:divBdr>
                            </w:div>
                          </w:divsChild>
                        </w:div>
                        <w:div w:id="52698196">
                          <w:marLeft w:val="0"/>
                          <w:marRight w:val="0"/>
                          <w:marTop w:val="0"/>
                          <w:marBottom w:val="0"/>
                          <w:divBdr>
                            <w:top w:val="none" w:sz="0" w:space="0" w:color="auto"/>
                            <w:left w:val="none" w:sz="0" w:space="0" w:color="auto"/>
                            <w:bottom w:val="none" w:sz="0" w:space="0" w:color="auto"/>
                            <w:right w:val="none" w:sz="0" w:space="0" w:color="auto"/>
                          </w:divBdr>
                          <w:divsChild>
                            <w:div w:id="1986935718">
                              <w:marLeft w:val="0"/>
                              <w:marRight w:val="0"/>
                              <w:marTop w:val="120"/>
                              <w:marBottom w:val="0"/>
                              <w:divBdr>
                                <w:top w:val="none" w:sz="0" w:space="0" w:color="auto"/>
                                <w:left w:val="none" w:sz="0" w:space="0" w:color="auto"/>
                                <w:bottom w:val="none" w:sz="0" w:space="0" w:color="auto"/>
                                <w:right w:val="none" w:sz="0" w:space="0" w:color="auto"/>
                              </w:divBdr>
                            </w:div>
                            <w:div w:id="1578127809">
                              <w:marLeft w:val="0"/>
                              <w:marRight w:val="0"/>
                              <w:marTop w:val="0"/>
                              <w:marBottom w:val="0"/>
                              <w:divBdr>
                                <w:top w:val="none" w:sz="0" w:space="0" w:color="auto"/>
                                <w:left w:val="none" w:sz="0" w:space="0" w:color="auto"/>
                                <w:bottom w:val="none" w:sz="0" w:space="0" w:color="auto"/>
                                <w:right w:val="none" w:sz="0" w:space="0" w:color="auto"/>
                              </w:divBdr>
                            </w:div>
                          </w:divsChild>
                        </w:div>
                        <w:div w:id="580604505">
                          <w:marLeft w:val="0"/>
                          <w:marRight w:val="0"/>
                          <w:marTop w:val="0"/>
                          <w:marBottom w:val="0"/>
                          <w:divBdr>
                            <w:top w:val="none" w:sz="0" w:space="0" w:color="auto"/>
                            <w:left w:val="none" w:sz="0" w:space="0" w:color="auto"/>
                            <w:bottom w:val="none" w:sz="0" w:space="0" w:color="auto"/>
                            <w:right w:val="none" w:sz="0" w:space="0" w:color="auto"/>
                          </w:divBdr>
                          <w:divsChild>
                            <w:div w:id="1352802974">
                              <w:marLeft w:val="0"/>
                              <w:marRight w:val="0"/>
                              <w:marTop w:val="120"/>
                              <w:marBottom w:val="0"/>
                              <w:divBdr>
                                <w:top w:val="none" w:sz="0" w:space="0" w:color="auto"/>
                                <w:left w:val="none" w:sz="0" w:space="0" w:color="auto"/>
                                <w:bottom w:val="none" w:sz="0" w:space="0" w:color="auto"/>
                                <w:right w:val="none" w:sz="0" w:space="0" w:color="auto"/>
                              </w:divBdr>
                            </w:div>
                            <w:div w:id="1642809757">
                              <w:marLeft w:val="0"/>
                              <w:marRight w:val="0"/>
                              <w:marTop w:val="0"/>
                              <w:marBottom w:val="0"/>
                              <w:divBdr>
                                <w:top w:val="none" w:sz="0" w:space="0" w:color="auto"/>
                                <w:left w:val="none" w:sz="0" w:space="0" w:color="auto"/>
                                <w:bottom w:val="none" w:sz="0" w:space="0" w:color="auto"/>
                                <w:right w:val="none" w:sz="0" w:space="0" w:color="auto"/>
                              </w:divBdr>
                              <w:divsChild>
                                <w:div w:id="785736840">
                                  <w:marLeft w:val="0"/>
                                  <w:marRight w:val="0"/>
                                  <w:marTop w:val="0"/>
                                  <w:marBottom w:val="0"/>
                                  <w:divBdr>
                                    <w:top w:val="none" w:sz="0" w:space="0" w:color="auto"/>
                                    <w:left w:val="none" w:sz="0" w:space="0" w:color="auto"/>
                                    <w:bottom w:val="none" w:sz="0" w:space="0" w:color="auto"/>
                                    <w:right w:val="none" w:sz="0" w:space="0" w:color="auto"/>
                                  </w:divBdr>
                                  <w:divsChild>
                                    <w:div w:id="437336557">
                                      <w:marLeft w:val="0"/>
                                      <w:marRight w:val="0"/>
                                      <w:marTop w:val="120"/>
                                      <w:marBottom w:val="0"/>
                                      <w:divBdr>
                                        <w:top w:val="none" w:sz="0" w:space="0" w:color="auto"/>
                                        <w:left w:val="none" w:sz="0" w:space="0" w:color="auto"/>
                                        <w:bottom w:val="none" w:sz="0" w:space="0" w:color="auto"/>
                                        <w:right w:val="none" w:sz="0" w:space="0" w:color="auto"/>
                                      </w:divBdr>
                                    </w:div>
                                    <w:div w:id="1970747567">
                                      <w:marLeft w:val="0"/>
                                      <w:marRight w:val="0"/>
                                      <w:marTop w:val="0"/>
                                      <w:marBottom w:val="0"/>
                                      <w:divBdr>
                                        <w:top w:val="none" w:sz="0" w:space="0" w:color="auto"/>
                                        <w:left w:val="none" w:sz="0" w:space="0" w:color="auto"/>
                                        <w:bottom w:val="none" w:sz="0" w:space="0" w:color="auto"/>
                                        <w:right w:val="none" w:sz="0" w:space="0" w:color="auto"/>
                                      </w:divBdr>
                                      <w:divsChild>
                                        <w:div w:id="10916997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89533615">
                                  <w:marLeft w:val="0"/>
                                  <w:marRight w:val="0"/>
                                  <w:marTop w:val="0"/>
                                  <w:marBottom w:val="0"/>
                                  <w:divBdr>
                                    <w:top w:val="none" w:sz="0" w:space="0" w:color="auto"/>
                                    <w:left w:val="none" w:sz="0" w:space="0" w:color="auto"/>
                                    <w:bottom w:val="none" w:sz="0" w:space="0" w:color="auto"/>
                                    <w:right w:val="none" w:sz="0" w:space="0" w:color="auto"/>
                                  </w:divBdr>
                                  <w:divsChild>
                                    <w:div w:id="1427849188">
                                      <w:marLeft w:val="0"/>
                                      <w:marRight w:val="0"/>
                                      <w:marTop w:val="120"/>
                                      <w:marBottom w:val="0"/>
                                      <w:divBdr>
                                        <w:top w:val="none" w:sz="0" w:space="0" w:color="auto"/>
                                        <w:left w:val="none" w:sz="0" w:space="0" w:color="auto"/>
                                        <w:bottom w:val="none" w:sz="0" w:space="0" w:color="auto"/>
                                        <w:right w:val="none" w:sz="0" w:space="0" w:color="auto"/>
                                      </w:divBdr>
                                    </w:div>
                                    <w:div w:id="2126264653">
                                      <w:marLeft w:val="0"/>
                                      <w:marRight w:val="0"/>
                                      <w:marTop w:val="0"/>
                                      <w:marBottom w:val="0"/>
                                      <w:divBdr>
                                        <w:top w:val="none" w:sz="0" w:space="0" w:color="auto"/>
                                        <w:left w:val="none" w:sz="0" w:space="0" w:color="auto"/>
                                        <w:bottom w:val="none" w:sz="0" w:space="0" w:color="auto"/>
                                        <w:right w:val="none" w:sz="0" w:space="0" w:color="auto"/>
                                      </w:divBdr>
                                      <w:divsChild>
                                        <w:div w:id="9480501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29658274">
                                  <w:marLeft w:val="0"/>
                                  <w:marRight w:val="0"/>
                                  <w:marTop w:val="0"/>
                                  <w:marBottom w:val="0"/>
                                  <w:divBdr>
                                    <w:top w:val="none" w:sz="0" w:space="0" w:color="auto"/>
                                    <w:left w:val="none" w:sz="0" w:space="0" w:color="auto"/>
                                    <w:bottom w:val="none" w:sz="0" w:space="0" w:color="auto"/>
                                    <w:right w:val="none" w:sz="0" w:space="0" w:color="auto"/>
                                  </w:divBdr>
                                  <w:divsChild>
                                    <w:div w:id="2056463381">
                                      <w:marLeft w:val="0"/>
                                      <w:marRight w:val="0"/>
                                      <w:marTop w:val="120"/>
                                      <w:marBottom w:val="0"/>
                                      <w:divBdr>
                                        <w:top w:val="none" w:sz="0" w:space="0" w:color="auto"/>
                                        <w:left w:val="none" w:sz="0" w:space="0" w:color="auto"/>
                                        <w:bottom w:val="none" w:sz="0" w:space="0" w:color="auto"/>
                                        <w:right w:val="none" w:sz="0" w:space="0" w:color="auto"/>
                                      </w:divBdr>
                                    </w:div>
                                    <w:div w:id="1324701959">
                                      <w:marLeft w:val="0"/>
                                      <w:marRight w:val="0"/>
                                      <w:marTop w:val="0"/>
                                      <w:marBottom w:val="0"/>
                                      <w:divBdr>
                                        <w:top w:val="none" w:sz="0" w:space="0" w:color="auto"/>
                                        <w:left w:val="none" w:sz="0" w:space="0" w:color="auto"/>
                                        <w:bottom w:val="none" w:sz="0" w:space="0" w:color="auto"/>
                                        <w:right w:val="none" w:sz="0" w:space="0" w:color="auto"/>
                                      </w:divBdr>
                                      <w:divsChild>
                                        <w:div w:id="10972920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02464311">
                                  <w:marLeft w:val="0"/>
                                  <w:marRight w:val="0"/>
                                  <w:marTop w:val="0"/>
                                  <w:marBottom w:val="0"/>
                                  <w:divBdr>
                                    <w:top w:val="none" w:sz="0" w:space="0" w:color="auto"/>
                                    <w:left w:val="none" w:sz="0" w:space="0" w:color="auto"/>
                                    <w:bottom w:val="none" w:sz="0" w:space="0" w:color="auto"/>
                                    <w:right w:val="none" w:sz="0" w:space="0" w:color="auto"/>
                                  </w:divBdr>
                                  <w:divsChild>
                                    <w:div w:id="832184574">
                                      <w:marLeft w:val="0"/>
                                      <w:marRight w:val="0"/>
                                      <w:marTop w:val="120"/>
                                      <w:marBottom w:val="0"/>
                                      <w:divBdr>
                                        <w:top w:val="none" w:sz="0" w:space="0" w:color="auto"/>
                                        <w:left w:val="none" w:sz="0" w:space="0" w:color="auto"/>
                                        <w:bottom w:val="none" w:sz="0" w:space="0" w:color="auto"/>
                                        <w:right w:val="none" w:sz="0" w:space="0" w:color="auto"/>
                                      </w:divBdr>
                                    </w:div>
                                    <w:div w:id="279145718">
                                      <w:marLeft w:val="0"/>
                                      <w:marRight w:val="0"/>
                                      <w:marTop w:val="0"/>
                                      <w:marBottom w:val="0"/>
                                      <w:divBdr>
                                        <w:top w:val="none" w:sz="0" w:space="0" w:color="auto"/>
                                        <w:left w:val="none" w:sz="0" w:space="0" w:color="auto"/>
                                        <w:bottom w:val="none" w:sz="0" w:space="0" w:color="auto"/>
                                        <w:right w:val="none" w:sz="0" w:space="0" w:color="auto"/>
                                      </w:divBdr>
                                      <w:divsChild>
                                        <w:div w:id="12394862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60840305">
                          <w:marLeft w:val="0"/>
                          <w:marRight w:val="0"/>
                          <w:marTop w:val="0"/>
                          <w:marBottom w:val="0"/>
                          <w:divBdr>
                            <w:top w:val="none" w:sz="0" w:space="0" w:color="auto"/>
                            <w:left w:val="none" w:sz="0" w:space="0" w:color="auto"/>
                            <w:bottom w:val="none" w:sz="0" w:space="0" w:color="auto"/>
                            <w:right w:val="none" w:sz="0" w:space="0" w:color="auto"/>
                          </w:divBdr>
                          <w:divsChild>
                            <w:div w:id="1310549084">
                              <w:marLeft w:val="0"/>
                              <w:marRight w:val="0"/>
                              <w:marTop w:val="120"/>
                              <w:marBottom w:val="0"/>
                              <w:divBdr>
                                <w:top w:val="none" w:sz="0" w:space="0" w:color="auto"/>
                                <w:left w:val="none" w:sz="0" w:space="0" w:color="auto"/>
                                <w:bottom w:val="none" w:sz="0" w:space="0" w:color="auto"/>
                                <w:right w:val="none" w:sz="0" w:space="0" w:color="auto"/>
                              </w:divBdr>
                            </w:div>
                            <w:div w:id="145127549">
                              <w:marLeft w:val="0"/>
                              <w:marRight w:val="0"/>
                              <w:marTop w:val="0"/>
                              <w:marBottom w:val="0"/>
                              <w:divBdr>
                                <w:top w:val="none" w:sz="0" w:space="0" w:color="auto"/>
                                <w:left w:val="none" w:sz="0" w:space="0" w:color="auto"/>
                                <w:bottom w:val="none" w:sz="0" w:space="0" w:color="auto"/>
                                <w:right w:val="none" w:sz="0" w:space="0" w:color="auto"/>
                              </w:divBdr>
                              <w:divsChild>
                                <w:div w:id="12436843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3799052">
                          <w:marLeft w:val="0"/>
                          <w:marRight w:val="0"/>
                          <w:marTop w:val="0"/>
                          <w:marBottom w:val="0"/>
                          <w:divBdr>
                            <w:top w:val="none" w:sz="0" w:space="0" w:color="auto"/>
                            <w:left w:val="none" w:sz="0" w:space="0" w:color="auto"/>
                            <w:bottom w:val="none" w:sz="0" w:space="0" w:color="auto"/>
                            <w:right w:val="none" w:sz="0" w:space="0" w:color="auto"/>
                          </w:divBdr>
                          <w:divsChild>
                            <w:div w:id="1602684870">
                              <w:marLeft w:val="0"/>
                              <w:marRight w:val="0"/>
                              <w:marTop w:val="120"/>
                              <w:marBottom w:val="0"/>
                              <w:divBdr>
                                <w:top w:val="none" w:sz="0" w:space="0" w:color="auto"/>
                                <w:left w:val="none" w:sz="0" w:space="0" w:color="auto"/>
                                <w:bottom w:val="none" w:sz="0" w:space="0" w:color="auto"/>
                                <w:right w:val="none" w:sz="0" w:space="0" w:color="auto"/>
                              </w:divBdr>
                            </w:div>
                            <w:div w:id="1732731208">
                              <w:marLeft w:val="0"/>
                              <w:marRight w:val="0"/>
                              <w:marTop w:val="0"/>
                              <w:marBottom w:val="0"/>
                              <w:divBdr>
                                <w:top w:val="none" w:sz="0" w:space="0" w:color="auto"/>
                                <w:left w:val="none" w:sz="0" w:space="0" w:color="auto"/>
                                <w:bottom w:val="none" w:sz="0" w:space="0" w:color="auto"/>
                                <w:right w:val="none" w:sz="0" w:space="0" w:color="auto"/>
                              </w:divBdr>
                              <w:divsChild>
                                <w:div w:id="9653516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11628564">
                          <w:marLeft w:val="0"/>
                          <w:marRight w:val="0"/>
                          <w:marTop w:val="0"/>
                          <w:marBottom w:val="0"/>
                          <w:divBdr>
                            <w:top w:val="none" w:sz="0" w:space="0" w:color="auto"/>
                            <w:left w:val="none" w:sz="0" w:space="0" w:color="auto"/>
                            <w:bottom w:val="none" w:sz="0" w:space="0" w:color="auto"/>
                            <w:right w:val="none" w:sz="0" w:space="0" w:color="auto"/>
                          </w:divBdr>
                          <w:divsChild>
                            <w:div w:id="1718041955">
                              <w:marLeft w:val="0"/>
                              <w:marRight w:val="0"/>
                              <w:marTop w:val="120"/>
                              <w:marBottom w:val="0"/>
                              <w:divBdr>
                                <w:top w:val="none" w:sz="0" w:space="0" w:color="auto"/>
                                <w:left w:val="none" w:sz="0" w:space="0" w:color="auto"/>
                                <w:bottom w:val="none" w:sz="0" w:space="0" w:color="auto"/>
                                <w:right w:val="none" w:sz="0" w:space="0" w:color="auto"/>
                              </w:divBdr>
                            </w:div>
                            <w:div w:id="496700403">
                              <w:marLeft w:val="0"/>
                              <w:marRight w:val="0"/>
                              <w:marTop w:val="0"/>
                              <w:marBottom w:val="0"/>
                              <w:divBdr>
                                <w:top w:val="none" w:sz="0" w:space="0" w:color="auto"/>
                                <w:left w:val="none" w:sz="0" w:space="0" w:color="auto"/>
                                <w:bottom w:val="none" w:sz="0" w:space="0" w:color="auto"/>
                                <w:right w:val="none" w:sz="0" w:space="0" w:color="auto"/>
                              </w:divBdr>
                              <w:divsChild>
                                <w:div w:id="133330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10526026">
                          <w:marLeft w:val="0"/>
                          <w:marRight w:val="0"/>
                          <w:marTop w:val="0"/>
                          <w:marBottom w:val="0"/>
                          <w:divBdr>
                            <w:top w:val="none" w:sz="0" w:space="0" w:color="auto"/>
                            <w:left w:val="none" w:sz="0" w:space="0" w:color="auto"/>
                            <w:bottom w:val="none" w:sz="0" w:space="0" w:color="auto"/>
                            <w:right w:val="none" w:sz="0" w:space="0" w:color="auto"/>
                          </w:divBdr>
                          <w:divsChild>
                            <w:div w:id="301690595">
                              <w:marLeft w:val="0"/>
                              <w:marRight w:val="0"/>
                              <w:marTop w:val="120"/>
                              <w:marBottom w:val="0"/>
                              <w:divBdr>
                                <w:top w:val="none" w:sz="0" w:space="0" w:color="auto"/>
                                <w:left w:val="none" w:sz="0" w:space="0" w:color="auto"/>
                                <w:bottom w:val="none" w:sz="0" w:space="0" w:color="auto"/>
                                <w:right w:val="none" w:sz="0" w:space="0" w:color="auto"/>
                              </w:divBdr>
                            </w:div>
                            <w:div w:id="1608074288">
                              <w:marLeft w:val="0"/>
                              <w:marRight w:val="0"/>
                              <w:marTop w:val="0"/>
                              <w:marBottom w:val="0"/>
                              <w:divBdr>
                                <w:top w:val="none" w:sz="0" w:space="0" w:color="auto"/>
                                <w:left w:val="none" w:sz="0" w:space="0" w:color="auto"/>
                                <w:bottom w:val="none" w:sz="0" w:space="0" w:color="auto"/>
                                <w:right w:val="none" w:sz="0" w:space="0" w:color="auto"/>
                              </w:divBdr>
                              <w:divsChild>
                                <w:div w:id="4084302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19522521">
                          <w:marLeft w:val="0"/>
                          <w:marRight w:val="0"/>
                          <w:marTop w:val="0"/>
                          <w:marBottom w:val="0"/>
                          <w:divBdr>
                            <w:top w:val="none" w:sz="0" w:space="0" w:color="auto"/>
                            <w:left w:val="none" w:sz="0" w:space="0" w:color="auto"/>
                            <w:bottom w:val="none" w:sz="0" w:space="0" w:color="auto"/>
                            <w:right w:val="none" w:sz="0" w:space="0" w:color="auto"/>
                          </w:divBdr>
                          <w:divsChild>
                            <w:div w:id="1975669241">
                              <w:marLeft w:val="0"/>
                              <w:marRight w:val="0"/>
                              <w:marTop w:val="120"/>
                              <w:marBottom w:val="0"/>
                              <w:divBdr>
                                <w:top w:val="none" w:sz="0" w:space="0" w:color="auto"/>
                                <w:left w:val="none" w:sz="0" w:space="0" w:color="auto"/>
                                <w:bottom w:val="none" w:sz="0" w:space="0" w:color="auto"/>
                                <w:right w:val="none" w:sz="0" w:space="0" w:color="auto"/>
                              </w:divBdr>
                            </w:div>
                            <w:div w:id="1387096979">
                              <w:marLeft w:val="0"/>
                              <w:marRight w:val="0"/>
                              <w:marTop w:val="0"/>
                              <w:marBottom w:val="0"/>
                              <w:divBdr>
                                <w:top w:val="none" w:sz="0" w:space="0" w:color="auto"/>
                                <w:left w:val="none" w:sz="0" w:space="0" w:color="auto"/>
                                <w:bottom w:val="none" w:sz="0" w:space="0" w:color="auto"/>
                                <w:right w:val="none" w:sz="0" w:space="0" w:color="auto"/>
                              </w:divBdr>
                              <w:divsChild>
                                <w:div w:id="17301801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72055829">
                          <w:marLeft w:val="0"/>
                          <w:marRight w:val="0"/>
                          <w:marTop w:val="0"/>
                          <w:marBottom w:val="0"/>
                          <w:divBdr>
                            <w:top w:val="none" w:sz="0" w:space="0" w:color="auto"/>
                            <w:left w:val="none" w:sz="0" w:space="0" w:color="auto"/>
                            <w:bottom w:val="none" w:sz="0" w:space="0" w:color="auto"/>
                            <w:right w:val="none" w:sz="0" w:space="0" w:color="auto"/>
                          </w:divBdr>
                          <w:divsChild>
                            <w:div w:id="1238517806">
                              <w:marLeft w:val="0"/>
                              <w:marRight w:val="0"/>
                              <w:marTop w:val="120"/>
                              <w:marBottom w:val="0"/>
                              <w:divBdr>
                                <w:top w:val="none" w:sz="0" w:space="0" w:color="auto"/>
                                <w:left w:val="none" w:sz="0" w:space="0" w:color="auto"/>
                                <w:bottom w:val="none" w:sz="0" w:space="0" w:color="auto"/>
                                <w:right w:val="none" w:sz="0" w:space="0" w:color="auto"/>
                              </w:divBdr>
                            </w:div>
                            <w:div w:id="253321131">
                              <w:marLeft w:val="0"/>
                              <w:marRight w:val="0"/>
                              <w:marTop w:val="0"/>
                              <w:marBottom w:val="0"/>
                              <w:divBdr>
                                <w:top w:val="none" w:sz="0" w:space="0" w:color="auto"/>
                                <w:left w:val="none" w:sz="0" w:space="0" w:color="auto"/>
                                <w:bottom w:val="none" w:sz="0" w:space="0" w:color="auto"/>
                                <w:right w:val="none" w:sz="0" w:space="0" w:color="auto"/>
                              </w:divBdr>
                              <w:divsChild>
                                <w:div w:id="881862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3535086">
                          <w:marLeft w:val="0"/>
                          <w:marRight w:val="0"/>
                          <w:marTop w:val="0"/>
                          <w:marBottom w:val="0"/>
                          <w:divBdr>
                            <w:top w:val="none" w:sz="0" w:space="0" w:color="auto"/>
                            <w:left w:val="none" w:sz="0" w:space="0" w:color="auto"/>
                            <w:bottom w:val="none" w:sz="0" w:space="0" w:color="auto"/>
                            <w:right w:val="none" w:sz="0" w:space="0" w:color="auto"/>
                          </w:divBdr>
                          <w:divsChild>
                            <w:div w:id="323626408">
                              <w:marLeft w:val="0"/>
                              <w:marRight w:val="0"/>
                              <w:marTop w:val="120"/>
                              <w:marBottom w:val="0"/>
                              <w:divBdr>
                                <w:top w:val="none" w:sz="0" w:space="0" w:color="auto"/>
                                <w:left w:val="none" w:sz="0" w:space="0" w:color="auto"/>
                                <w:bottom w:val="none" w:sz="0" w:space="0" w:color="auto"/>
                                <w:right w:val="none" w:sz="0" w:space="0" w:color="auto"/>
                              </w:divBdr>
                            </w:div>
                            <w:div w:id="582683872">
                              <w:marLeft w:val="0"/>
                              <w:marRight w:val="0"/>
                              <w:marTop w:val="0"/>
                              <w:marBottom w:val="0"/>
                              <w:divBdr>
                                <w:top w:val="none" w:sz="0" w:space="0" w:color="auto"/>
                                <w:left w:val="none" w:sz="0" w:space="0" w:color="auto"/>
                                <w:bottom w:val="none" w:sz="0" w:space="0" w:color="auto"/>
                                <w:right w:val="none" w:sz="0" w:space="0" w:color="auto"/>
                              </w:divBdr>
                              <w:divsChild>
                                <w:div w:id="10964873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525702">
      <w:bodyDiv w:val="1"/>
      <w:marLeft w:val="390"/>
      <w:marRight w:val="390"/>
      <w:marTop w:val="0"/>
      <w:marBottom w:val="0"/>
      <w:divBdr>
        <w:top w:val="none" w:sz="0" w:space="0" w:color="auto"/>
        <w:left w:val="none" w:sz="0" w:space="0" w:color="auto"/>
        <w:bottom w:val="none" w:sz="0" w:space="0" w:color="auto"/>
        <w:right w:val="none" w:sz="0" w:space="0" w:color="auto"/>
      </w:divBdr>
      <w:divsChild>
        <w:div w:id="1547520180">
          <w:marLeft w:val="0"/>
          <w:marRight w:val="0"/>
          <w:marTop w:val="0"/>
          <w:marBottom w:val="0"/>
          <w:divBdr>
            <w:top w:val="none" w:sz="0" w:space="0" w:color="auto"/>
            <w:left w:val="none" w:sz="0" w:space="0" w:color="auto"/>
            <w:bottom w:val="none" w:sz="0" w:space="0" w:color="auto"/>
            <w:right w:val="none" w:sz="0" w:space="0" w:color="auto"/>
          </w:divBdr>
          <w:divsChild>
            <w:div w:id="1133215498">
              <w:marLeft w:val="0"/>
              <w:marRight w:val="0"/>
              <w:marTop w:val="0"/>
              <w:marBottom w:val="0"/>
              <w:divBdr>
                <w:top w:val="none" w:sz="0" w:space="0" w:color="auto"/>
                <w:left w:val="none" w:sz="0" w:space="0" w:color="auto"/>
                <w:bottom w:val="none" w:sz="0" w:space="0" w:color="auto"/>
                <w:right w:val="none" w:sz="0" w:space="0" w:color="auto"/>
              </w:divBdr>
              <w:divsChild>
                <w:div w:id="1375156747">
                  <w:marLeft w:val="-150"/>
                  <w:marRight w:val="-150"/>
                  <w:marTop w:val="0"/>
                  <w:marBottom w:val="0"/>
                  <w:divBdr>
                    <w:top w:val="none" w:sz="0" w:space="0" w:color="auto"/>
                    <w:left w:val="none" w:sz="0" w:space="0" w:color="auto"/>
                    <w:bottom w:val="none" w:sz="0" w:space="0" w:color="auto"/>
                    <w:right w:val="none" w:sz="0" w:space="0" w:color="auto"/>
                  </w:divBdr>
                  <w:divsChild>
                    <w:div w:id="810748614">
                      <w:marLeft w:val="0"/>
                      <w:marRight w:val="0"/>
                      <w:marTop w:val="0"/>
                      <w:marBottom w:val="0"/>
                      <w:divBdr>
                        <w:top w:val="none" w:sz="0" w:space="0" w:color="auto"/>
                        <w:left w:val="none" w:sz="0" w:space="0" w:color="auto"/>
                        <w:bottom w:val="none" w:sz="0" w:space="0" w:color="auto"/>
                        <w:right w:val="none" w:sz="0" w:space="0" w:color="auto"/>
                      </w:divBdr>
                      <w:divsChild>
                        <w:div w:id="2082676695">
                          <w:marLeft w:val="0"/>
                          <w:marRight w:val="0"/>
                          <w:marTop w:val="0"/>
                          <w:marBottom w:val="0"/>
                          <w:divBdr>
                            <w:top w:val="none" w:sz="0" w:space="0" w:color="auto"/>
                            <w:left w:val="none" w:sz="0" w:space="0" w:color="auto"/>
                            <w:bottom w:val="none" w:sz="0" w:space="0" w:color="auto"/>
                            <w:right w:val="none" w:sz="0" w:space="0" w:color="auto"/>
                          </w:divBdr>
                          <w:divsChild>
                            <w:div w:id="441656398">
                              <w:marLeft w:val="0"/>
                              <w:marRight w:val="0"/>
                              <w:marTop w:val="120"/>
                              <w:marBottom w:val="0"/>
                              <w:divBdr>
                                <w:top w:val="none" w:sz="0" w:space="0" w:color="auto"/>
                                <w:left w:val="none" w:sz="0" w:space="0" w:color="auto"/>
                                <w:bottom w:val="none" w:sz="0" w:space="0" w:color="auto"/>
                                <w:right w:val="none" w:sz="0" w:space="0" w:color="auto"/>
                              </w:divBdr>
                            </w:div>
                            <w:div w:id="1692605605">
                              <w:marLeft w:val="0"/>
                              <w:marRight w:val="0"/>
                              <w:marTop w:val="0"/>
                              <w:marBottom w:val="0"/>
                              <w:divBdr>
                                <w:top w:val="none" w:sz="0" w:space="0" w:color="auto"/>
                                <w:left w:val="none" w:sz="0" w:space="0" w:color="auto"/>
                                <w:bottom w:val="none" w:sz="0" w:space="0" w:color="auto"/>
                                <w:right w:val="none" w:sz="0" w:space="0" w:color="auto"/>
                              </w:divBdr>
                            </w:div>
                          </w:divsChild>
                        </w:div>
                        <w:div w:id="849030440">
                          <w:marLeft w:val="0"/>
                          <w:marRight w:val="0"/>
                          <w:marTop w:val="0"/>
                          <w:marBottom w:val="0"/>
                          <w:divBdr>
                            <w:top w:val="none" w:sz="0" w:space="0" w:color="auto"/>
                            <w:left w:val="none" w:sz="0" w:space="0" w:color="auto"/>
                            <w:bottom w:val="none" w:sz="0" w:space="0" w:color="auto"/>
                            <w:right w:val="none" w:sz="0" w:space="0" w:color="auto"/>
                          </w:divBdr>
                          <w:divsChild>
                            <w:div w:id="73936879">
                              <w:marLeft w:val="0"/>
                              <w:marRight w:val="0"/>
                              <w:marTop w:val="120"/>
                              <w:marBottom w:val="0"/>
                              <w:divBdr>
                                <w:top w:val="none" w:sz="0" w:space="0" w:color="auto"/>
                                <w:left w:val="none" w:sz="0" w:space="0" w:color="auto"/>
                                <w:bottom w:val="none" w:sz="0" w:space="0" w:color="auto"/>
                                <w:right w:val="none" w:sz="0" w:space="0" w:color="auto"/>
                              </w:divBdr>
                            </w:div>
                            <w:div w:id="1990935178">
                              <w:marLeft w:val="0"/>
                              <w:marRight w:val="0"/>
                              <w:marTop w:val="0"/>
                              <w:marBottom w:val="0"/>
                              <w:divBdr>
                                <w:top w:val="none" w:sz="0" w:space="0" w:color="auto"/>
                                <w:left w:val="none" w:sz="0" w:space="0" w:color="auto"/>
                                <w:bottom w:val="none" w:sz="0" w:space="0" w:color="auto"/>
                                <w:right w:val="none" w:sz="0" w:space="0" w:color="auto"/>
                              </w:divBdr>
                            </w:div>
                          </w:divsChild>
                        </w:div>
                        <w:div w:id="631405439">
                          <w:marLeft w:val="0"/>
                          <w:marRight w:val="0"/>
                          <w:marTop w:val="0"/>
                          <w:marBottom w:val="0"/>
                          <w:divBdr>
                            <w:top w:val="none" w:sz="0" w:space="0" w:color="auto"/>
                            <w:left w:val="none" w:sz="0" w:space="0" w:color="auto"/>
                            <w:bottom w:val="none" w:sz="0" w:space="0" w:color="auto"/>
                            <w:right w:val="none" w:sz="0" w:space="0" w:color="auto"/>
                          </w:divBdr>
                          <w:divsChild>
                            <w:div w:id="1714188314">
                              <w:marLeft w:val="0"/>
                              <w:marRight w:val="0"/>
                              <w:marTop w:val="120"/>
                              <w:marBottom w:val="0"/>
                              <w:divBdr>
                                <w:top w:val="none" w:sz="0" w:space="0" w:color="auto"/>
                                <w:left w:val="none" w:sz="0" w:space="0" w:color="auto"/>
                                <w:bottom w:val="none" w:sz="0" w:space="0" w:color="auto"/>
                                <w:right w:val="none" w:sz="0" w:space="0" w:color="auto"/>
                              </w:divBdr>
                            </w:div>
                            <w:div w:id="1284923346">
                              <w:marLeft w:val="0"/>
                              <w:marRight w:val="0"/>
                              <w:marTop w:val="0"/>
                              <w:marBottom w:val="0"/>
                              <w:divBdr>
                                <w:top w:val="none" w:sz="0" w:space="0" w:color="auto"/>
                                <w:left w:val="none" w:sz="0" w:space="0" w:color="auto"/>
                                <w:bottom w:val="none" w:sz="0" w:space="0" w:color="auto"/>
                                <w:right w:val="none" w:sz="0" w:space="0" w:color="auto"/>
                              </w:divBdr>
                            </w:div>
                          </w:divsChild>
                        </w:div>
                        <w:div w:id="362292271">
                          <w:marLeft w:val="0"/>
                          <w:marRight w:val="0"/>
                          <w:marTop w:val="0"/>
                          <w:marBottom w:val="0"/>
                          <w:divBdr>
                            <w:top w:val="none" w:sz="0" w:space="0" w:color="auto"/>
                            <w:left w:val="none" w:sz="0" w:space="0" w:color="auto"/>
                            <w:bottom w:val="none" w:sz="0" w:space="0" w:color="auto"/>
                            <w:right w:val="none" w:sz="0" w:space="0" w:color="auto"/>
                          </w:divBdr>
                          <w:divsChild>
                            <w:div w:id="1468820852">
                              <w:marLeft w:val="0"/>
                              <w:marRight w:val="0"/>
                              <w:marTop w:val="120"/>
                              <w:marBottom w:val="0"/>
                              <w:divBdr>
                                <w:top w:val="none" w:sz="0" w:space="0" w:color="auto"/>
                                <w:left w:val="none" w:sz="0" w:space="0" w:color="auto"/>
                                <w:bottom w:val="none" w:sz="0" w:space="0" w:color="auto"/>
                                <w:right w:val="none" w:sz="0" w:space="0" w:color="auto"/>
                              </w:divBdr>
                            </w:div>
                            <w:div w:id="500003418">
                              <w:marLeft w:val="0"/>
                              <w:marRight w:val="0"/>
                              <w:marTop w:val="0"/>
                              <w:marBottom w:val="0"/>
                              <w:divBdr>
                                <w:top w:val="none" w:sz="0" w:space="0" w:color="auto"/>
                                <w:left w:val="none" w:sz="0" w:space="0" w:color="auto"/>
                                <w:bottom w:val="none" w:sz="0" w:space="0" w:color="auto"/>
                                <w:right w:val="none" w:sz="0" w:space="0" w:color="auto"/>
                              </w:divBdr>
                            </w:div>
                          </w:divsChild>
                        </w:div>
                        <w:div w:id="1804696108">
                          <w:marLeft w:val="0"/>
                          <w:marRight w:val="0"/>
                          <w:marTop w:val="0"/>
                          <w:marBottom w:val="0"/>
                          <w:divBdr>
                            <w:top w:val="none" w:sz="0" w:space="0" w:color="auto"/>
                            <w:left w:val="none" w:sz="0" w:space="0" w:color="auto"/>
                            <w:bottom w:val="none" w:sz="0" w:space="0" w:color="auto"/>
                            <w:right w:val="none" w:sz="0" w:space="0" w:color="auto"/>
                          </w:divBdr>
                          <w:divsChild>
                            <w:div w:id="959338498">
                              <w:marLeft w:val="0"/>
                              <w:marRight w:val="0"/>
                              <w:marTop w:val="120"/>
                              <w:marBottom w:val="0"/>
                              <w:divBdr>
                                <w:top w:val="none" w:sz="0" w:space="0" w:color="auto"/>
                                <w:left w:val="none" w:sz="0" w:space="0" w:color="auto"/>
                                <w:bottom w:val="none" w:sz="0" w:space="0" w:color="auto"/>
                                <w:right w:val="none" w:sz="0" w:space="0" w:color="auto"/>
                              </w:divBdr>
                            </w:div>
                            <w:div w:id="1505783425">
                              <w:marLeft w:val="0"/>
                              <w:marRight w:val="0"/>
                              <w:marTop w:val="0"/>
                              <w:marBottom w:val="0"/>
                              <w:divBdr>
                                <w:top w:val="none" w:sz="0" w:space="0" w:color="auto"/>
                                <w:left w:val="none" w:sz="0" w:space="0" w:color="auto"/>
                                <w:bottom w:val="none" w:sz="0" w:space="0" w:color="auto"/>
                                <w:right w:val="none" w:sz="0" w:space="0" w:color="auto"/>
                              </w:divBdr>
                            </w:div>
                          </w:divsChild>
                        </w:div>
                        <w:div w:id="2000038205">
                          <w:marLeft w:val="0"/>
                          <w:marRight w:val="0"/>
                          <w:marTop w:val="0"/>
                          <w:marBottom w:val="0"/>
                          <w:divBdr>
                            <w:top w:val="none" w:sz="0" w:space="0" w:color="auto"/>
                            <w:left w:val="none" w:sz="0" w:space="0" w:color="auto"/>
                            <w:bottom w:val="none" w:sz="0" w:space="0" w:color="auto"/>
                            <w:right w:val="none" w:sz="0" w:space="0" w:color="auto"/>
                          </w:divBdr>
                          <w:divsChild>
                            <w:div w:id="469858884">
                              <w:marLeft w:val="0"/>
                              <w:marRight w:val="0"/>
                              <w:marTop w:val="120"/>
                              <w:marBottom w:val="0"/>
                              <w:divBdr>
                                <w:top w:val="none" w:sz="0" w:space="0" w:color="auto"/>
                                <w:left w:val="none" w:sz="0" w:space="0" w:color="auto"/>
                                <w:bottom w:val="none" w:sz="0" w:space="0" w:color="auto"/>
                                <w:right w:val="none" w:sz="0" w:space="0" w:color="auto"/>
                              </w:divBdr>
                            </w:div>
                            <w:div w:id="616572326">
                              <w:marLeft w:val="0"/>
                              <w:marRight w:val="0"/>
                              <w:marTop w:val="0"/>
                              <w:marBottom w:val="0"/>
                              <w:divBdr>
                                <w:top w:val="none" w:sz="0" w:space="0" w:color="auto"/>
                                <w:left w:val="none" w:sz="0" w:space="0" w:color="auto"/>
                                <w:bottom w:val="none" w:sz="0" w:space="0" w:color="auto"/>
                                <w:right w:val="none" w:sz="0" w:space="0" w:color="auto"/>
                              </w:divBdr>
                            </w:div>
                          </w:divsChild>
                        </w:div>
                        <w:div w:id="630479424">
                          <w:marLeft w:val="0"/>
                          <w:marRight w:val="0"/>
                          <w:marTop w:val="0"/>
                          <w:marBottom w:val="0"/>
                          <w:divBdr>
                            <w:top w:val="none" w:sz="0" w:space="0" w:color="auto"/>
                            <w:left w:val="none" w:sz="0" w:space="0" w:color="auto"/>
                            <w:bottom w:val="none" w:sz="0" w:space="0" w:color="auto"/>
                            <w:right w:val="none" w:sz="0" w:space="0" w:color="auto"/>
                          </w:divBdr>
                          <w:divsChild>
                            <w:div w:id="2096896521">
                              <w:marLeft w:val="0"/>
                              <w:marRight w:val="0"/>
                              <w:marTop w:val="120"/>
                              <w:marBottom w:val="0"/>
                              <w:divBdr>
                                <w:top w:val="none" w:sz="0" w:space="0" w:color="auto"/>
                                <w:left w:val="none" w:sz="0" w:space="0" w:color="auto"/>
                                <w:bottom w:val="none" w:sz="0" w:space="0" w:color="auto"/>
                                <w:right w:val="none" w:sz="0" w:space="0" w:color="auto"/>
                              </w:divBdr>
                            </w:div>
                            <w:div w:id="1766338634">
                              <w:marLeft w:val="0"/>
                              <w:marRight w:val="0"/>
                              <w:marTop w:val="0"/>
                              <w:marBottom w:val="0"/>
                              <w:divBdr>
                                <w:top w:val="none" w:sz="0" w:space="0" w:color="auto"/>
                                <w:left w:val="none" w:sz="0" w:space="0" w:color="auto"/>
                                <w:bottom w:val="none" w:sz="0" w:space="0" w:color="auto"/>
                                <w:right w:val="none" w:sz="0" w:space="0" w:color="auto"/>
                              </w:divBdr>
                            </w:div>
                          </w:divsChild>
                        </w:div>
                        <w:div w:id="198668785">
                          <w:marLeft w:val="0"/>
                          <w:marRight w:val="0"/>
                          <w:marTop w:val="0"/>
                          <w:marBottom w:val="0"/>
                          <w:divBdr>
                            <w:top w:val="none" w:sz="0" w:space="0" w:color="auto"/>
                            <w:left w:val="none" w:sz="0" w:space="0" w:color="auto"/>
                            <w:bottom w:val="none" w:sz="0" w:space="0" w:color="auto"/>
                            <w:right w:val="none" w:sz="0" w:space="0" w:color="auto"/>
                          </w:divBdr>
                          <w:divsChild>
                            <w:div w:id="1714888483">
                              <w:marLeft w:val="0"/>
                              <w:marRight w:val="0"/>
                              <w:marTop w:val="120"/>
                              <w:marBottom w:val="0"/>
                              <w:divBdr>
                                <w:top w:val="none" w:sz="0" w:space="0" w:color="auto"/>
                                <w:left w:val="none" w:sz="0" w:space="0" w:color="auto"/>
                                <w:bottom w:val="none" w:sz="0" w:space="0" w:color="auto"/>
                                <w:right w:val="none" w:sz="0" w:space="0" w:color="auto"/>
                              </w:divBdr>
                            </w:div>
                            <w:div w:id="64886973">
                              <w:marLeft w:val="0"/>
                              <w:marRight w:val="0"/>
                              <w:marTop w:val="0"/>
                              <w:marBottom w:val="0"/>
                              <w:divBdr>
                                <w:top w:val="none" w:sz="0" w:space="0" w:color="auto"/>
                                <w:left w:val="none" w:sz="0" w:space="0" w:color="auto"/>
                                <w:bottom w:val="none" w:sz="0" w:space="0" w:color="auto"/>
                                <w:right w:val="none" w:sz="0" w:space="0" w:color="auto"/>
                              </w:divBdr>
                            </w:div>
                          </w:divsChild>
                        </w:div>
                        <w:div w:id="668289883">
                          <w:marLeft w:val="0"/>
                          <w:marRight w:val="0"/>
                          <w:marTop w:val="0"/>
                          <w:marBottom w:val="0"/>
                          <w:divBdr>
                            <w:top w:val="none" w:sz="0" w:space="0" w:color="auto"/>
                            <w:left w:val="none" w:sz="0" w:space="0" w:color="auto"/>
                            <w:bottom w:val="none" w:sz="0" w:space="0" w:color="auto"/>
                            <w:right w:val="none" w:sz="0" w:space="0" w:color="auto"/>
                          </w:divBdr>
                          <w:divsChild>
                            <w:div w:id="1135373892">
                              <w:marLeft w:val="0"/>
                              <w:marRight w:val="0"/>
                              <w:marTop w:val="120"/>
                              <w:marBottom w:val="0"/>
                              <w:divBdr>
                                <w:top w:val="none" w:sz="0" w:space="0" w:color="auto"/>
                                <w:left w:val="none" w:sz="0" w:space="0" w:color="auto"/>
                                <w:bottom w:val="none" w:sz="0" w:space="0" w:color="auto"/>
                                <w:right w:val="none" w:sz="0" w:space="0" w:color="auto"/>
                              </w:divBdr>
                            </w:div>
                            <w:div w:id="1159422934">
                              <w:marLeft w:val="0"/>
                              <w:marRight w:val="0"/>
                              <w:marTop w:val="0"/>
                              <w:marBottom w:val="0"/>
                              <w:divBdr>
                                <w:top w:val="none" w:sz="0" w:space="0" w:color="auto"/>
                                <w:left w:val="none" w:sz="0" w:space="0" w:color="auto"/>
                                <w:bottom w:val="none" w:sz="0" w:space="0" w:color="auto"/>
                                <w:right w:val="none" w:sz="0" w:space="0" w:color="auto"/>
                              </w:divBdr>
                            </w:div>
                          </w:divsChild>
                        </w:div>
                        <w:div w:id="1101267260">
                          <w:marLeft w:val="0"/>
                          <w:marRight w:val="0"/>
                          <w:marTop w:val="0"/>
                          <w:marBottom w:val="0"/>
                          <w:divBdr>
                            <w:top w:val="none" w:sz="0" w:space="0" w:color="auto"/>
                            <w:left w:val="none" w:sz="0" w:space="0" w:color="auto"/>
                            <w:bottom w:val="none" w:sz="0" w:space="0" w:color="auto"/>
                            <w:right w:val="none" w:sz="0" w:space="0" w:color="auto"/>
                          </w:divBdr>
                          <w:divsChild>
                            <w:div w:id="1100098871">
                              <w:marLeft w:val="0"/>
                              <w:marRight w:val="0"/>
                              <w:marTop w:val="120"/>
                              <w:marBottom w:val="0"/>
                              <w:divBdr>
                                <w:top w:val="none" w:sz="0" w:space="0" w:color="auto"/>
                                <w:left w:val="none" w:sz="0" w:space="0" w:color="auto"/>
                                <w:bottom w:val="none" w:sz="0" w:space="0" w:color="auto"/>
                                <w:right w:val="none" w:sz="0" w:space="0" w:color="auto"/>
                              </w:divBdr>
                            </w:div>
                            <w:div w:id="899942275">
                              <w:marLeft w:val="0"/>
                              <w:marRight w:val="0"/>
                              <w:marTop w:val="0"/>
                              <w:marBottom w:val="0"/>
                              <w:divBdr>
                                <w:top w:val="none" w:sz="0" w:space="0" w:color="auto"/>
                                <w:left w:val="none" w:sz="0" w:space="0" w:color="auto"/>
                                <w:bottom w:val="none" w:sz="0" w:space="0" w:color="auto"/>
                                <w:right w:val="none" w:sz="0" w:space="0" w:color="auto"/>
                              </w:divBdr>
                            </w:div>
                          </w:divsChild>
                        </w:div>
                        <w:div w:id="280577815">
                          <w:marLeft w:val="0"/>
                          <w:marRight w:val="0"/>
                          <w:marTop w:val="0"/>
                          <w:marBottom w:val="0"/>
                          <w:divBdr>
                            <w:top w:val="none" w:sz="0" w:space="0" w:color="auto"/>
                            <w:left w:val="none" w:sz="0" w:space="0" w:color="auto"/>
                            <w:bottom w:val="none" w:sz="0" w:space="0" w:color="auto"/>
                            <w:right w:val="none" w:sz="0" w:space="0" w:color="auto"/>
                          </w:divBdr>
                          <w:divsChild>
                            <w:div w:id="1465464972">
                              <w:marLeft w:val="0"/>
                              <w:marRight w:val="0"/>
                              <w:marTop w:val="120"/>
                              <w:marBottom w:val="0"/>
                              <w:divBdr>
                                <w:top w:val="none" w:sz="0" w:space="0" w:color="auto"/>
                                <w:left w:val="none" w:sz="0" w:space="0" w:color="auto"/>
                                <w:bottom w:val="none" w:sz="0" w:space="0" w:color="auto"/>
                                <w:right w:val="none" w:sz="0" w:space="0" w:color="auto"/>
                              </w:divBdr>
                            </w:div>
                            <w:div w:id="17295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F6A6-3BF7-4F95-8D9A-C92445D2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38</Pages>
  <Words>8212</Words>
  <Characters>44923</Characters>
  <Application>Microsoft Office Word</Application>
  <DocSecurity>0</DocSecurity>
  <Lines>2139</Lines>
  <Paragraphs>359</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52776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Swissmedic</dc:creator>
  <cp:keywords/>
  <dc:description/>
  <cp:lastModifiedBy>PISCOI Paul (SANTE)</cp:lastModifiedBy>
  <cp:revision>7</cp:revision>
  <dcterms:created xsi:type="dcterms:W3CDTF">2021-01-29T14:24:00Z</dcterms:created>
  <dcterms:modified xsi:type="dcterms:W3CDTF">2021-05-06T16:36:00Z</dcterms:modified>
</cp:coreProperties>
</file>