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34205" cy="29851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23914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67100" cy="3314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7490" cy="19431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P62-2-10</w:t>
      </w:r>
      <w:r>
        <w:rPr>
          <w:rFonts w:hint="eastAsia"/>
        </w:rPr>
        <w:t>有电路如图1-28所示。以电压</w:t>
      </w:r>
      <w:r>
        <w:rPr>
          <w:position w:val="-10"/>
        </w:rPr>
        <w:object>
          <v:shape id="_x0000_i1029" o:spt="75" type="#_x0000_t75" style="height:16pt;width:22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5" r:id="rId8">
            <o:LockedField>false</o:LockedField>
          </o:OLEObject>
        </w:object>
      </w:r>
      <w:r>
        <w:rPr>
          <w:rFonts w:hint="eastAsia"/>
        </w:rPr>
        <w:t>为输入量，求以电感中的电流和电容上的电压作为状态变量的状态方程，和以电阻</w:t>
      </w:r>
      <w:r>
        <w:rPr>
          <w:position w:val="-10"/>
        </w:rPr>
        <w:object>
          <v:shape id="_x0000_i1030" o:spt="75" type="#_x0000_t75" style="height:17.25pt;width:16.5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26" r:id="rId10">
            <o:LockedField>false</o:LockedField>
          </o:OLEObject>
        </w:object>
      </w:r>
      <w:r>
        <w:rPr>
          <w:rFonts w:hint="eastAsia"/>
        </w:rPr>
        <w:t>上的电压作为输出量的输出方程。</w:t>
      </w:r>
    </w:p>
    <w:p>
      <w:r>
        <w:object>
          <v:shape id="_x0000_i1031" o:spt="75" type="#_x0000_t75" style="height:172.2pt;width:386.9pt;" o:ole="t" filled="f" o:preferrelative="t" stroked="f" coordsize="21600,21600">
            <v:path/>
            <v:fill on="f" focussize="0,0"/>
            <v:stroke on="f"/>
            <v:imagedata r:id="rId13" cropleft="6513f" croptop="11576f" cropright="13433f" cropbottom="20004f" o:title=""/>
            <o:lock v:ext="edit" grouping="f" rotation="f" text="f" aspectratio="t"/>
            <w10:wrap type="none"/>
            <w10:anchorlock/>
          </v:shape>
          <o:OLEObject Type="Embed" ProgID="Visio.Drawing.11" ShapeID="_x0000_i1031" DrawAspect="Content" ObjectID="_1468075727" r:id="rId12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解：由图，令</w:t>
      </w:r>
      <w:r>
        <w:rPr>
          <w:position w:val="-12"/>
        </w:rPr>
        <w:object>
          <v:shape id="_x0000_i1032" o:spt="75" type="#_x0000_t75" style="height:18pt;width:109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28" r:id="rId14">
            <o:LockedField>false</o:LockedField>
          </o:OLEObject>
        </w:object>
      </w:r>
      <w:r>
        <w:rPr>
          <w:rFonts w:hint="eastAsia"/>
        </w:rPr>
        <w:t>，输出量</w:t>
      </w:r>
      <w:r>
        <w:rPr>
          <w:position w:val="-10"/>
        </w:rPr>
        <w:object>
          <v:shape id="_x0000_i1033" o:spt="75" type="#_x0000_t75" style="height:17pt;width:46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29" r:id="rId1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有电路原理可知：</w:t>
      </w:r>
      <w:r>
        <w:rPr>
          <w:position w:val="-62"/>
        </w:rPr>
        <w:object>
          <v:shape id="_x0000_i1034" o:spt="75" type="#_x0000_t75" style="height:75pt;width:99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0" r:id="rId18">
            <o:LockedField>false</o:LockedField>
          </o:OLEObject>
        </w:object>
      </w:r>
      <w:r>
        <w:rPr>
          <w:rFonts w:hint="eastAsia"/>
        </w:rPr>
        <w:t xml:space="preserve">      既得     </w:t>
      </w:r>
      <w:r>
        <w:rPr>
          <w:position w:val="-114"/>
        </w:rPr>
        <w:object>
          <v:shape id="_x0000_i1035" o:spt="75" type="#_x0000_t75" style="height:120pt;width:129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1" r:id="rId2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写成矢量矩阵形式为：</w:t>
      </w:r>
    </w:p>
    <w:p>
      <w:bookmarkStart w:id="0" w:name="OLE_LINK2"/>
      <w:bookmarkStart w:id="1" w:name="OLE_LINK3"/>
      <w:r>
        <w:rPr>
          <w:position w:val="-148"/>
        </w:rPr>
        <w:object>
          <v:shape id="_x0000_i1037" o:spt="75" type="#_x0000_t75" style="height:154pt;width:203pt;" o:ole="t" filled="f" o:preferrelative="t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2" r:id="rId22">
            <o:LockedField>false</o:LockedField>
          </o:OLEObject>
        </w:object>
      </w:r>
      <w:bookmarkEnd w:id="0"/>
      <w:bookmarkEnd w:id="1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P104-4-2(1)利用李雅普诺夫第二方法判断下列系统是否为大范围渐近稳定</w:t>
      </w:r>
    </w:p>
    <w:p>
      <w:pPr>
        <w:jc w:val="left"/>
      </w:pPr>
      <w:r>
        <w:drawing>
          <wp:inline distT="0" distB="0" distL="114300" distR="114300">
            <wp:extent cx="4866640" cy="2818765"/>
            <wp:effectExtent l="0" t="0" r="10160" b="635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686175" cy="837565"/>
            <wp:effectExtent l="0" t="0" r="9525" b="635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3550" cy="3957955"/>
            <wp:effectExtent l="0" t="0" r="12700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/>
    <w:p>
      <w:pPr>
        <w:adjustRightInd w:val="0"/>
        <w:snapToGrid w:val="0"/>
        <w:spacing w:line="300" w:lineRule="auto"/>
        <w:rPr>
          <w:rFonts w:hint="eastAsia"/>
          <w:b/>
          <w:bCs/>
          <w:szCs w:val="21"/>
          <w:highlight w:val="yellow"/>
          <w:lang w:val="en-US" w:eastAsia="zh-CN"/>
        </w:rPr>
      </w:pPr>
      <w:r>
        <w:rPr>
          <w:rFonts w:hint="eastAsia"/>
          <w:b/>
          <w:bCs/>
          <w:szCs w:val="21"/>
          <w:highlight w:val="yellow"/>
          <w:lang w:val="en-US" w:eastAsia="zh-CN"/>
        </w:rPr>
        <w:t>P105-4-7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highlight w:val="yellow"/>
        </w:rPr>
        <w:t>4-9设非线性方</w:t>
      </w:r>
      <w:r>
        <w:rPr>
          <w:rFonts w:hint="eastAsia"/>
          <w:sz w:val="24"/>
        </w:rPr>
        <w:t>程：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position w:val="-32"/>
          <w:sz w:val="24"/>
        </w:rPr>
        <w:object>
          <v:shape id="_x0000_i1041" o:spt="75" type="#_x0000_t75" style="height:37pt;width:64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DSMT4" ShapeID="_x0000_i1041" DrawAspect="Content" ObjectID="_1468075733" r:id="rId27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试用克拉索夫斯基法确定系统原点的稳定性。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解：（1）采用克拉索夫斯基法，依题意有：</w:t>
      </w:r>
    </w:p>
    <w:p>
      <w:pPr>
        <w:spacing w:line="360" w:lineRule="auto"/>
        <w:rPr>
          <w:rFonts w:hint="eastAsia"/>
          <w:sz w:val="24"/>
        </w:rPr>
      </w:pPr>
      <w:r>
        <w:rPr>
          <w:position w:val="-32"/>
          <w:sz w:val="24"/>
        </w:rPr>
        <w:object>
          <v:shape id="_x0000_i1042" o:spt="75" type="#_x0000_t75" style="height:38pt;width:88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34" r:id="rId29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32"/>
          <w:sz w:val="24"/>
        </w:rPr>
        <w:object>
          <v:shape id="_x0000_i1043" o:spt="75" type="#_x0000_t75" style="height:38pt;width:136pt;" o:ole="t" filled="f" o:preferrelative="t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35" r:id="rId31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32"/>
          <w:sz w:val="24"/>
        </w:rPr>
        <w:object>
          <v:shape id="_x0000_i1044" o:spt="75" type="#_x0000_t75" style="height:38pt;width:319.95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36" r:id="rId33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14"/>
          <w:sz w:val="24"/>
        </w:rPr>
        <w:object>
          <v:shape id="_x0000_i1045" o:spt="75" type="#_x0000_t75" style="height:20pt;width:42.95pt;" o:ole="t" filled="f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37" r:id="rId35">
            <o:LockedField>false</o:LockedField>
          </o:OLEObject>
        </w:object>
      </w:r>
      <w:r>
        <w:rPr>
          <w:rFonts w:hint="eastAsia"/>
          <w:sz w:val="24"/>
        </w:rPr>
        <w:t>，有</w:t>
      </w:r>
      <w:r>
        <w:rPr>
          <w:position w:val="-10"/>
          <w:sz w:val="24"/>
        </w:rPr>
        <w:object>
          <v:shape id="_x0000_i1046" o:spt="75" type="#_x0000_t75" style="height:16pt;width:52pt;" o:ole="t" filled="f" o:preferrelative="t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38" r:id="rId37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取</w:t>
      </w:r>
      <w:r>
        <w:rPr>
          <w:position w:val="-4"/>
          <w:sz w:val="24"/>
        </w:rPr>
        <w:object>
          <v:shape id="_x0000_i1047" o:spt="75" type="#_x0000_t75" style="height:13pt;width:30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39" r:id="rId39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112"/>
          <w:sz w:val="24"/>
        </w:rPr>
        <w:object>
          <v:shape id="_x0000_i1048" o:spt="75" type="#_x0000_t75" style="height:98pt;width:165pt;" o:ole="t" filled="f" o:preferrelative="t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0" r:id="rId41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则</w:t>
      </w:r>
      <w:r>
        <w:rPr>
          <w:position w:val="-32"/>
          <w:sz w:val="24"/>
        </w:rPr>
        <w:object>
          <v:shape id="_x0000_i1049" o:spt="75" type="#_x0000_t75" style="height:38pt;width:139pt;" o:ole="t" filled="f" o:preferrelative="t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1" r:id="rId43">
            <o:LockedField>false</o:LockedField>
          </o:OLEObject>
        </w:object>
      </w:r>
      <w:r>
        <w:rPr>
          <w:rFonts w:hint="eastAsia"/>
          <w:sz w:val="24"/>
        </w:rPr>
        <w:t xml:space="preserve"> ，根据希尔维斯特判据，有：</w:t>
      </w:r>
    </w:p>
    <w:p>
      <w:pPr>
        <w:spacing w:line="360" w:lineRule="auto"/>
        <w:rPr>
          <w:rFonts w:hint="eastAsia"/>
          <w:sz w:val="24"/>
        </w:rPr>
      </w:pPr>
      <w:r>
        <w:rPr>
          <w:position w:val="-32"/>
          <w:sz w:val="24"/>
        </w:rPr>
        <w:object>
          <v:shape id="_x0000_i1050" o:spt="75" type="#_x0000_t75" style="height:38pt;width:228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50" DrawAspect="Content" ObjectID="_1468075742" r:id="rId45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51" o:spt="75" type="#_x0000_t75" style="height:16pt;width:27pt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43" r:id="rId47">
            <o:LockedField>false</o:LockedField>
          </o:OLEObject>
        </w:object>
      </w:r>
      <w:r>
        <w:rPr>
          <w:rFonts w:hint="eastAsia"/>
          <w:sz w:val="24"/>
        </w:rPr>
        <w:t>的符号无法判断。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（2）李雅普诺夫方法：选取Lyapunov函数为</w:t>
      </w:r>
      <w:r>
        <w:rPr>
          <w:position w:val="-24"/>
          <w:sz w:val="24"/>
        </w:rPr>
        <w:object>
          <v:shape id="_x0000_i1052" o:spt="75" type="#_x0000_t75" style="height:31pt;width:108pt;" o:ole="t" filled="f" o:preferrelative="t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44" r:id="rId49">
            <o:LockedField>false</o:LockedField>
          </o:OLEObject>
        </w:object>
      </w:r>
      <w:r>
        <w:rPr>
          <w:rFonts w:hint="eastAsia"/>
          <w:sz w:val="24"/>
        </w:rPr>
        <w:t>，则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position w:val="-50"/>
          <w:sz w:val="24"/>
        </w:rPr>
        <w:object>
          <v:shape id="_x0000_i1053" o:spt="75" type="#_x0000_t75" style="height:71.25pt;width:138.7pt;" o:ole="t" filled="f" o:preferrelative="t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45" r:id="rId51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hint="eastAsia"/>
          <w:szCs w:val="21"/>
        </w:rPr>
      </w:pPr>
      <w:r>
        <w:rPr>
          <w:position w:val="-10"/>
          <w:sz w:val="24"/>
        </w:rPr>
        <w:object>
          <v:shape id="_x0000_i1054" o:spt="75" type="#_x0000_t75" style="height:24pt;width:26pt;" o:ole="t" filled="f" o:preferrelative="t" stroked="f" coordsize="21600,21600">
            <v:path/>
            <v:fill on="f" focussize="0,0"/>
            <v:stroke on="f"/>
            <v:imagedata r:id="rId54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46" r:id="rId53">
            <o:LockedField>false</o:LockedField>
          </o:OLEObject>
        </w:object>
      </w:r>
      <w:r>
        <w:rPr>
          <w:rFonts w:hint="eastAsia"/>
          <w:sz w:val="24"/>
        </w:rPr>
        <w:t>是负定的。</w:t>
      </w:r>
      <w:r>
        <w:rPr>
          <w:position w:val="-14"/>
          <w:sz w:val="24"/>
        </w:rPr>
        <w:object>
          <v:shape id="_x0000_i1055" o:spt="75" type="#_x0000_t75" style="height:20pt;width:42.95pt;" o:ole="t" filled="f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47" r:id="rId55">
            <o:LockedField>false</o:LockedField>
          </o:OLEObject>
        </w:object>
      </w:r>
      <w:r>
        <w:rPr>
          <w:rFonts w:hint="eastAsia"/>
          <w:sz w:val="24"/>
        </w:rPr>
        <w:t>，有</w:t>
      </w:r>
      <w:r>
        <w:rPr>
          <w:position w:val="-10"/>
          <w:sz w:val="24"/>
        </w:rPr>
        <w:object>
          <v:shape id="_x0000_i1056" o:spt="75" type="#_x0000_t75" style="height:16pt;width:52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48" r:id="rId56">
            <o:LockedField>false</o:LockedField>
          </o:OLEObject>
        </w:object>
      </w:r>
      <w:r>
        <w:rPr>
          <w:rFonts w:hint="eastAsia"/>
          <w:sz w:val="24"/>
        </w:rPr>
        <w:t>。即系统在原点处大范围渐近稳定。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P158-5.10&amp;5.11(同类型）</w:t>
      </w:r>
    </w:p>
    <w:p>
      <w:r>
        <w:drawing>
          <wp:inline distT="0" distB="0" distL="114300" distR="114300">
            <wp:extent cx="5271770" cy="3561715"/>
            <wp:effectExtent l="0" t="0" r="5080" b="635"/>
            <wp:docPr id="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P158-5.16</w:t>
      </w:r>
    </w:p>
    <w:p>
      <w:pPr>
        <w:jc w:val="both"/>
      </w:pPr>
      <w:r>
        <w:drawing>
          <wp:inline distT="0" distB="0" distL="114300" distR="114300">
            <wp:extent cx="4455160" cy="2769870"/>
            <wp:effectExtent l="0" t="0" r="2540" b="11430"/>
            <wp:docPr id="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2010" cy="5210175"/>
            <wp:effectExtent l="0" t="0" r="15240" b="9525"/>
            <wp:docPr id="1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23C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33.png"/><Relationship Id="rId6" Type="http://schemas.openxmlformats.org/officeDocument/2006/relationships/image" Target="media/image3.png"/><Relationship Id="rId59" Type="http://schemas.openxmlformats.org/officeDocument/2006/relationships/image" Target="media/image32.png"/><Relationship Id="rId58" Type="http://schemas.openxmlformats.org/officeDocument/2006/relationships/image" Target="media/image31.png"/><Relationship Id="rId57" Type="http://schemas.openxmlformats.org/officeDocument/2006/relationships/image" Target="media/image30.wmf"/><Relationship Id="rId56" Type="http://schemas.openxmlformats.org/officeDocument/2006/relationships/oleObject" Target="embeddings/oleObject24.bin"/><Relationship Id="rId55" Type="http://schemas.openxmlformats.org/officeDocument/2006/relationships/oleObject" Target="embeddings/oleObject23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5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2016-11-30T07:08:31Z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