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256119" w14:textId="01089692" w:rsidR="00E00613" w:rsidRPr="00312830" w:rsidRDefault="00E00613" w:rsidP="00E00613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Tabl</w:t>
      </w:r>
      <w:r w:rsidR="003476A1">
        <w:rPr>
          <w:sz w:val="22"/>
          <w:szCs w:val="22"/>
        </w:rPr>
        <w:t xml:space="preserve">a </w:t>
      </w:r>
      <w:r w:rsidR="00237840">
        <w:rPr>
          <w:sz w:val="22"/>
          <w:szCs w:val="22"/>
        </w:rPr>
        <w:t>3</w:t>
      </w:r>
      <w:r w:rsidRPr="00312830">
        <w:rPr>
          <w:sz w:val="22"/>
          <w:szCs w:val="22"/>
        </w:rPr>
        <w:t xml:space="preserve">. Sensibilidad y especificidad de los cinco criterios </w:t>
      </w:r>
      <w:r w:rsidR="00360F09">
        <w:rPr>
          <w:sz w:val="22"/>
          <w:szCs w:val="22"/>
        </w:rPr>
        <w:t xml:space="preserve">de caso sospechoso COVID-19 </w:t>
      </w:r>
      <w:r w:rsidRPr="00312830">
        <w:rPr>
          <w:sz w:val="22"/>
          <w:szCs w:val="22"/>
        </w:rPr>
        <w:t>analizados</w:t>
      </w:r>
    </w:p>
    <w:tbl>
      <w:tblPr>
        <w:tblW w:w="9264" w:type="dxa"/>
        <w:tblInd w:w="-426" w:type="dxa"/>
        <w:tblLayout w:type="fixed"/>
        <w:tblLook w:val="0600" w:firstRow="0" w:lastRow="0" w:firstColumn="0" w:lastColumn="0" w:noHBand="1" w:noVBand="1"/>
      </w:tblPr>
      <w:tblGrid>
        <w:gridCol w:w="1419"/>
        <w:gridCol w:w="615"/>
        <w:gridCol w:w="804"/>
        <w:gridCol w:w="804"/>
        <w:gridCol w:w="804"/>
        <w:gridCol w:w="803"/>
        <w:gridCol w:w="803"/>
        <w:gridCol w:w="803"/>
        <w:gridCol w:w="803"/>
        <w:gridCol w:w="803"/>
        <w:gridCol w:w="803"/>
      </w:tblGrid>
      <w:tr w:rsidR="00E00613" w:rsidRPr="00312830" w14:paraId="51D45B5B" w14:textId="77777777" w:rsidTr="001C391C">
        <w:tc>
          <w:tcPr>
            <w:tcW w:w="1419" w:type="dxa"/>
            <w:vMerge w:val="restart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20AAEA8" w14:textId="77777777" w:rsidR="00E00613" w:rsidRPr="00312830" w:rsidRDefault="00E00613" w:rsidP="000B0879">
            <w:pPr>
              <w:widowControl w:val="0"/>
              <w:jc w:val="center"/>
              <w:rPr>
                <w:rFonts w:eastAsia="Calibri"/>
                <w:b/>
                <w:sz w:val="20"/>
                <w:szCs w:val="20"/>
              </w:rPr>
            </w:pPr>
            <w:r w:rsidRPr="00312830">
              <w:rPr>
                <w:rFonts w:eastAsia="Calibri"/>
                <w:b/>
                <w:sz w:val="20"/>
                <w:szCs w:val="20"/>
              </w:rPr>
              <w:t>Examen confirmado</w:t>
            </w:r>
          </w:p>
        </w:tc>
        <w:tc>
          <w:tcPr>
            <w:tcW w:w="1419" w:type="dxa"/>
            <w:gridSpan w:val="2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EDB542C" w14:textId="77777777" w:rsidR="00E00613" w:rsidRPr="00312830" w:rsidRDefault="00E00613" w:rsidP="000B0879">
            <w:pPr>
              <w:widowControl w:val="0"/>
              <w:jc w:val="center"/>
              <w:rPr>
                <w:rFonts w:eastAsia="Calibri"/>
                <w:b/>
                <w:sz w:val="20"/>
                <w:szCs w:val="20"/>
              </w:rPr>
            </w:pPr>
            <w:r w:rsidRPr="00312830">
              <w:rPr>
                <w:rFonts w:eastAsia="Calibri"/>
                <w:b/>
                <w:sz w:val="20"/>
                <w:szCs w:val="20"/>
              </w:rPr>
              <w:t>Criterio 1</w:t>
            </w:r>
          </w:p>
        </w:tc>
        <w:tc>
          <w:tcPr>
            <w:tcW w:w="1608" w:type="dxa"/>
            <w:gridSpan w:val="2"/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F390076" w14:textId="77777777" w:rsidR="00E00613" w:rsidRPr="00312830" w:rsidRDefault="00E00613" w:rsidP="000B0879">
            <w:pPr>
              <w:widowControl w:val="0"/>
              <w:jc w:val="center"/>
              <w:rPr>
                <w:rFonts w:eastAsia="Calibri"/>
                <w:b/>
                <w:sz w:val="20"/>
                <w:szCs w:val="20"/>
              </w:rPr>
            </w:pPr>
            <w:r w:rsidRPr="00312830">
              <w:rPr>
                <w:rFonts w:eastAsia="Calibri"/>
                <w:b/>
                <w:sz w:val="20"/>
                <w:szCs w:val="20"/>
              </w:rPr>
              <w:t>Criterio 2</w:t>
            </w:r>
          </w:p>
        </w:tc>
        <w:tc>
          <w:tcPr>
            <w:tcW w:w="1606" w:type="dxa"/>
            <w:gridSpan w:val="2"/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8D39EF5" w14:textId="77777777" w:rsidR="00E00613" w:rsidRPr="00312830" w:rsidRDefault="00E00613" w:rsidP="000B0879">
            <w:pPr>
              <w:widowControl w:val="0"/>
              <w:jc w:val="center"/>
              <w:rPr>
                <w:rFonts w:eastAsia="Calibri"/>
                <w:b/>
                <w:sz w:val="20"/>
                <w:szCs w:val="20"/>
              </w:rPr>
            </w:pPr>
            <w:r w:rsidRPr="00312830">
              <w:rPr>
                <w:rFonts w:eastAsia="Calibri"/>
                <w:b/>
                <w:sz w:val="20"/>
                <w:szCs w:val="20"/>
              </w:rPr>
              <w:t>Criterio 3</w:t>
            </w:r>
          </w:p>
        </w:tc>
        <w:tc>
          <w:tcPr>
            <w:tcW w:w="1606" w:type="dxa"/>
            <w:gridSpan w:val="2"/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9861304" w14:textId="77777777" w:rsidR="00E00613" w:rsidRPr="00312830" w:rsidRDefault="00E00613" w:rsidP="000B0879">
            <w:pPr>
              <w:widowControl w:val="0"/>
              <w:jc w:val="center"/>
              <w:rPr>
                <w:rFonts w:eastAsia="Calibri"/>
                <w:b/>
                <w:sz w:val="20"/>
                <w:szCs w:val="20"/>
              </w:rPr>
            </w:pPr>
            <w:r w:rsidRPr="00312830">
              <w:rPr>
                <w:rFonts w:eastAsia="Calibri"/>
                <w:b/>
                <w:sz w:val="20"/>
                <w:szCs w:val="20"/>
              </w:rPr>
              <w:t>Criterio 4</w:t>
            </w:r>
          </w:p>
        </w:tc>
        <w:tc>
          <w:tcPr>
            <w:tcW w:w="1606" w:type="dxa"/>
            <w:gridSpan w:val="2"/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7945D84" w14:textId="77777777" w:rsidR="00E00613" w:rsidRPr="00312830" w:rsidRDefault="00E00613" w:rsidP="000B0879">
            <w:pPr>
              <w:widowControl w:val="0"/>
              <w:jc w:val="center"/>
              <w:rPr>
                <w:rFonts w:eastAsia="Calibri"/>
                <w:b/>
                <w:sz w:val="20"/>
                <w:szCs w:val="20"/>
              </w:rPr>
            </w:pPr>
            <w:r w:rsidRPr="00312830">
              <w:rPr>
                <w:rFonts w:eastAsia="Calibri"/>
                <w:b/>
                <w:sz w:val="20"/>
                <w:szCs w:val="20"/>
              </w:rPr>
              <w:t>Criterio 5</w:t>
            </w:r>
          </w:p>
        </w:tc>
      </w:tr>
      <w:tr w:rsidR="00E00613" w:rsidRPr="00312830" w14:paraId="2A9F20D5" w14:textId="77777777" w:rsidTr="001C391C">
        <w:tc>
          <w:tcPr>
            <w:tcW w:w="141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19A0F" w14:textId="77777777" w:rsidR="00E00613" w:rsidRPr="00312830" w:rsidRDefault="00E00613" w:rsidP="000B0879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15" w:type="dxa"/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0400FC9" w14:textId="77777777" w:rsidR="00E00613" w:rsidRPr="00312830" w:rsidRDefault="00E00613" w:rsidP="000B0879">
            <w:pPr>
              <w:widowControl w:val="0"/>
              <w:jc w:val="center"/>
              <w:rPr>
                <w:rFonts w:eastAsia="Calibri"/>
                <w:b/>
                <w:sz w:val="20"/>
                <w:szCs w:val="20"/>
              </w:rPr>
            </w:pPr>
            <w:r w:rsidRPr="00312830">
              <w:rPr>
                <w:rFonts w:eastAsia="Calibri"/>
                <w:b/>
                <w:sz w:val="20"/>
                <w:szCs w:val="20"/>
              </w:rPr>
              <w:t>So</w:t>
            </w:r>
          </w:p>
        </w:tc>
        <w:tc>
          <w:tcPr>
            <w:tcW w:w="804" w:type="dxa"/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4AA5FCC" w14:textId="77777777" w:rsidR="00E00613" w:rsidRPr="00312830" w:rsidRDefault="00E00613" w:rsidP="000B0879">
            <w:pPr>
              <w:widowControl w:val="0"/>
              <w:jc w:val="center"/>
              <w:rPr>
                <w:rFonts w:eastAsia="Calibri"/>
                <w:b/>
                <w:sz w:val="20"/>
                <w:szCs w:val="20"/>
              </w:rPr>
            </w:pPr>
            <w:r w:rsidRPr="00312830">
              <w:rPr>
                <w:rFonts w:eastAsia="Calibri"/>
                <w:b/>
                <w:sz w:val="20"/>
                <w:szCs w:val="20"/>
              </w:rPr>
              <w:t>NS</w:t>
            </w:r>
          </w:p>
        </w:tc>
        <w:tc>
          <w:tcPr>
            <w:tcW w:w="804" w:type="dxa"/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5729DD6A" w14:textId="77777777" w:rsidR="00E00613" w:rsidRPr="00312830" w:rsidRDefault="00E00613" w:rsidP="000B0879">
            <w:pPr>
              <w:widowControl w:val="0"/>
              <w:jc w:val="center"/>
              <w:rPr>
                <w:rFonts w:eastAsia="Calibri"/>
                <w:b/>
                <w:sz w:val="20"/>
                <w:szCs w:val="20"/>
              </w:rPr>
            </w:pPr>
            <w:r w:rsidRPr="00312830">
              <w:rPr>
                <w:rFonts w:eastAsia="Calibri"/>
                <w:b/>
                <w:sz w:val="20"/>
                <w:szCs w:val="20"/>
              </w:rPr>
              <w:t>So</w:t>
            </w:r>
          </w:p>
        </w:tc>
        <w:tc>
          <w:tcPr>
            <w:tcW w:w="804" w:type="dxa"/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C201035" w14:textId="77777777" w:rsidR="00E00613" w:rsidRPr="00312830" w:rsidRDefault="00E00613" w:rsidP="000B0879">
            <w:pPr>
              <w:widowControl w:val="0"/>
              <w:jc w:val="center"/>
              <w:rPr>
                <w:rFonts w:eastAsia="Calibri"/>
                <w:b/>
                <w:sz w:val="20"/>
                <w:szCs w:val="20"/>
              </w:rPr>
            </w:pPr>
            <w:r w:rsidRPr="00312830">
              <w:rPr>
                <w:rFonts w:eastAsia="Calibri"/>
                <w:b/>
                <w:sz w:val="20"/>
                <w:szCs w:val="20"/>
              </w:rPr>
              <w:t>NS</w:t>
            </w:r>
          </w:p>
        </w:tc>
        <w:tc>
          <w:tcPr>
            <w:tcW w:w="803" w:type="dxa"/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51AC640" w14:textId="77777777" w:rsidR="00E00613" w:rsidRPr="00312830" w:rsidRDefault="00E00613" w:rsidP="000B0879">
            <w:pPr>
              <w:widowControl w:val="0"/>
              <w:jc w:val="center"/>
              <w:rPr>
                <w:rFonts w:eastAsia="Calibri"/>
                <w:b/>
                <w:sz w:val="20"/>
                <w:szCs w:val="20"/>
              </w:rPr>
            </w:pPr>
            <w:r w:rsidRPr="00312830">
              <w:rPr>
                <w:rFonts w:eastAsia="Calibri"/>
                <w:b/>
                <w:sz w:val="20"/>
                <w:szCs w:val="20"/>
              </w:rPr>
              <w:t>So</w:t>
            </w:r>
          </w:p>
        </w:tc>
        <w:tc>
          <w:tcPr>
            <w:tcW w:w="803" w:type="dxa"/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1F346EFA" w14:textId="77777777" w:rsidR="00E00613" w:rsidRPr="00312830" w:rsidRDefault="00E00613" w:rsidP="000B0879">
            <w:pPr>
              <w:widowControl w:val="0"/>
              <w:jc w:val="center"/>
              <w:rPr>
                <w:rFonts w:eastAsia="Calibri"/>
                <w:b/>
                <w:sz w:val="20"/>
                <w:szCs w:val="20"/>
              </w:rPr>
            </w:pPr>
            <w:r w:rsidRPr="00312830">
              <w:rPr>
                <w:rFonts w:eastAsia="Calibri"/>
                <w:b/>
                <w:sz w:val="20"/>
                <w:szCs w:val="20"/>
              </w:rPr>
              <w:t>NS</w:t>
            </w:r>
          </w:p>
        </w:tc>
        <w:tc>
          <w:tcPr>
            <w:tcW w:w="803" w:type="dxa"/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9922BB0" w14:textId="77777777" w:rsidR="00E00613" w:rsidRPr="00312830" w:rsidRDefault="00E00613" w:rsidP="000B0879">
            <w:pPr>
              <w:widowControl w:val="0"/>
              <w:jc w:val="center"/>
              <w:rPr>
                <w:rFonts w:eastAsia="Calibri"/>
                <w:b/>
                <w:sz w:val="20"/>
                <w:szCs w:val="20"/>
              </w:rPr>
            </w:pPr>
            <w:r w:rsidRPr="00312830">
              <w:rPr>
                <w:rFonts w:eastAsia="Calibri"/>
                <w:b/>
                <w:sz w:val="20"/>
                <w:szCs w:val="20"/>
              </w:rPr>
              <w:t>So</w:t>
            </w:r>
          </w:p>
        </w:tc>
        <w:tc>
          <w:tcPr>
            <w:tcW w:w="803" w:type="dxa"/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7A2C1A0" w14:textId="77777777" w:rsidR="00E00613" w:rsidRPr="00312830" w:rsidRDefault="00E00613" w:rsidP="000B0879">
            <w:pPr>
              <w:widowControl w:val="0"/>
              <w:jc w:val="center"/>
              <w:rPr>
                <w:rFonts w:eastAsia="Calibri"/>
                <w:b/>
                <w:sz w:val="20"/>
                <w:szCs w:val="20"/>
              </w:rPr>
            </w:pPr>
            <w:r w:rsidRPr="00312830">
              <w:rPr>
                <w:rFonts w:eastAsia="Calibri"/>
                <w:b/>
                <w:sz w:val="20"/>
                <w:szCs w:val="20"/>
              </w:rPr>
              <w:t>NS</w:t>
            </w:r>
          </w:p>
        </w:tc>
        <w:tc>
          <w:tcPr>
            <w:tcW w:w="803" w:type="dxa"/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9EAE3EC" w14:textId="77777777" w:rsidR="00E00613" w:rsidRPr="00312830" w:rsidRDefault="00E00613" w:rsidP="000B0879">
            <w:pPr>
              <w:widowControl w:val="0"/>
              <w:jc w:val="center"/>
              <w:rPr>
                <w:rFonts w:eastAsia="Calibri"/>
                <w:b/>
                <w:sz w:val="20"/>
                <w:szCs w:val="20"/>
              </w:rPr>
            </w:pPr>
            <w:r w:rsidRPr="00312830">
              <w:rPr>
                <w:rFonts w:eastAsia="Calibri"/>
                <w:b/>
                <w:sz w:val="20"/>
                <w:szCs w:val="20"/>
              </w:rPr>
              <w:t>So</w:t>
            </w:r>
          </w:p>
        </w:tc>
        <w:tc>
          <w:tcPr>
            <w:tcW w:w="803" w:type="dxa"/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336DBE8" w14:textId="77777777" w:rsidR="00E00613" w:rsidRPr="00312830" w:rsidRDefault="00E00613" w:rsidP="000B0879">
            <w:pPr>
              <w:widowControl w:val="0"/>
              <w:jc w:val="center"/>
              <w:rPr>
                <w:rFonts w:eastAsia="Calibri"/>
                <w:b/>
                <w:sz w:val="20"/>
                <w:szCs w:val="20"/>
              </w:rPr>
            </w:pPr>
            <w:r w:rsidRPr="00312830">
              <w:rPr>
                <w:rFonts w:eastAsia="Calibri"/>
                <w:b/>
                <w:sz w:val="20"/>
                <w:szCs w:val="20"/>
              </w:rPr>
              <w:t>NS</w:t>
            </w:r>
          </w:p>
        </w:tc>
      </w:tr>
      <w:tr w:rsidR="00E00613" w:rsidRPr="00312830" w14:paraId="49D28B20" w14:textId="77777777" w:rsidTr="001C391C">
        <w:tc>
          <w:tcPr>
            <w:tcW w:w="1419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5BB6525" w14:textId="77777777" w:rsidR="00E00613" w:rsidRPr="00312830" w:rsidRDefault="00E00613" w:rsidP="000B0879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312830">
              <w:rPr>
                <w:rFonts w:eastAsia="Calibri"/>
                <w:sz w:val="20"/>
                <w:szCs w:val="20"/>
              </w:rPr>
              <w:t>Si</w:t>
            </w:r>
          </w:p>
        </w:tc>
        <w:tc>
          <w:tcPr>
            <w:tcW w:w="615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71240724" w14:textId="77777777" w:rsidR="00E00613" w:rsidRPr="00312830" w:rsidRDefault="00E00613" w:rsidP="000B0879">
            <w:pPr>
              <w:widowControl w:val="0"/>
              <w:jc w:val="right"/>
              <w:rPr>
                <w:sz w:val="20"/>
                <w:szCs w:val="20"/>
              </w:rPr>
            </w:pPr>
            <w:r w:rsidRPr="00312830">
              <w:rPr>
                <w:sz w:val="20"/>
                <w:szCs w:val="20"/>
              </w:rPr>
              <w:t>169</w:t>
            </w:r>
          </w:p>
        </w:tc>
        <w:tc>
          <w:tcPr>
            <w:tcW w:w="804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0E32F3F5" w14:textId="77777777" w:rsidR="00E00613" w:rsidRPr="00312830" w:rsidRDefault="00E00613" w:rsidP="000B0879">
            <w:pPr>
              <w:widowControl w:val="0"/>
              <w:jc w:val="right"/>
              <w:rPr>
                <w:sz w:val="20"/>
                <w:szCs w:val="20"/>
              </w:rPr>
            </w:pPr>
            <w:r w:rsidRPr="00312830">
              <w:rPr>
                <w:sz w:val="20"/>
                <w:szCs w:val="20"/>
              </w:rPr>
              <w:t>160</w:t>
            </w:r>
          </w:p>
        </w:tc>
        <w:tc>
          <w:tcPr>
            <w:tcW w:w="804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53C5A57E" w14:textId="77777777" w:rsidR="00E00613" w:rsidRPr="00312830" w:rsidRDefault="00E00613" w:rsidP="000B0879">
            <w:pPr>
              <w:widowControl w:val="0"/>
              <w:jc w:val="right"/>
              <w:rPr>
                <w:sz w:val="20"/>
                <w:szCs w:val="20"/>
              </w:rPr>
            </w:pPr>
            <w:r w:rsidRPr="00312830">
              <w:rPr>
                <w:sz w:val="20"/>
                <w:szCs w:val="20"/>
              </w:rPr>
              <w:t>149</w:t>
            </w:r>
          </w:p>
        </w:tc>
        <w:tc>
          <w:tcPr>
            <w:tcW w:w="804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606AA20C" w14:textId="77777777" w:rsidR="00E00613" w:rsidRPr="00312830" w:rsidRDefault="00E00613" w:rsidP="000B0879">
            <w:pPr>
              <w:widowControl w:val="0"/>
              <w:jc w:val="right"/>
              <w:rPr>
                <w:sz w:val="20"/>
                <w:szCs w:val="20"/>
              </w:rPr>
            </w:pPr>
            <w:r w:rsidRPr="00312830">
              <w:rPr>
                <w:sz w:val="20"/>
                <w:szCs w:val="20"/>
              </w:rPr>
              <w:t>174</w:t>
            </w:r>
          </w:p>
        </w:tc>
        <w:tc>
          <w:tcPr>
            <w:tcW w:w="803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75D786F0" w14:textId="77777777" w:rsidR="00E00613" w:rsidRPr="00312830" w:rsidRDefault="00E00613" w:rsidP="000B0879">
            <w:pPr>
              <w:widowControl w:val="0"/>
              <w:jc w:val="right"/>
              <w:rPr>
                <w:sz w:val="20"/>
                <w:szCs w:val="20"/>
              </w:rPr>
            </w:pPr>
            <w:r w:rsidRPr="00312830">
              <w:rPr>
                <w:sz w:val="20"/>
                <w:szCs w:val="20"/>
              </w:rPr>
              <w:t>229</w:t>
            </w:r>
          </w:p>
        </w:tc>
        <w:tc>
          <w:tcPr>
            <w:tcW w:w="803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6860AA8F" w14:textId="77777777" w:rsidR="00E00613" w:rsidRPr="00312830" w:rsidRDefault="00E00613" w:rsidP="000B0879">
            <w:pPr>
              <w:widowControl w:val="0"/>
              <w:jc w:val="right"/>
              <w:rPr>
                <w:sz w:val="20"/>
                <w:szCs w:val="20"/>
              </w:rPr>
            </w:pPr>
            <w:r w:rsidRPr="00312830">
              <w:rPr>
                <w:sz w:val="20"/>
                <w:szCs w:val="20"/>
              </w:rPr>
              <w:t>100</w:t>
            </w:r>
          </w:p>
        </w:tc>
        <w:tc>
          <w:tcPr>
            <w:tcW w:w="803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5F7C1613" w14:textId="77777777" w:rsidR="00E00613" w:rsidRPr="00312830" w:rsidRDefault="00E00613" w:rsidP="000B0879">
            <w:pPr>
              <w:widowControl w:val="0"/>
              <w:jc w:val="right"/>
              <w:rPr>
                <w:sz w:val="20"/>
                <w:szCs w:val="20"/>
              </w:rPr>
            </w:pPr>
            <w:r w:rsidRPr="00312830">
              <w:rPr>
                <w:sz w:val="20"/>
                <w:szCs w:val="20"/>
              </w:rPr>
              <w:t>217</w:t>
            </w:r>
          </w:p>
        </w:tc>
        <w:tc>
          <w:tcPr>
            <w:tcW w:w="803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3667C6D9" w14:textId="77777777" w:rsidR="00E00613" w:rsidRPr="00312830" w:rsidRDefault="00E00613" w:rsidP="000B0879">
            <w:pPr>
              <w:widowControl w:val="0"/>
              <w:jc w:val="right"/>
              <w:rPr>
                <w:sz w:val="20"/>
                <w:szCs w:val="20"/>
              </w:rPr>
            </w:pPr>
            <w:r w:rsidRPr="00312830">
              <w:rPr>
                <w:sz w:val="20"/>
                <w:szCs w:val="20"/>
              </w:rPr>
              <w:t>112</w:t>
            </w:r>
          </w:p>
        </w:tc>
        <w:tc>
          <w:tcPr>
            <w:tcW w:w="803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644348B" w14:textId="77777777" w:rsidR="00E00613" w:rsidRPr="00312830" w:rsidRDefault="00E00613" w:rsidP="000B0879">
            <w:pPr>
              <w:widowControl w:val="0"/>
              <w:jc w:val="right"/>
              <w:rPr>
                <w:sz w:val="20"/>
                <w:szCs w:val="20"/>
              </w:rPr>
            </w:pPr>
            <w:r w:rsidRPr="00312830">
              <w:rPr>
                <w:sz w:val="20"/>
                <w:szCs w:val="20"/>
              </w:rPr>
              <w:t>258</w:t>
            </w:r>
          </w:p>
        </w:tc>
        <w:tc>
          <w:tcPr>
            <w:tcW w:w="803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1A09DCD" w14:textId="77777777" w:rsidR="00E00613" w:rsidRPr="00312830" w:rsidRDefault="00E00613" w:rsidP="000B0879">
            <w:pPr>
              <w:widowControl w:val="0"/>
              <w:jc w:val="right"/>
              <w:rPr>
                <w:sz w:val="20"/>
                <w:szCs w:val="20"/>
              </w:rPr>
            </w:pPr>
            <w:r w:rsidRPr="00312830">
              <w:rPr>
                <w:sz w:val="20"/>
                <w:szCs w:val="20"/>
              </w:rPr>
              <w:t>71</w:t>
            </w:r>
          </w:p>
        </w:tc>
      </w:tr>
      <w:tr w:rsidR="00E00613" w:rsidRPr="00312830" w14:paraId="058E0236" w14:textId="77777777" w:rsidTr="001C391C">
        <w:tc>
          <w:tcPr>
            <w:tcW w:w="1419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2D3039AC" w14:textId="77777777" w:rsidR="00E00613" w:rsidRPr="00312830" w:rsidRDefault="00E00613" w:rsidP="000B0879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312830">
              <w:rPr>
                <w:rFonts w:eastAsia="Calibri"/>
                <w:sz w:val="20"/>
                <w:szCs w:val="20"/>
              </w:rPr>
              <w:t>No</w:t>
            </w:r>
          </w:p>
        </w:tc>
        <w:tc>
          <w:tcPr>
            <w:tcW w:w="615" w:type="dxa"/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14:paraId="2E21364E" w14:textId="77777777" w:rsidR="00E00613" w:rsidRPr="00312830" w:rsidRDefault="00E00613" w:rsidP="000B0879">
            <w:pPr>
              <w:widowControl w:val="0"/>
              <w:jc w:val="right"/>
              <w:rPr>
                <w:sz w:val="20"/>
                <w:szCs w:val="20"/>
              </w:rPr>
            </w:pPr>
            <w:r w:rsidRPr="00312830">
              <w:rPr>
                <w:sz w:val="20"/>
                <w:szCs w:val="20"/>
              </w:rPr>
              <w:t>241</w:t>
            </w:r>
          </w:p>
        </w:tc>
        <w:tc>
          <w:tcPr>
            <w:tcW w:w="804" w:type="dxa"/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14:paraId="4B2D185D" w14:textId="77777777" w:rsidR="00E00613" w:rsidRPr="00312830" w:rsidRDefault="00E00613" w:rsidP="000B0879">
            <w:pPr>
              <w:widowControl w:val="0"/>
              <w:jc w:val="right"/>
              <w:rPr>
                <w:sz w:val="20"/>
                <w:szCs w:val="20"/>
              </w:rPr>
            </w:pPr>
            <w:r w:rsidRPr="00312830">
              <w:rPr>
                <w:sz w:val="20"/>
                <w:szCs w:val="20"/>
              </w:rPr>
              <w:t>1449</w:t>
            </w:r>
          </w:p>
        </w:tc>
        <w:tc>
          <w:tcPr>
            <w:tcW w:w="804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1C0C934F" w14:textId="77777777" w:rsidR="00E00613" w:rsidRPr="00312830" w:rsidRDefault="00E00613" w:rsidP="000B0879">
            <w:pPr>
              <w:widowControl w:val="0"/>
              <w:jc w:val="right"/>
              <w:rPr>
                <w:sz w:val="20"/>
                <w:szCs w:val="20"/>
              </w:rPr>
            </w:pPr>
            <w:r w:rsidRPr="00312830">
              <w:rPr>
                <w:sz w:val="20"/>
                <w:szCs w:val="20"/>
              </w:rPr>
              <w:t>185</w:t>
            </w:r>
          </w:p>
        </w:tc>
        <w:tc>
          <w:tcPr>
            <w:tcW w:w="804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297C0A47" w14:textId="77777777" w:rsidR="00E00613" w:rsidRPr="00312830" w:rsidRDefault="00E00613" w:rsidP="000B0879">
            <w:pPr>
              <w:widowControl w:val="0"/>
              <w:jc w:val="right"/>
              <w:rPr>
                <w:sz w:val="20"/>
                <w:szCs w:val="20"/>
              </w:rPr>
            </w:pPr>
            <w:r w:rsidRPr="00312830">
              <w:rPr>
                <w:sz w:val="20"/>
                <w:szCs w:val="20"/>
              </w:rPr>
              <w:t>1503</w:t>
            </w:r>
          </w:p>
        </w:tc>
        <w:tc>
          <w:tcPr>
            <w:tcW w:w="803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16A311B3" w14:textId="77777777" w:rsidR="00E00613" w:rsidRPr="00312830" w:rsidRDefault="00E00613" w:rsidP="000B0879">
            <w:pPr>
              <w:widowControl w:val="0"/>
              <w:jc w:val="right"/>
              <w:rPr>
                <w:sz w:val="20"/>
                <w:szCs w:val="20"/>
              </w:rPr>
            </w:pPr>
            <w:r w:rsidRPr="00312830">
              <w:rPr>
                <w:sz w:val="20"/>
                <w:szCs w:val="20"/>
              </w:rPr>
              <w:t>542</w:t>
            </w:r>
          </w:p>
        </w:tc>
        <w:tc>
          <w:tcPr>
            <w:tcW w:w="803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08EAB395" w14:textId="77777777" w:rsidR="00E00613" w:rsidRPr="00312830" w:rsidRDefault="00E00613" w:rsidP="000B0879">
            <w:pPr>
              <w:widowControl w:val="0"/>
              <w:jc w:val="right"/>
              <w:rPr>
                <w:sz w:val="20"/>
                <w:szCs w:val="20"/>
              </w:rPr>
            </w:pPr>
            <w:r w:rsidRPr="00312830">
              <w:rPr>
                <w:sz w:val="20"/>
                <w:szCs w:val="20"/>
              </w:rPr>
              <w:t>1148</w:t>
            </w:r>
          </w:p>
        </w:tc>
        <w:tc>
          <w:tcPr>
            <w:tcW w:w="803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2EF80D68" w14:textId="77777777" w:rsidR="00E00613" w:rsidRPr="00312830" w:rsidRDefault="00E00613" w:rsidP="000B0879">
            <w:pPr>
              <w:widowControl w:val="0"/>
              <w:jc w:val="right"/>
              <w:rPr>
                <w:sz w:val="20"/>
                <w:szCs w:val="20"/>
              </w:rPr>
            </w:pPr>
            <w:r w:rsidRPr="00312830">
              <w:rPr>
                <w:sz w:val="20"/>
                <w:szCs w:val="20"/>
              </w:rPr>
              <w:t>524</w:t>
            </w:r>
          </w:p>
        </w:tc>
        <w:tc>
          <w:tcPr>
            <w:tcW w:w="803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7D27240C" w14:textId="77777777" w:rsidR="00E00613" w:rsidRPr="00312830" w:rsidRDefault="00E00613" w:rsidP="000B0879">
            <w:pPr>
              <w:widowControl w:val="0"/>
              <w:jc w:val="right"/>
              <w:rPr>
                <w:sz w:val="20"/>
                <w:szCs w:val="20"/>
              </w:rPr>
            </w:pPr>
            <w:r w:rsidRPr="00312830">
              <w:rPr>
                <w:sz w:val="20"/>
                <w:szCs w:val="20"/>
              </w:rPr>
              <w:t>1166</w:t>
            </w:r>
          </w:p>
        </w:tc>
        <w:tc>
          <w:tcPr>
            <w:tcW w:w="803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619ED552" w14:textId="77777777" w:rsidR="00E00613" w:rsidRPr="00312830" w:rsidRDefault="00E00613" w:rsidP="000B0879">
            <w:pPr>
              <w:widowControl w:val="0"/>
              <w:jc w:val="right"/>
              <w:rPr>
                <w:sz w:val="20"/>
                <w:szCs w:val="20"/>
              </w:rPr>
            </w:pPr>
            <w:r w:rsidRPr="00312830">
              <w:rPr>
                <w:sz w:val="20"/>
                <w:szCs w:val="20"/>
              </w:rPr>
              <w:t>660</w:t>
            </w:r>
          </w:p>
        </w:tc>
        <w:tc>
          <w:tcPr>
            <w:tcW w:w="803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256A9976" w14:textId="77777777" w:rsidR="00E00613" w:rsidRPr="00312830" w:rsidRDefault="00E00613" w:rsidP="000B0879">
            <w:pPr>
              <w:widowControl w:val="0"/>
              <w:jc w:val="right"/>
              <w:rPr>
                <w:sz w:val="20"/>
                <w:szCs w:val="20"/>
              </w:rPr>
            </w:pPr>
            <w:r w:rsidRPr="00312830">
              <w:rPr>
                <w:sz w:val="20"/>
                <w:szCs w:val="20"/>
              </w:rPr>
              <w:t>1030</w:t>
            </w:r>
          </w:p>
        </w:tc>
      </w:tr>
      <w:tr w:rsidR="00E00613" w:rsidRPr="00312830" w14:paraId="3AE4AC20" w14:textId="77777777" w:rsidTr="001C391C">
        <w:tc>
          <w:tcPr>
            <w:tcW w:w="1419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33F789E4" w14:textId="77777777" w:rsidR="00E00613" w:rsidRPr="00312830" w:rsidRDefault="00E00613" w:rsidP="000B0879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312830">
              <w:rPr>
                <w:rFonts w:eastAsia="Calibri"/>
                <w:sz w:val="20"/>
                <w:szCs w:val="20"/>
              </w:rPr>
              <w:t>Total</w:t>
            </w:r>
          </w:p>
        </w:tc>
        <w:tc>
          <w:tcPr>
            <w:tcW w:w="615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3A71B31D" w14:textId="77777777" w:rsidR="00E00613" w:rsidRPr="00312830" w:rsidRDefault="00E00613" w:rsidP="000B0879">
            <w:pPr>
              <w:widowControl w:val="0"/>
              <w:jc w:val="right"/>
              <w:rPr>
                <w:sz w:val="20"/>
                <w:szCs w:val="20"/>
              </w:rPr>
            </w:pPr>
            <w:r w:rsidRPr="00312830">
              <w:rPr>
                <w:sz w:val="20"/>
                <w:szCs w:val="20"/>
              </w:rPr>
              <w:t>410</w:t>
            </w:r>
          </w:p>
        </w:tc>
        <w:tc>
          <w:tcPr>
            <w:tcW w:w="804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36F13DB9" w14:textId="77777777" w:rsidR="00E00613" w:rsidRPr="00312830" w:rsidRDefault="00E00613" w:rsidP="000B0879">
            <w:pPr>
              <w:widowControl w:val="0"/>
              <w:jc w:val="right"/>
              <w:rPr>
                <w:sz w:val="20"/>
                <w:szCs w:val="20"/>
              </w:rPr>
            </w:pPr>
            <w:r w:rsidRPr="00312830">
              <w:rPr>
                <w:sz w:val="20"/>
                <w:szCs w:val="20"/>
              </w:rPr>
              <w:t>1609</w:t>
            </w:r>
          </w:p>
        </w:tc>
        <w:tc>
          <w:tcPr>
            <w:tcW w:w="804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5FD9A20B" w14:textId="77777777" w:rsidR="00E00613" w:rsidRPr="00312830" w:rsidRDefault="00E00613" w:rsidP="000B0879">
            <w:pPr>
              <w:widowControl w:val="0"/>
              <w:jc w:val="right"/>
              <w:rPr>
                <w:sz w:val="20"/>
                <w:szCs w:val="20"/>
              </w:rPr>
            </w:pPr>
            <w:r w:rsidRPr="00312830">
              <w:rPr>
                <w:sz w:val="20"/>
                <w:szCs w:val="20"/>
              </w:rPr>
              <w:t>334</w:t>
            </w:r>
          </w:p>
        </w:tc>
        <w:tc>
          <w:tcPr>
            <w:tcW w:w="804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3B2A76E8" w14:textId="77777777" w:rsidR="00E00613" w:rsidRPr="00312830" w:rsidRDefault="00E00613" w:rsidP="000B0879">
            <w:pPr>
              <w:widowControl w:val="0"/>
              <w:jc w:val="right"/>
              <w:rPr>
                <w:sz w:val="20"/>
                <w:szCs w:val="20"/>
              </w:rPr>
            </w:pPr>
            <w:r w:rsidRPr="00312830">
              <w:rPr>
                <w:sz w:val="20"/>
                <w:szCs w:val="20"/>
              </w:rPr>
              <w:t>1677</w:t>
            </w:r>
          </w:p>
        </w:tc>
        <w:tc>
          <w:tcPr>
            <w:tcW w:w="803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6720863C" w14:textId="77777777" w:rsidR="00E00613" w:rsidRPr="00312830" w:rsidRDefault="00E00613" w:rsidP="000B0879">
            <w:pPr>
              <w:widowControl w:val="0"/>
              <w:jc w:val="right"/>
              <w:rPr>
                <w:sz w:val="20"/>
                <w:szCs w:val="20"/>
              </w:rPr>
            </w:pPr>
            <w:r w:rsidRPr="00312830">
              <w:rPr>
                <w:sz w:val="20"/>
                <w:szCs w:val="20"/>
              </w:rPr>
              <w:t>771</w:t>
            </w:r>
          </w:p>
        </w:tc>
        <w:tc>
          <w:tcPr>
            <w:tcW w:w="803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65CA9179" w14:textId="77777777" w:rsidR="00E00613" w:rsidRPr="00312830" w:rsidRDefault="00E00613" w:rsidP="000B0879">
            <w:pPr>
              <w:widowControl w:val="0"/>
              <w:jc w:val="right"/>
              <w:rPr>
                <w:sz w:val="20"/>
                <w:szCs w:val="20"/>
              </w:rPr>
            </w:pPr>
            <w:r w:rsidRPr="00312830">
              <w:rPr>
                <w:sz w:val="20"/>
                <w:szCs w:val="20"/>
              </w:rPr>
              <w:t>1248</w:t>
            </w:r>
          </w:p>
        </w:tc>
        <w:tc>
          <w:tcPr>
            <w:tcW w:w="803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273BBB74" w14:textId="77777777" w:rsidR="00E00613" w:rsidRPr="00312830" w:rsidRDefault="00E00613" w:rsidP="000B0879">
            <w:pPr>
              <w:widowControl w:val="0"/>
              <w:jc w:val="right"/>
              <w:rPr>
                <w:sz w:val="20"/>
                <w:szCs w:val="20"/>
              </w:rPr>
            </w:pPr>
            <w:r w:rsidRPr="00312830">
              <w:rPr>
                <w:sz w:val="20"/>
                <w:szCs w:val="20"/>
              </w:rPr>
              <w:t>741</w:t>
            </w:r>
          </w:p>
        </w:tc>
        <w:tc>
          <w:tcPr>
            <w:tcW w:w="803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39932B94" w14:textId="77777777" w:rsidR="00E00613" w:rsidRPr="00312830" w:rsidRDefault="00E00613" w:rsidP="000B0879">
            <w:pPr>
              <w:widowControl w:val="0"/>
              <w:jc w:val="right"/>
              <w:rPr>
                <w:sz w:val="20"/>
                <w:szCs w:val="20"/>
              </w:rPr>
            </w:pPr>
            <w:r w:rsidRPr="00312830">
              <w:rPr>
                <w:sz w:val="20"/>
                <w:szCs w:val="20"/>
              </w:rPr>
              <w:t>1278</w:t>
            </w:r>
          </w:p>
        </w:tc>
        <w:tc>
          <w:tcPr>
            <w:tcW w:w="803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5DFBAFD2" w14:textId="77777777" w:rsidR="00E00613" w:rsidRPr="00312830" w:rsidRDefault="00E00613" w:rsidP="000B0879">
            <w:pPr>
              <w:widowControl w:val="0"/>
              <w:jc w:val="right"/>
              <w:rPr>
                <w:sz w:val="20"/>
                <w:szCs w:val="20"/>
              </w:rPr>
            </w:pPr>
            <w:r w:rsidRPr="00312830">
              <w:rPr>
                <w:sz w:val="20"/>
                <w:szCs w:val="20"/>
              </w:rPr>
              <w:t>918</w:t>
            </w:r>
          </w:p>
        </w:tc>
        <w:tc>
          <w:tcPr>
            <w:tcW w:w="803" w:type="dxa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1B94EA13" w14:textId="77777777" w:rsidR="00E00613" w:rsidRPr="00312830" w:rsidRDefault="00E00613" w:rsidP="000B0879">
            <w:pPr>
              <w:widowControl w:val="0"/>
              <w:jc w:val="right"/>
              <w:rPr>
                <w:sz w:val="20"/>
                <w:szCs w:val="20"/>
              </w:rPr>
            </w:pPr>
            <w:r w:rsidRPr="00312830">
              <w:rPr>
                <w:sz w:val="20"/>
                <w:szCs w:val="20"/>
              </w:rPr>
              <w:t>1101</w:t>
            </w:r>
          </w:p>
        </w:tc>
      </w:tr>
      <w:tr w:rsidR="00E00613" w:rsidRPr="00312830" w14:paraId="67FCF3C6" w14:textId="77777777" w:rsidTr="001C391C">
        <w:tc>
          <w:tcPr>
            <w:tcW w:w="1419" w:type="dxa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1AC1D91" w14:textId="77777777" w:rsidR="00E00613" w:rsidRPr="00312830" w:rsidRDefault="00E00613" w:rsidP="000B0879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312830">
              <w:rPr>
                <w:rFonts w:eastAsia="Calibri"/>
                <w:sz w:val="20"/>
                <w:szCs w:val="20"/>
              </w:rPr>
              <w:t>Sensibilidad</w:t>
            </w:r>
          </w:p>
        </w:tc>
        <w:tc>
          <w:tcPr>
            <w:tcW w:w="1419" w:type="dxa"/>
            <w:gridSpan w:val="2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72F72AA0" w14:textId="77777777" w:rsidR="00E00613" w:rsidRPr="00312830" w:rsidRDefault="00E00613" w:rsidP="000B0879">
            <w:pPr>
              <w:widowControl w:val="0"/>
              <w:jc w:val="right"/>
              <w:rPr>
                <w:sz w:val="20"/>
                <w:szCs w:val="20"/>
              </w:rPr>
            </w:pPr>
            <w:r w:rsidRPr="00312830">
              <w:rPr>
                <w:sz w:val="20"/>
                <w:szCs w:val="20"/>
              </w:rPr>
              <w:t>51,4% (45,8%; 56,9%)</w:t>
            </w:r>
          </w:p>
        </w:tc>
        <w:tc>
          <w:tcPr>
            <w:tcW w:w="1608" w:type="dxa"/>
            <w:gridSpan w:val="2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0F2B2C25" w14:textId="77777777" w:rsidR="00E00613" w:rsidRPr="00312830" w:rsidRDefault="00E00613" w:rsidP="000B08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0"/>
                <w:szCs w:val="20"/>
              </w:rPr>
            </w:pPr>
            <w:r w:rsidRPr="00312830">
              <w:rPr>
                <w:sz w:val="20"/>
                <w:szCs w:val="20"/>
              </w:rPr>
              <w:t>46,1% (40,6%; 51,7%)</w:t>
            </w:r>
          </w:p>
        </w:tc>
        <w:tc>
          <w:tcPr>
            <w:tcW w:w="1606" w:type="dxa"/>
            <w:gridSpan w:val="2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06495033" w14:textId="77777777" w:rsidR="00E00613" w:rsidRPr="00312830" w:rsidRDefault="00E00613" w:rsidP="000B08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0"/>
                <w:szCs w:val="20"/>
              </w:rPr>
            </w:pPr>
            <w:r w:rsidRPr="00312830">
              <w:rPr>
                <w:sz w:val="20"/>
                <w:szCs w:val="20"/>
              </w:rPr>
              <w:t>69,6% (64,3%; 74,5%)</w:t>
            </w:r>
          </w:p>
        </w:tc>
        <w:tc>
          <w:tcPr>
            <w:tcW w:w="1606" w:type="dxa"/>
            <w:gridSpan w:val="2"/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5967650" w14:textId="77777777" w:rsidR="00E00613" w:rsidRPr="00312830" w:rsidRDefault="00E00613" w:rsidP="000B0879">
            <w:pPr>
              <w:widowControl w:val="0"/>
              <w:jc w:val="right"/>
              <w:rPr>
                <w:sz w:val="20"/>
                <w:szCs w:val="20"/>
              </w:rPr>
            </w:pPr>
            <w:r w:rsidRPr="00312830">
              <w:rPr>
                <w:sz w:val="20"/>
                <w:szCs w:val="20"/>
              </w:rPr>
              <w:t>66% (60,6%; 71,1%)</w:t>
            </w:r>
          </w:p>
        </w:tc>
        <w:tc>
          <w:tcPr>
            <w:tcW w:w="1606" w:type="dxa"/>
            <w:gridSpan w:val="2"/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3845C756" w14:textId="77777777" w:rsidR="00E00613" w:rsidRPr="00312830" w:rsidRDefault="00E00613" w:rsidP="000B0879">
            <w:pPr>
              <w:widowControl w:val="0"/>
              <w:jc w:val="right"/>
              <w:rPr>
                <w:sz w:val="20"/>
                <w:szCs w:val="20"/>
              </w:rPr>
            </w:pPr>
            <w:r w:rsidRPr="00312830">
              <w:rPr>
                <w:sz w:val="20"/>
                <w:szCs w:val="20"/>
              </w:rPr>
              <w:t>78,4% (73,6%; 82,7%)</w:t>
            </w:r>
          </w:p>
        </w:tc>
      </w:tr>
      <w:tr w:rsidR="00E00613" w:rsidRPr="00312830" w14:paraId="79A642E8" w14:textId="77777777" w:rsidTr="001C391C">
        <w:tc>
          <w:tcPr>
            <w:tcW w:w="1419" w:type="dxa"/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6E20E258" w14:textId="77777777" w:rsidR="00E00613" w:rsidRPr="00312830" w:rsidRDefault="00E00613" w:rsidP="000B0879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312830">
              <w:rPr>
                <w:rFonts w:eastAsia="Calibri"/>
                <w:sz w:val="20"/>
                <w:szCs w:val="20"/>
              </w:rPr>
              <w:t>Especificidad</w:t>
            </w:r>
          </w:p>
        </w:tc>
        <w:tc>
          <w:tcPr>
            <w:tcW w:w="1419" w:type="dxa"/>
            <w:gridSpan w:val="2"/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14:paraId="7E984DFD" w14:textId="77777777" w:rsidR="00E00613" w:rsidRPr="00312830" w:rsidRDefault="00E00613" w:rsidP="000B0879">
            <w:pPr>
              <w:widowControl w:val="0"/>
              <w:jc w:val="right"/>
              <w:rPr>
                <w:sz w:val="20"/>
                <w:szCs w:val="20"/>
              </w:rPr>
            </w:pPr>
            <w:r w:rsidRPr="00312830">
              <w:rPr>
                <w:sz w:val="20"/>
                <w:szCs w:val="20"/>
              </w:rPr>
              <w:t>85,7% (84%; 87,4%)</w:t>
            </w:r>
          </w:p>
        </w:tc>
        <w:tc>
          <w:tcPr>
            <w:tcW w:w="1608" w:type="dxa"/>
            <w:gridSpan w:val="2"/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33F4E536" w14:textId="77777777" w:rsidR="00E00613" w:rsidRPr="00312830" w:rsidRDefault="00E00613" w:rsidP="000B08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0"/>
                <w:szCs w:val="20"/>
              </w:rPr>
            </w:pPr>
            <w:r w:rsidRPr="00312830">
              <w:rPr>
                <w:sz w:val="20"/>
                <w:szCs w:val="20"/>
              </w:rPr>
              <w:t>89% (87,5%; 90,5%)</w:t>
            </w:r>
          </w:p>
        </w:tc>
        <w:tc>
          <w:tcPr>
            <w:tcW w:w="1606" w:type="dxa"/>
            <w:gridSpan w:val="2"/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550A1DA9" w14:textId="77777777" w:rsidR="00E00613" w:rsidRPr="00312830" w:rsidRDefault="00E00613" w:rsidP="000B08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0"/>
                <w:szCs w:val="20"/>
              </w:rPr>
            </w:pPr>
            <w:r w:rsidRPr="00312830">
              <w:rPr>
                <w:sz w:val="20"/>
                <w:szCs w:val="20"/>
              </w:rPr>
              <w:t>67,9% (65,6%; 70,2%)</w:t>
            </w:r>
          </w:p>
        </w:tc>
        <w:tc>
          <w:tcPr>
            <w:tcW w:w="1606" w:type="dxa"/>
            <w:gridSpan w:val="2"/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0020BC75" w14:textId="77777777" w:rsidR="00E00613" w:rsidRPr="00312830" w:rsidRDefault="00E00613" w:rsidP="000B0879">
            <w:pPr>
              <w:widowControl w:val="0"/>
              <w:jc w:val="right"/>
              <w:rPr>
                <w:sz w:val="20"/>
                <w:szCs w:val="20"/>
              </w:rPr>
            </w:pPr>
            <w:r w:rsidRPr="00312830">
              <w:rPr>
                <w:sz w:val="20"/>
                <w:szCs w:val="20"/>
              </w:rPr>
              <w:t>69% (66,7%; 71,2%)</w:t>
            </w:r>
          </w:p>
        </w:tc>
        <w:tc>
          <w:tcPr>
            <w:tcW w:w="1606" w:type="dxa"/>
            <w:gridSpan w:val="2"/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02EA82BD" w14:textId="77777777" w:rsidR="00E00613" w:rsidRPr="00312830" w:rsidRDefault="00E00613" w:rsidP="000B0879">
            <w:pPr>
              <w:widowControl w:val="0"/>
              <w:jc w:val="right"/>
              <w:rPr>
                <w:sz w:val="20"/>
                <w:szCs w:val="20"/>
              </w:rPr>
            </w:pPr>
            <w:r w:rsidRPr="00312830">
              <w:rPr>
                <w:sz w:val="20"/>
                <w:szCs w:val="20"/>
              </w:rPr>
              <w:t>60,9% (58,6%; 63,3%)</w:t>
            </w:r>
          </w:p>
        </w:tc>
      </w:tr>
      <w:tr w:rsidR="00E00613" w:rsidRPr="00312830" w14:paraId="71F488E1" w14:textId="77777777" w:rsidTr="001C391C">
        <w:tc>
          <w:tcPr>
            <w:tcW w:w="1419" w:type="dxa"/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7A61B9F9" w14:textId="77777777" w:rsidR="00E00613" w:rsidRPr="00312830" w:rsidRDefault="00E00613" w:rsidP="000B0879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312830">
              <w:rPr>
                <w:rFonts w:eastAsia="Calibri"/>
                <w:sz w:val="20"/>
                <w:szCs w:val="20"/>
              </w:rPr>
              <w:t>VPP</w:t>
            </w:r>
          </w:p>
        </w:tc>
        <w:tc>
          <w:tcPr>
            <w:tcW w:w="1419" w:type="dxa"/>
            <w:gridSpan w:val="2"/>
            <w:shd w:val="clear" w:color="auto" w:fill="auto"/>
            <w:tcMar>
              <w:top w:w="100" w:type="dxa"/>
              <w:left w:w="20" w:type="dxa"/>
              <w:bottom w:w="100" w:type="dxa"/>
              <w:right w:w="20" w:type="dxa"/>
            </w:tcMar>
            <w:vAlign w:val="center"/>
          </w:tcPr>
          <w:p w14:paraId="1228819E" w14:textId="77777777" w:rsidR="00E00613" w:rsidRPr="00312830" w:rsidRDefault="00E00613" w:rsidP="000B0879">
            <w:pPr>
              <w:widowControl w:val="0"/>
              <w:jc w:val="right"/>
              <w:rPr>
                <w:sz w:val="20"/>
                <w:szCs w:val="20"/>
              </w:rPr>
            </w:pPr>
            <w:r w:rsidRPr="00312830">
              <w:rPr>
                <w:sz w:val="20"/>
                <w:szCs w:val="20"/>
              </w:rPr>
              <w:t>41,2% (36,4%; 46,2%)</w:t>
            </w:r>
          </w:p>
        </w:tc>
        <w:tc>
          <w:tcPr>
            <w:tcW w:w="1608" w:type="dxa"/>
            <w:gridSpan w:val="2"/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37013D20" w14:textId="77777777" w:rsidR="00E00613" w:rsidRPr="00312830" w:rsidRDefault="00E00613" w:rsidP="000B08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0"/>
                <w:szCs w:val="20"/>
              </w:rPr>
            </w:pPr>
            <w:r w:rsidRPr="00312830">
              <w:rPr>
                <w:sz w:val="20"/>
                <w:szCs w:val="20"/>
              </w:rPr>
              <w:t>44,6% (39,2%; 50,1%)</w:t>
            </w:r>
          </w:p>
        </w:tc>
        <w:tc>
          <w:tcPr>
            <w:tcW w:w="1606" w:type="dxa"/>
            <w:gridSpan w:val="2"/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592CD57" w14:textId="77777777" w:rsidR="00E00613" w:rsidRPr="00312830" w:rsidRDefault="00E00613" w:rsidP="000B08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0"/>
                <w:szCs w:val="20"/>
              </w:rPr>
            </w:pPr>
            <w:r w:rsidRPr="00312830">
              <w:rPr>
                <w:sz w:val="20"/>
                <w:szCs w:val="20"/>
              </w:rPr>
              <w:t>29,7% (26,5%; 33,1%)</w:t>
            </w:r>
          </w:p>
        </w:tc>
        <w:tc>
          <w:tcPr>
            <w:tcW w:w="1606" w:type="dxa"/>
            <w:gridSpan w:val="2"/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2BDC5ED8" w14:textId="77777777" w:rsidR="00E00613" w:rsidRPr="00312830" w:rsidRDefault="00E00613" w:rsidP="000B0879">
            <w:pPr>
              <w:widowControl w:val="0"/>
              <w:jc w:val="right"/>
              <w:rPr>
                <w:sz w:val="20"/>
                <w:szCs w:val="20"/>
              </w:rPr>
            </w:pPr>
            <w:r w:rsidRPr="00312830">
              <w:rPr>
                <w:sz w:val="20"/>
                <w:szCs w:val="20"/>
              </w:rPr>
              <w:t>29,3% (26%; 32,7%)</w:t>
            </w:r>
          </w:p>
        </w:tc>
        <w:tc>
          <w:tcPr>
            <w:tcW w:w="1606" w:type="dxa"/>
            <w:gridSpan w:val="2"/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02F4EF3" w14:textId="77777777" w:rsidR="00E00613" w:rsidRPr="00312830" w:rsidRDefault="00E00613" w:rsidP="000B0879">
            <w:pPr>
              <w:widowControl w:val="0"/>
              <w:jc w:val="right"/>
              <w:rPr>
                <w:sz w:val="20"/>
                <w:szCs w:val="20"/>
              </w:rPr>
            </w:pPr>
            <w:r w:rsidRPr="00312830">
              <w:rPr>
                <w:sz w:val="20"/>
                <w:szCs w:val="20"/>
              </w:rPr>
              <w:t>28,1% (25,2%; 31,1%)</w:t>
            </w:r>
          </w:p>
        </w:tc>
      </w:tr>
      <w:tr w:rsidR="00E00613" w:rsidRPr="00312830" w14:paraId="1B7AB78E" w14:textId="77777777" w:rsidTr="001C391C">
        <w:tc>
          <w:tcPr>
            <w:tcW w:w="1419" w:type="dxa"/>
            <w:shd w:val="clear" w:color="auto" w:fill="auto"/>
            <w:tcMar>
              <w:top w:w="100" w:type="dxa"/>
              <w:left w:w="80" w:type="dxa"/>
              <w:bottom w:w="100" w:type="dxa"/>
              <w:right w:w="80" w:type="dxa"/>
            </w:tcMar>
            <w:vAlign w:val="bottom"/>
          </w:tcPr>
          <w:p w14:paraId="4D342051" w14:textId="77777777" w:rsidR="00E00613" w:rsidRPr="00312830" w:rsidRDefault="00E00613" w:rsidP="000B0879">
            <w:pPr>
              <w:widowControl w:val="0"/>
              <w:rPr>
                <w:rFonts w:eastAsia="Calibri"/>
                <w:sz w:val="20"/>
                <w:szCs w:val="20"/>
              </w:rPr>
            </w:pPr>
            <w:r w:rsidRPr="00312830">
              <w:rPr>
                <w:rFonts w:eastAsia="Calibri"/>
                <w:sz w:val="20"/>
                <w:szCs w:val="20"/>
              </w:rPr>
              <w:t>VPN</w:t>
            </w:r>
          </w:p>
        </w:tc>
        <w:tc>
          <w:tcPr>
            <w:tcW w:w="1419" w:type="dxa"/>
            <w:gridSpan w:val="2"/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63C89193" w14:textId="77777777" w:rsidR="00E00613" w:rsidRPr="00312830" w:rsidRDefault="00E00613" w:rsidP="000B0879">
            <w:pPr>
              <w:widowControl w:val="0"/>
              <w:jc w:val="right"/>
              <w:rPr>
                <w:sz w:val="20"/>
                <w:szCs w:val="20"/>
              </w:rPr>
            </w:pPr>
            <w:r w:rsidRPr="00312830">
              <w:rPr>
                <w:sz w:val="20"/>
                <w:szCs w:val="20"/>
              </w:rPr>
              <w:t>90,1% (88,5%; 91,5%)</w:t>
            </w:r>
          </w:p>
        </w:tc>
        <w:tc>
          <w:tcPr>
            <w:tcW w:w="1608" w:type="dxa"/>
            <w:gridSpan w:val="2"/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20859F8D" w14:textId="77777777" w:rsidR="00E00613" w:rsidRPr="00312830" w:rsidRDefault="00E00613" w:rsidP="000B08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0"/>
                <w:szCs w:val="20"/>
              </w:rPr>
            </w:pPr>
            <w:r w:rsidRPr="00312830">
              <w:rPr>
                <w:sz w:val="20"/>
                <w:szCs w:val="20"/>
              </w:rPr>
              <w:t>89,6% (88,1%; 91%)</w:t>
            </w:r>
          </w:p>
        </w:tc>
        <w:tc>
          <w:tcPr>
            <w:tcW w:w="1606" w:type="dxa"/>
            <w:gridSpan w:val="2"/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4146B452" w14:textId="77777777" w:rsidR="00E00613" w:rsidRPr="00312830" w:rsidRDefault="00E00613" w:rsidP="000B08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right"/>
              <w:rPr>
                <w:sz w:val="20"/>
                <w:szCs w:val="20"/>
              </w:rPr>
            </w:pPr>
            <w:r w:rsidRPr="00312830">
              <w:rPr>
                <w:sz w:val="20"/>
                <w:szCs w:val="20"/>
              </w:rPr>
              <w:t>92% (90,3%; 93,4%)</w:t>
            </w:r>
          </w:p>
        </w:tc>
        <w:tc>
          <w:tcPr>
            <w:tcW w:w="1606" w:type="dxa"/>
            <w:gridSpan w:val="2"/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50808E4C" w14:textId="77777777" w:rsidR="00E00613" w:rsidRPr="00312830" w:rsidRDefault="00E00613" w:rsidP="000B0879">
            <w:pPr>
              <w:widowControl w:val="0"/>
              <w:jc w:val="right"/>
              <w:rPr>
                <w:sz w:val="20"/>
                <w:szCs w:val="20"/>
              </w:rPr>
            </w:pPr>
            <w:r w:rsidRPr="00312830">
              <w:rPr>
                <w:sz w:val="20"/>
                <w:szCs w:val="20"/>
              </w:rPr>
              <w:t>91,2% (89,6%; 92,7%)</w:t>
            </w:r>
          </w:p>
        </w:tc>
        <w:tc>
          <w:tcPr>
            <w:tcW w:w="1606" w:type="dxa"/>
            <w:gridSpan w:val="2"/>
            <w:shd w:val="clear" w:color="auto" w:fill="auto"/>
            <w:tcMar>
              <w:top w:w="20" w:type="dxa"/>
              <w:left w:w="20" w:type="dxa"/>
              <w:bottom w:w="100" w:type="dxa"/>
              <w:right w:w="20" w:type="dxa"/>
            </w:tcMar>
            <w:vAlign w:val="center"/>
          </w:tcPr>
          <w:p w14:paraId="6EDFD1A6" w14:textId="77777777" w:rsidR="00E00613" w:rsidRPr="00312830" w:rsidRDefault="00E00613" w:rsidP="000B0879">
            <w:pPr>
              <w:widowControl w:val="0"/>
              <w:jc w:val="right"/>
              <w:rPr>
                <w:sz w:val="20"/>
                <w:szCs w:val="20"/>
              </w:rPr>
            </w:pPr>
            <w:r w:rsidRPr="00312830">
              <w:rPr>
                <w:sz w:val="20"/>
                <w:szCs w:val="20"/>
              </w:rPr>
              <w:t>93,6% (91,9%; 94,9%)</w:t>
            </w:r>
          </w:p>
        </w:tc>
      </w:tr>
    </w:tbl>
    <w:p w14:paraId="4DE08BF1" w14:textId="77777777" w:rsidR="00E00613" w:rsidRDefault="00E00613" w:rsidP="00E00613">
      <w:pPr>
        <w:spacing w:line="360" w:lineRule="auto"/>
        <w:jc w:val="both"/>
      </w:pPr>
    </w:p>
    <w:p w14:paraId="3A656FB9" w14:textId="77777777" w:rsidR="00E00613" w:rsidRPr="00312830" w:rsidRDefault="00E00613" w:rsidP="00E00613">
      <w:pPr>
        <w:spacing w:line="360" w:lineRule="auto"/>
        <w:jc w:val="both"/>
        <w:rPr>
          <w:i/>
          <w:sz w:val="20"/>
          <w:szCs w:val="20"/>
        </w:rPr>
      </w:pPr>
      <w:r w:rsidRPr="00312830">
        <w:rPr>
          <w:i/>
          <w:sz w:val="20"/>
          <w:szCs w:val="20"/>
        </w:rPr>
        <w:t xml:space="preserve">So: sospechoso; NS: no sospechoso; Criterio 1: OMS; Criterio 2: decreto MINSAL 23 de marzo; Criterio 3: Recomendación Consejo Asesor 26 de marzo; Criterio 4:decreto MINSAL 30 de mayo; Criterio 5: Propuesto; VPP: Valor predictivo positivo para prevalencia del 16%; VPN: Valor predictivo negativo para prevalencia del 16%. </w:t>
      </w:r>
    </w:p>
    <w:p w14:paraId="607BD782" w14:textId="77777777" w:rsidR="00E00613" w:rsidRPr="00F1259F" w:rsidRDefault="00E00613" w:rsidP="00E00613"/>
    <w:p w14:paraId="0A078520" w14:textId="77777777" w:rsidR="00E00613" w:rsidRPr="00F1259F" w:rsidRDefault="00E00613" w:rsidP="00E00613"/>
    <w:p w14:paraId="5D8AC981" w14:textId="77777777" w:rsidR="00E00613" w:rsidRPr="00F1259F" w:rsidRDefault="00E00613" w:rsidP="00E00613"/>
    <w:p w14:paraId="30615280" w14:textId="77777777" w:rsidR="00E00613" w:rsidRPr="00F1259F" w:rsidRDefault="00E00613" w:rsidP="00E00613"/>
    <w:p w14:paraId="20A6BCE9" w14:textId="77777777" w:rsidR="00B40EA9" w:rsidRDefault="00B40EA9"/>
    <w:sectPr w:rsidR="00B40EA9" w:rsidSect="00EF60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613"/>
    <w:rsid w:val="00040BBA"/>
    <w:rsid w:val="000D2D48"/>
    <w:rsid w:val="001C391C"/>
    <w:rsid w:val="00237840"/>
    <w:rsid w:val="00333B5F"/>
    <w:rsid w:val="003476A1"/>
    <w:rsid w:val="00360F09"/>
    <w:rsid w:val="00592BDE"/>
    <w:rsid w:val="007E5E62"/>
    <w:rsid w:val="00835443"/>
    <w:rsid w:val="008B1093"/>
    <w:rsid w:val="00975011"/>
    <w:rsid w:val="00B40EA9"/>
    <w:rsid w:val="00BC4179"/>
    <w:rsid w:val="00CB3630"/>
    <w:rsid w:val="00E00613"/>
    <w:rsid w:val="00E23B0B"/>
    <w:rsid w:val="00EF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58A175"/>
  <w14:defaultImageDpi w14:val="32767"/>
  <w15:chartTrackingRefBased/>
  <w15:docId w15:val="{F66E6971-E8E0-2647-B3F1-29D6F8A57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00613"/>
    <w:rPr>
      <w:rFonts w:ascii="Times New Roman" w:eastAsia="Times New Roman" w:hAnsi="Times New Roman" w:cs="Times New Roman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Garamond">
    <w:name w:val="Garamond"/>
    <w:basedOn w:val="Normal"/>
    <w:qFormat/>
    <w:rsid w:val="00975011"/>
    <w:rPr>
      <w:rFonts w:ascii="Garamond" w:eastAsiaTheme="minorHAnsi" w:hAnsi="Garamond" w:cstheme="minorBidi"/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172</Words>
  <Characters>951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Jose Monsalves Villalobos</dc:creator>
  <cp:keywords/>
  <dc:description/>
  <cp:lastModifiedBy>Josefina Aubert Valderrama</cp:lastModifiedBy>
  <cp:revision>3</cp:revision>
  <dcterms:created xsi:type="dcterms:W3CDTF">2020-09-09T22:15:00Z</dcterms:created>
  <dcterms:modified xsi:type="dcterms:W3CDTF">2020-09-11T18:02:00Z</dcterms:modified>
</cp:coreProperties>
</file>