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Plains  - 8dc73f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Desert - fff899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Snow - e5ebf1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Water - 7da7d9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Forest - 82ca9c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Mountain - 998675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Break snow into arctic and tundra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savanna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