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A0993B" w14:textId="77777777" w:rsidR="00E40702" w:rsidRPr="00D554DD" w:rsidRDefault="00727BBD" w:rsidP="00A93DC7">
      <w:pPr>
        <w:spacing w:after="0"/>
        <w:jc w:val="center"/>
        <w:rPr>
          <w:rFonts w:ascii="Ebrima" w:hAnsi="Ebrima"/>
          <w:b/>
          <w:color w:val="535151"/>
          <w:sz w:val="44"/>
          <w:szCs w:val="44"/>
        </w:rPr>
      </w:pPr>
      <w:r w:rsidRPr="00D554DD">
        <w:rPr>
          <w:rFonts w:ascii="Ebrima" w:hAnsi="Ebrima"/>
          <w:b/>
          <w:color w:val="535151"/>
          <w:sz w:val="44"/>
          <w:szCs w:val="44"/>
        </w:rPr>
        <w:t>INFORME SEMANAL DE ACTIVIDADES</w:t>
      </w:r>
    </w:p>
    <w:p w14:paraId="5A23308B" w14:textId="0EB12CC4" w:rsidR="00727BBD" w:rsidRPr="00D554DD" w:rsidRDefault="0098013E" w:rsidP="00A93DC7">
      <w:pPr>
        <w:spacing w:after="0"/>
        <w:jc w:val="center"/>
        <w:rPr>
          <w:rFonts w:ascii="Ebrima" w:hAnsi="Ebrima"/>
          <w:b/>
          <w:color w:val="535151"/>
          <w:sz w:val="36"/>
          <w:szCs w:val="36"/>
        </w:rPr>
      </w:pPr>
      <w:r>
        <w:rPr>
          <w:rFonts w:ascii="Ebrima" w:hAnsi="Ebrima"/>
          <w:b/>
          <w:color w:val="535151"/>
          <w:sz w:val="36"/>
          <w:szCs w:val="36"/>
        </w:rPr>
        <w:t>TRABAJO DIRIGIDO</w:t>
      </w:r>
    </w:p>
    <w:p w14:paraId="130A229C" w14:textId="5A340345" w:rsidR="00EE3DAB" w:rsidRPr="00D554DD" w:rsidRDefault="008252C1" w:rsidP="00EE3DAB">
      <w:pPr>
        <w:shd w:val="clear" w:color="auto" w:fill="DBDBDB" w:themeFill="accent3" w:themeFillTint="66"/>
        <w:spacing w:before="240" w:after="0" w:line="240" w:lineRule="auto"/>
        <w:rPr>
          <w:rFonts w:ascii="Ebrima" w:eastAsia="Times New Roman" w:hAnsi="Ebrima" w:cs="Calibri"/>
          <w:b/>
          <w:bCs/>
          <w:color w:val="535151"/>
          <w:sz w:val="28"/>
          <w:szCs w:val="28"/>
        </w:rPr>
      </w:pPr>
      <w:r w:rsidRPr="00D554DD">
        <w:rPr>
          <w:rFonts w:ascii="Ebrima" w:eastAsia="Times New Roman" w:hAnsi="Ebrima" w:cs="Calibri"/>
          <w:b/>
          <w:bCs/>
          <w:color w:val="535151"/>
          <w:sz w:val="28"/>
          <w:szCs w:val="28"/>
        </w:rPr>
        <w:t xml:space="preserve">1. </w:t>
      </w:r>
      <w:r w:rsidR="00EE3DAB" w:rsidRPr="00D554DD">
        <w:rPr>
          <w:rFonts w:ascii="Ebrima" w:eastAsia="Times New Roman" w:hAnsi="Ebrima" w:cs="Calibri"/>
          <w:b/>
          <w:bCs/>
          <w:color w:val="535151"/>
          <w:sz w:val="28"/>
          <w:szCs w:val="28"/>
        </w:rPr>
        <w:t>DATOS GENERALES</w:t>
      </w:r>
    </w:p>
    <w:p w14:paraId="06DE738C" w14:textId="05F3FEBC" w:rsidR="00EE3DAB" w:rsidRPr="00D554DD" w:rsidRDefault="00EE3DAB" w:rsidP="00EE3DAB">
      <w:pPr>
        <w:spacing w:after="0"/>
        <w:rPr>
          <w:rFonts w:ascii="Ebrima" w:hAnsi="Ebrima"/>
          <w:b/>
          <w:color w:val="535151"/>
          <w:sz w:val="16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837"/>
        <w:gridCol w:w="2858"/>
        <w:gridCol w:w="1821"/>
        <w:gridCol w:w="2878"/>
      </w:tblGrid>
      <w:tr w:rsidR="00EE3DAB" w:rsidRPr="00D554DD" w14:paraId="72C2A772" w14:textId="77777777" w:rsidTr="008B5275">
        <w:trPr>
          <w:trHeight w:val="439"/>
        </w:trPr>
        <w:tc>
          <w:tcPr>
            <w:tcW w:w="978" w:type="pct"/>
            <w:tcBorders>
              <w:top w:val="single" w:sz="4" w:space="0" w:color="757171"/>
              <w:left w:val="single" w:sz="4" w:space="0" w:color="757171"/>
              <w:bottom w:val="single" w:sz="4" w:space="0" w:color="757171"/>
              <w:right w:val="single" w:sz="4" w:space="0" w:color="757171"/>
            </w:tcBorders>
            <w:shd w:val="clear" w:color="000000" w:fill="DBDBDB"/>
            <w:vAlign w:val="center"/>
            <w:hideMark/>
          </w:tcPr>
          <w:p w14:paraId="1F03702B" w14:textId="77777777" w:rsidR="00EE3DAB" w:rsidRPr="00D554DD" w:rsidRDefault="00EE3DAB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  <w:t>No. Informe:</w:t>
            </w:r>
          </w:p>
        </w:tc>
        <w:tc>
          <w:tcPr>
            <w:tcW w:w="1521" w:type="pct"/>
            <w:tcBorders>
              <w:top w:val="single" w:sz="4" w:space="0" w:color="757171"/>
              <w:left w:val="nil"/>
              <w:bottom w:val="single" w:sz="4" w:space="0" w:color="757171"/>
              <w:right w:val="single" w:sz="4" w:space="0" w:color="757171"/>
            </w:tcBorders>
            <w:shd w:val="clear" w:color="auto" w:fill="auto"/>
            <w:vAlign w:val="center"/>
            <w:hideMark/>
          </w:tcPr>
          <w:p w14:paraId="61F2DED6" w14:textId="2BBF994B" w:rsidR="00EE3DAB" w:rsidRPr="00D554DD" w:rsidRDefault="00B65B62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2</w:t>
            </w:r>
          </w:p>
        </w:tc>
        <w:tc>
          <w:tcPr>
            <w:tcW w:w="969" w:type="pct"/>
            <w:tcBorders>
              <w:top w:val="single" w:sz="4" w:space="0" w:color="757171"/>
              <w:left w:val="nil"/>
              <w:bottom w:val="single" w:sz="4" w:space="0" w:color="757171"/>
              <w:right w:val="single" w:sz="4" w:space="0" w:color="757171"/>
            </w:tcBorders>
            <w:shd w:val="clear" w:color="000000" w:fill="DBDBDB"/>
            <w:vAlign w:val="center"/>
            <w:hideMark/>
          </w:tcPr>
          <w:p w14:paraId="3D5BA0F1" w14:textId="77777777" w:rsidR="00EE3DAB" w:rsidRPr="00D554DD" w:rsidRDefault="00EE3DAB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  <w:t>Periodo Semanal:</w:t>
            </w:r>
          </w:p>
        </w:tc>
        <w:tc>
          <w:tcPr>
            <w:tcW w:w="1532" w:type="pct"/>
            <w:tcBorders>
              <w:top w:val="single" w:sz="4" w:space="0" w:color="757171"/>
              <w:left w:val="nil"/>
              <w:bottom w:val="single" w:sz="4" w:space="0" w:color="757171"/>
              <w:right w:val="single" w:sz="4" w:space="0" w:color="757171"/>
            </w:tcBorders>
            <w:shd w:val="clear" w:color="auto" w:fill="auto"/>
            <w:vAlign w:val="center"/>
            <w:hideMark/>
          </w:tcPr>
          <w:p w14:paraId="7F3A1849" w14:textId="29E9374D" w:rsidR="00EE3DAB" w:rsidRPr="00D554DD" w:rsidRDefault="00EE6EC7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0</w:t>
            </w:r>
            <w:r w:rsidR="00B65B62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9</w:t>
            </w:r>
            <w:r w:rsidR="00EE3DAB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/</w:t>
            </w:r>
            <w:r w:rsidR="008B5275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0</w:t>
            </w:r>
            <w:r w:rsidR="00B65B62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2</w:t>
            </w:r>
            <w:r w:rsidR="00EE3DAB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/</w:t>
            </w:r>
            <w:r w:rsidR="00194D49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202</w:t>
            </w:r>
            <w:r w:rsidR="008B5275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6</w:t>
            </w:r>
            <w:r w:rsidR="00EE3DAB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 xml:space="preserve"> -</w:t>
            </w:r>
            <w:r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 xml:space="preserve"> </w:t>
            </w:r>
            <w:r w:rsidR="00B65B62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13</w:t>
            </w:r>
            <w:r w:rsidR="00EE3DAB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/</w:t>
            </w:r>
            <w:r w:rsidR="008B5275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02</w:t>
            </w:r>
            <w:r w:rsidR="00EE3DAB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/</w:t>
            </w:r>
            <w:r w:rsidR="00194D49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202</w:t>
            </w:r>
            <w:r w:rsidR="008B5275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6</w:t>
            </w:r>
          </w:p>
        </w:tc>
      </w:tr>
      <w:tr w:rsidR="00EE3DAB" w:rsidRPr="00D554DD" w14:paraId="77FB91CD" w14:textId="77777777" w:rsidTr="008B5275">
        <w:trPr>
          <w:trHeight w:val="439"/>
        </w:trPr>
        <w:tc>
          <w:tcPr>
            <w:tcW w:w="978" w:type="pct"/>
            <w:tcBorders>
              <w:top w:val="nil"/>
              <w:left w:val="single" w:sz="4" w:space="0" w:color="757171"/>
              <w:bottom w:val="single" w:sz="4" w:space="0" w:color="757171"/>
              <w:right w:val="single" w:sz="4" w:space="0" w:color="757171"/>
            </w:tcBorders>
            <w:shd w:val="clear" w:color="000000" w:fill="DBDBDB"/>
            <w:vAlign w:val="center"/>
            <w:hideMark/>
          </w:tcPr>
          <w:p w14:paraId="309EB53B" w14:textId="77777777" w:rsidR="00EE3DAB" w:rsidRPr="00D554DD" w:rsidRDefault="00EE3DAB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  <w:t>Practicante:</w:t>
            </w:r>
          </w:p>
        </w:tc>
        <w:tc>
          <w:tcPr>
            <w:tcW w:w="1521" w:type="pct"/>
            <w:tcBorders>
              <w:top w:val="nil"/>
              <w:left w:val="nil"/>
              <w:bottom w:val="single" w:sz="4" w:space="0" w:color="757171"/>
              <w:right w:val="single" w:sz="4" w:space="0" w:color="757171"/>
            </w:tcBorders>
            <w:shd w:val="clear" w:color="auto" w:fill="auto"/>
            <w:vAlign w:val="center"/>
            <w:hideMark/>
          </w:tcPr>
          <w:p w14:paraId="539B52CD" w14:textId="025223F4" w:rsidR="00EE3DAB" w:rsidRPr="00D554DD" w:rsidRDefault="00194D49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Diego Armando Coa Veliz</w:t>
            </w:r>
          </w:p>
        </w:tc>
        <w:tc>
          <w:tcPr>
            <w:tcW w:w="969" w:type="pct"/>
            <w:tcBorders>
              <w:top w:val="nil"/>
              <w:left w:val="nil"/>
              <w:bottom w:val="single" w:sz="4" w:space="0" w:color="757171"/>
              <w:right w:val="single" w:sz="4" w:space="0" w:color="757171"/>
            </w:tcBorders>
            <w:shd w:val="clear" w:color="000000" w:fill="DBDBDB"/>
            <w:vAlign w:val="center"/>
          </w:tcPr>
          <w:p w14:paraId="08C46F6C" w14:textId="7D7C4620" w:rsidR="00EE3DAB" w:rsidRPr="00D554DD" w:rsidRDefault="008B5275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  <w:t>Institución:</w:t>
            </w:r>
          </w:p>
        </w:tc>
        <w:tc>
          <w:tcPr>
            <w:tcW w:w="1532" w:type="pct"/>
            <w:tcBorders>
              <w:top w:val="nil"/>
              <w:left w:val="nil"/>
              <w:bottom w:val="single" w:sz="4" w:space="0" w:color="757171"/>
              <w:right w:val="single" w:sz="4" w:space="0" w:color="757171"/>
            </w:tcBorders>
            <w:shd w:val="clear" w:color="auto" w:fill="auto"/>
            <w:vAlign w:val="center"/>
          </w:tcPr>
          <w:p w14:paraId="72F339C1" w14:textId="08B5163D" w:rsidR="00EE3DAB" w:rsidRPr="00D554DD" w:rsidRDefault="008B5275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Carrera Administración de Empresas</w:t>
            </w:r>
          </w:p>
        </w:tc>
      </w:tr>
      <w:tr w:rsidR="00194D49" w:rsidRPr="00D554DD" w14:paraId="5F87805E" w14:textId="77777777" w:rsidTr="008B5275">
        <w:trPr>
          <w:trHeight w:val="436"/>
        </w:trPr>
        <w:tc>
          <w:tcPr>
            <w:tcW w:w="978" w:type="pct"/>
            <w:tcBorders>
              <w:top w:val="nil"/>
              <w:left w:val="single" w:sz="4" w:space="0" w:color="757171"/>
              <w:bottom w:val="single" w:sz="4" w:space="0" w:color="757171"/>
              <w:right w:val="single" w:sz="4" w:space="0" w:color="757171"/>
            </w:tcBorders>
            <w:shd w:val="clear" w:color="000000" w:fill="DBDBDB"/>
            <w:vAlign w:val="center"/>
            <w:hideMark/>
          </w:tcPr>
          <w:p w14:paraId="4F82DD56" w14:textId="77777777" w:rsidR="00194D49" w:rsidRPr="00D554DD" w:rsidRDefault="00194D49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  <w:t>Área Interna:</w:t>
            </w:r>
          </w:p>
        </w:tc>
        <w:tc>
          <w:tcPr>
            <w:tcW w:w="1521" w:type="pct"/>
            <w:tcBorders>
              <w:top w:val="nil"/>
              <w:left w:val="nil"/>
              <w:bottom w:val="single" w:sz="4" w:space="0" w:color="757171"/>
              <w:right w:val="single" w:sz="4" w:space="0" w:color="757171"/>
            </w:tcBorders>
            <w:shd w:val="clear" w:color="auto" w:fill="auto"/>
            <w:vAlign w:val="center"/>
            <w:hideMark/>
          </w:tcPr>
          <w:p w14:paraId="6A71FF8F" w14:textId="2439F426" w:rsidR="00194D49" w:rsidRPr="00D554DD" w:rsidRDefault="00194D49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Dirección de carrera</w:t>
            </w:r>
          </w:p>
        </w:tc>
        <w:tc>
          <w:tcPr>
            <w:tcW w:w="969" w:type="pct"/>
            <w:tcBorders>
              <w:top w:val="nil"/>
              <w:left w:val="nil"/>
              <w:bottom w:val="single" w:sz="4" w:space="0" w:color="757171"/>
              <w:right w:val="single" w:sz="4" w:space="0" w:color="757171"/>
            </w:tcBorders>
            <w:shd w:val="clear" w:color="000000" w:fill="DBDBDB"/>
            <w:vAlign w:val="center"/>
            <w:hideMark/>
          </w:tcPr>
          <w:p w14:paraId="3266108E" w14:textId="49FB008A" w:rsidR="00194D49" w:rsidRPr="00D554DD" w:rsidRDefault="00194D49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  <w:t>Responsable Área Entidad:</w:t>
            </w:r>
          </w:p>
        </w:tc>
        <w:tc>
          <w:tcPr>
            <w:tcW w:w="1532" w:type="pct"/>
            <w:tcBorders>
              <w:top w:val="nil"/>
              <w:left w:val="nil"/>
              <w:bottom w:val="single" w:sz="4" w:space="0" w:color="757171"/>
              <w:right w:val="single" w:sz="4" w:space="0" w:color="757171"/>
            </w:tcBorders>
            <w:shd w:val="clear" w:color="auto" w:fill="auto"/>
            <w:vAlign w:val="center"/>
            <w:hideMark/>
          </w:tcPr>
          <w:p w14:paraId="1095D7E1" w14:textId="7081894D" w:rsidR="00194D49" w:rsidRPr="00D554DD" w:rsidRDefault="00194D49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color w:val="535151"/>
                <w:sz w:val="20"/>
                <w:szCs w:val="24"/>
              </w:rPr>
              <w:t>Ingeniero Boris Bellido</w:t>
            </w:r>
          </w:p>
        </w:tc>
      </w:tr>
    </w:tbl>
    <w:p w14:paraId="321B1012" w14:textId="77777777" w:rsidR="00EE3DAB" w:rsidRPr="00D554DD" w:rsidRDefault="00EE3DAB">
      <w:pPr>
        <w:rPr>
          <w:rFonts w:ascii="Ebrima" w:hAnsi="Ebrima"/>
          <w:color w:val="535151"/>
        </w:rPr>
      </w:pPr>
    </w:p>
    <w:p w14:paraId="53444CB8" w14:textId="0B845419" w:rsidR="00EE3DAB" w:rsidRPr="00D554DD" w:rsidRDefault="009F293E" w:rsidP="00EE3DAB">
      <w:pPr>
        <w:shd w:val="clear" w:color="auto" w:fill="DBDBDB" w:themeFill="accent3" w:themeFillTint="66"/>
        <w:spacing w:after="0" w:line="240" w:lineRule="auto"/>
        <w:rPr>
          <w:rFonts w:ascii="Ebrima" w:eastAsia="Times New Roman" w:hAnsi="Ebrima" w:cs="Calibri"/>
          <w:b/>
          <w:bCs/>
          <w:color w:val="535151"/>
          <w:sz w:val="32"/>
          <w:szCs w:val="48"/>
        </w:rPr>
      </w:pPr>
      <w:r w:rsidRPr="00D554DD">
        <w:rPr>
          <w:rFonts w:ascii="Ebrima" w:eastAsia="Times New Roman" w:hAnsi="Ebrima" w:cs="Calibri"/>
          <w:b/>
          <w:bCs/>
          <w:color w:val="535151"/>
          <w:sz w:val="32"/>
          <w:szCs w:val="48"/>
        </w:rPr>
        <w:t xml:space="preserve"> </w:t>
      </w:r>
      <w:r w:rsidR="008252C1" w:rsidRPr="00D554DD">
        <w:rPr>
          <w:rFonts w:ascii="Ebrima" w:eastAsia="Times New Roman" w:hAnsi="Ebrima" w:cs="Calibri"/>
          <w:b/>
          <w:bCs/>
          <w:color w:val="535151"/>
          <w:sz w:val="32"/>
          <w:szCs w:val="48"/>
        </w:rPr>
        <w:t xml:space="preserve">2. </w:t>
      </w:r>
      <w:r w:rsidR="00EE3DAB" w:rsidRPr="00D554DD">
        <w:rPr>
          <w:rFonts w:ascii="Ebrima" w:eastAsia="Times New Roman" w:hAnsi="Ebrima" w:cs="Calibri"/>
          <w:b/>
          <w:bCs/>
          <w:color w:val="535151"/>
          <w:sz w:val="32"/>
          <w:szCs w:val="48"/>
        </w:rPr>
        <w:t>DETALLES DE ACTIVIDADES REALIZADAS</w:t>
      </w:r>
    </w:p>
    <w:p w14:paraId="08CA3413" w14:textId="77777777" w:rsidR="00336F9A" w:rsidRPr="00D554DD" w:rsidRDefault="00336F9A" w:rsidP="00EE3DAB">
      <w:pPr>
        <w:spacing w:after="0"/>
        <w:rPr>
          <w:rFonts w:ascii="Ebrima" w:hAnsi="Ebrima"/>
          <w:b/>
          <w:color w:val="535151"/>
          <w:sz w:val="16"/>
        </w:rPr>
      </w:pPr>
    </w:p>
    <w:tbl>
      <w:tblPr>
        <w:tblStyle w:val="Tablaconcuadrculaclara"/>
        <w:tblpPr w:leftFromText="141" w:rightFromText="141" w:vertAnchor="text" w:horzAnchor="margin" w:tblpY="61"/>
        <w:tblW w:w="9302" w:type="dxa"/>
        <w:tblLook w:val="04A0" w:firstRow="1" w:lastRow="0" w:firstColumn="1" w:lastColumn="0" w:noHBand="0" w:noVBand="1"/>
      </w:tblPr>
      <w:tblGrid>
        <w:gridCol w:w="2280"/>
        <w:gridCol w:w="2436"/>
        <w:gridCol w:w="2394"/>
        <w:gridCol w:w="2192"/>
      </w:tblGrid>
      <w:tr w:rsidR="005D2D38" w:rsidRPr="005D2D38" w14:paraId="3B493416" w14:textId="77777777" w:rsidTr="005D2D38">
        <w:trPr>
          <w:trHeight w:val="701"/>
        </w:trPr>
        <w:tc>
          <w:tcPr>
            <w:tcW w:w="0" w:type="auto"/>
            <w:hideMark/>
          </w:tcPr>
          <w:p w14:paraId="6F8F3DF6" w14:textId="77777777" w:rsidR="005D2D38" w:rsidRPr="005D2D38" w:rsidRDefault="005D2D38" w:rsidP="005D2D38">
            <w:pPr>
              <w:spacing w:after="160" w:line="259" w:lineRule="auto"/>
              <w:jc w:val="center"/>
              <w:rPr>
                <w:rFonts w:ascii="Ebrima" w:hAnsi="Ebrima"/>
                <w:color w:val="535151"/>
                <w:sz w:val="20"/>
              </w:rPr>
            </w:pPr>
            <w:r w:rsidRPr="005D2D38">
              <w:rPr>
                <w:rFonts w:ascii="Ebrima" w:hAnsi="Ebrima"/>
                <w:b/>
                <w:bCs/>
                <w:color w:val="535151"/>
                <w:sz w:val="20"/>
              </w:rPr>
              <w:t>Actividades</w:t>
            </w:r>
          </w:p>
        </w:tc>
        <w:tc>
          <w:tcPr>
            <w:tcW w:w="0" w:type="auto"/>
            <w:hideMark/>
          </w:tcPr>
          <w:p w14:paraId="654907FE" w14:textId="77777777" w:rsidR="005D2D38" w:rsidRPr="005D2D38" w:rsidRDefault="005D2D38" w:rsidP="005D2D38">
            <w:pPr>
              <w:spacing w:after="160" w:line="259" w:lineRule="auto"/>
              <w:jc w:val="center"/>
              <w:rPr>
                <w:rFonts w:ascii="Ebrima" w:hAnsi="Ebrima"/>
                <w:color w:val="535151"/>
                <w:sz w:val="20"/>
              </w:rPr>
            </w:pPr>
            <w:r w:rsidRPr="005D2D38">
              <w:rPr>
                <w:rFonts w:ascii="Ebrima" w:hAnsi="Ebrima"/>
                <w:b/>
                <w:bCs/>
                <w:color w:val="535151"/>
                <w:sz w:val="20"/>
              </w:rPr>
              <w:t>Dificultades presentadas</w:t>
            </w:r>
          </w:p>
        </w:tc>
        <w:tc>
          <w:tcPr>
            <w:tcW w:w="0" w:type="auto"/>
            <w:hideMark/>
          </w:tcPr>
          <w:p w14:paraId="3DC47E67" w14:textId="77777777" w:rsidR="005D2D38" w:rsidRPr="005D2D38" w:rsidRDefault="005D2D38" w:rsidP="005D2D38">
            <w:pPr>
              <w:spacing w:after="160" w:line="259" w:lineRule="auto"/>
              <w:jc w:val="center"/>
              <w:rPr>
                <w:rFonts w:ascii="Ebrima" w:hAnsi="Ebrima"/>
                <w:color w:val="535151"/>
                <w:sz w:val="20"/>
              </w:rPr>
            </w:pPr>
            <w:r w:rsidRPr="005D2D38">
              <w:rPr>
                <w:rFonts w:ascii="Ebrima" w:hAnsi="Ebrima"/>
                <w:b/>
                <w:bCs/>
                <w:color w:val="535151"/>
                <w:sz w:val="20"/>
              </w:rPr>
              <w:t>Acciones para superar la dificultad</w:t>
            </w:r>
          </w:p>
        </w:tc>
        <w:tc>
          <w:tcPr>
            <w:tcW w:w="0" w:type="auto"/>
            <w:hideMark/>
          </w:tcPr>
          <w:p w14:paraId="36321B2C" w14:textId="77777777" w:rsidR="005D2D38" w:rsidRPr="005D2D38" w:rsidRDefault="005D2D38" w:rsidP="005D2D38">
            <w:pPr>
              <w:spacing w:after="160" w:line="259" w:lineRule="auto"/>
              <w:jc w:val="center"/>
              <w:rPr>
                <w:rFonts w:ascii="Ebrima" w:hAnsi="Ebrima"/>
                <w:color w:val="535151"/>
                <w:sz w:val="20"/>
              </w:rPr>
            </w:pPr>
            <w:r w:rsidRPr="005D2D38">
              <w:rPr>
                <w:rFonts w:ascii="Ebrima" w:hAnsi="Ebrima"/>
                <w:b/>
                <w:bCs/>
                <w:color w:val="535151"/>
                <w:sz w:val="20"/>
              </w:rPr>
              <w:t>Resultados alcanzados</w:t>
            </w:r>
          </w:p>
        </w:tc>
      </w:tr>
      <w:tr w:rsidR="005D2D38" w:rsidRPr="005D2D38" w14:paraId="1DBBF68D" w14:textId="77777777" w:rsidTr="00A93DC7">
        <w:trPr>
          <w:trHeight w:val="1109"/>
        </w:trPr>
        <w:tc>
          <w:tcPr>
            <w:tcW w:w="0" w:type="auto"/>
            <w:hideMark/>
          </w:tcPr>
          <w:p w14:paraId="02600650" w14:textId="778B8DDD" w:rsidR="005D2D38" w:rsidRPr="005D2D38" w:rsidRDefault="00A93DC7" w:rsidP="005D2D38">
            <w:pPr>
              <w:spacing w:after="160" w:line="259" w:lineRule="auto"/>
              <w:rPr>
                <w:rFonts w:ascii="Ebrima" w:hAnsi="Ebrima"/>
                <w:color w:val="535151"/>
                <w:sz w:val="20"/>
              </w:rPr>
            </w:pPr>
            <w:r w:rsidRPr="00A93DC7">
              <w:rPr>
                <w:rFonts w:ascii="Ebrima" w:hAnsi="Ebrima"/>
                <w:color w:val="535151"/>
                <w:sz w:val="20"/>
              </w:rPr>
              <w:t>Desarrollo del módulo de Distribución de Frecuencias por Intervalos y sus respectivas tablas dinámicas.</w:t>
            </w:r>
          </w:p>
        </w:tc>
        <w:tc>
          <w:tcPr>
            <w:tcW w:w="0" w:type="auto"/>
            <w:hideMark/>
          </w:tcPr>
          <w:p w14:paraId="38DEE821" w14:textId="155F8066" w:rsidR="005D2D38" w:rsidRPr="005D2D38" w:rsidRDefault="00A93DC7" w:rsidP="005D2D38">
            <w:pPr>
              <w:spacing w:after="160" w:line="259" w:lineRule="auto"/>
              <w:rPr>
                <w:rFonts w:ascii="Ebrima" w:hAnsi="Ebrima"/>
                <w:color w:val="535151"/>
                <w:sz w:val="20"/>
              </w:rPr>
            </w:pPr>
            <w:r w:rsidRPr="00A93DC7">
              <w:rPr>
                <w:rFonts w:ascii="Ebrima" w:hAnsi="Ebrima"/>
                <w:color w:val="535151"/>
                <w:sz w:val="20"/>
              </w:rPr>
              <w:t>El sistema requería adaptar el conteo según el tipo de intervalo requerido (abierto, cerrado o mixto) dinámicamente.</w:t>
            </w:r>
          </w:p>
        </w:tc>
        <w:tc>
          <w:tcPr>
            <w:tcW w:w="0" w:type="auto"/>
            <w:hideMark/>
          </w:tcPr>
          <w:p w14:paraId="5A7C1541" w14:textId="42306132" w:rsidR="005D2D38" w:rsidRPr="005D2D38" w:rsidRDefault="00A93DC7" w:rsidP="005D2D38">
            <w:pPr>
              <w:spacing w:after="160" w:line="259" w:lineRule="auto"/>
              <w:rPr>
                <w:rFonts w:ascii="Ebrima" w:hAnsi="Ebrima"/>
                <w:color w:val="535151"/>
                <w:sz w:val="20"/>
              </w:rPr>
            </w:pPr>
            <w:r w:rsidRPr="00A93DC7">
              <w:rPr>
                <w:rFonts w:ascii="Ebrima" w:hAnsi="Ebrima"/>
                <w:color w:val="535151"/>
                <w:sz w:val="20"/>
              </w:rPr>
              <w:t>Se programó una lógica condicional que clasifica los datos en tiempo real según la configuración elegida en la interfaz.</w:t>
            </w:r>
          </w:p>
        </w:tc>
        <w:tc>
          <w:tcPr>
            <w:tcW w:w="0" w:type="auto"/>
            <w:hideMark/>
          </w:tcPr>
          <w:p w14:paraId="6548323B" w14:textId="070B1C8E" w:rsidR="005D2D38" w:rsidRPr="005D2D38" w:rsidRDefault="00A93DC7" w:rsidP="005D2D38">
            <w:pPr>
              <w:spacing w:after="160" w:line="259" w:lineRule="auto"/>
              <w:rPr>
                <w:rFonts w:ascii="Ebrima" w:hAnsi="Ebrima"/>
                <w:color w:val="535151"/>
                <w:sz w:val="20"/>
              </w:rPr>
            </w:pPr>
            <w:r w:rsidRPr="00A93DC7">
              <w:rPr>
                <w:rFonts w:ascii="Ebrima" w:hAnsi="Ebrima"/>
                <w:color w:val="535151"/>
                <w:sz w:val="20"/>
              </w:rPr>
              <w:t>Generación correcta de tablas de frecuencias absolutas y relativas, adaptables a cualquier conjunto de datos.</w:t>
            </w:r>
          </w:p>
        </w:tc>
      </w:tr>
      <w:tr w:rsidR="00A93DC7" w:rsidRPr="005D2D38" w14:paraId="7C95D725" w14:textId="77777777" w:rsidTr="00A93DC7">
        <w:trPr>
          <w:trHeight w:val="1604"/>
        </w:trPr>
        <w:tc>
          <w:tcPr>
            <w:tcW w:w="0" w:type="auto"/>
          </w:tcPr>
          <w:p w14:paraId="125A1693" w14:textId="3623A5A3" w:rsidR="00A93DC7" w:rsidRPr="00A93DC7" w:rsidRDefault="00A93DC7" w:rsidP="005D2D38">
            <w:pPr>
              <w:rPr>
                <w:rFonts w:ascii="Ebrima" w:hAnsi="Ebrima"/>
                <w:color w:val="535151"/>
                <w:sz w:val="20"/>
              </w:rPr>
            </w:pPr>
            <w:r w:rsidRPr="00A93DC7">
              <w:rPr>
                <w:rFonts w:ascii="Ebrima" w:hAnsi="Ebrima"/>
                <w:color w:val="535151"/>
                <w:sz w:val="20"/>
              </w:rPr>
              <w:t>Implementación algorítmica de las Medidas de Posición Relativa (Cuartiles, Deciles y Percentiles).</w:t>
            </w:r>
          </w:p>
        </w:tc>
        <w:tc>
          <w:tcPr>
            <w:tcW w:w="0" w:type="auto"/>
          </w:tcPr>
          <w:p w14:paraId="2520B595" w14:textId="307E1919" w:rsidR="00A93DC7" w:rsidRPr="00A93DC7" w:rsidRDefault="00A93DC7" w:rsidP="005D2D38">
            <w:pPr>
              <w:rPr>
                <w:rFonts w:ascii="Ebrima" w:hAnsi="Ebrima"/>
                <w:color w:val="535151"/>
                <w:sz w:val="20"/>
              </w:rPr>
            </w:pPr>
            <w:r w:rsidRPr="00A93DC7">
              <w:rPr>
                <w:rFonts w:ascii="Ebrima" w:hAnsi="Ebrima"/>
                <w:color w:val="535151"/>
                <w:sz w:val="20"/>
              </w:rPr>
              <w:t>Diferenciar y procesar la lógica de cálculo dependiendo de si los datos ingresados estaban agrupados o no agrupados.</w:t>
            </w:r>
          </w:p>
        </w:tc>
        <w:tc>
          <w:tcPr>
            <w:tcW w:w="0" w:type="auto"/>
          </w:tcPr>
          <w:p w14:paraId="72E2E719" w14:textId="5FDEC8ED" w:rsidR="00A93DC7" w:rsidRPr="00A93DC7" w:rsidRDefault="00A93DC7" w:rsidP="005D2D38">
            <w:pPr>
              <w:rPr>
                <w:rFonts w:ascii="Ebrima" w:hAnsi="Ebrima"/>
                <w:color w:val="535151"/>
                <w:sz w:val="20"/>
              </w:rPr>
            </w:pPr>
            <w:r w:rsidRPr="00A93DC7">
              <w:rPr>
                <w:rFonts w:ascii="Ebrima" w:hAnsi="Ebrima"/>
                <w:color w:val="535151"/>
                <w:sz w:val="20"/>
              </w:rPr>
              <w:t>Creación de funciones independientes para el cálculo exacto y el cálculo por interpolación, evaluando el contexto de los datos.</w:t>
            </w:r>
          </w:p>
        </w:tc>
        <w:tc>
          <w:tcPr>
            <w:tcW w:w="0" w:type="auto"/>
          </w:tcPr>
          <w:p w14:paraId="05C89F59" w14:textId="56384961" w:rsidR="00A93DC7" w:rsidRPr="00A93DC7" w:rsidRDefault="00A93DC7" w:rsidP="005D2D38">
            <w:pPr>
              <w:rPr>
                <w:rFonts w:ascii="Ebrima" w:hAnsi="Ebrima"/>
                <w:color w:val="535151"/>
                <w:sz w:val="20"/>
              </w:rPr>
            </w:pPr>
            <w:r w:rsidRPr="00A93DC7">
              <w:rPr>
                <w:rFonts w:ascii="Ebrima" w:hAnsi="Ebrima"/>
                <w:color w:val="535151"/>
                <w:sz w:val="20"/>
              </w:rPr>
              <w:t>Cálculo de percentiles del 1 al 99 operativo, mostrando las diferencias de precisión entre métodos.</w:t>
            </w:r>
          </w:p>
        </w:tc>
      </w:tr>
      <w:tr w:rsidR="005D2D38" w:rsidRPr="005D2D38" w14:paraId="1A487EC2" w14:textId="77777777" w:rsidTr="005D2D38">
        <w:trPr>
          <w:trHeight w:val="2210"/>
        </w:trPr>
        <w:tc>
          <w:tcPr>
            <w:tcW w:w="0" w:type="auto"/>
            <w:hideMark/>
          </w:tcPr>
          <w:p w14:paraId="4EEE2F07" w14:textId="26926EEA" w:rsidR="005D2D38" w:rsidRPr="005D2D38" w:rsidRDefault="00A93DC7" w:rsidP="005D2D38">
            <w:pPr>
              <w:spacing w:after="160" w:line="259" w:lineRule="auto"/>
              <w:rPr>
                <w:rFonts w:ascii="Ebrima" w:hAnsi="Ebrima"/>
                <w:color w:val="535151"/>
                <w:sz w:val="20"/>
              </w:rPr>
            </w:pPr>
            <w:r w:rsidRPr="00A93DC7">
              <w:rPr>
                <w:rFonts w:ascii="Ebrima" w:hAnsi="Ebrima"/>
                <w:color w:val="535151"/>
                <w:sz w:val="20"/>
              </w:rPr>
              <w:t>Creación de la interfaz de usuario (UI) para el control de parámetros estadísticos.</w:t>
            </w:r>
          </w:p>
        </w:tc>
        <w:tc>
          <w:tcPr>
            <w:tcW w:w="0" w:type="auto"/>
            <w:hideMark/>
          </w:tcPr>
          <w:p w14:paraId="228EF50A" w14:textId="52A8DBF0" w:rsidR="005D2D38" w:rsidRPr="005D2D38" w:rsidRDefault="00A93DC7" w:rsidP="005D2D38">
            <w:pPr>
              <w:spacing w:after="160" w:line="259" w:lineRule="auto"/>
              <w:rPr>
                <w:rFonts w:ascii="Ebrima" w:hAnsi="Ebrima"/>
                <w:color w:val="535151"/>
                <w:sz w:val="20"/>
              </w:rPr>
            </w:pPr>
            <w:r w:rsidRPr="00A93DC7">
              <w:rPr>
                <w:rFonts w:ascii="Ebrima" w:hAnsi="Ebrima"/>
                <w:color w:val="535151"/>
                <w:sz w:val="20"/>
              </w:rPr>
              <w:t xml:space="preserve">Sincronizar múltiples selectores (ej. Método de Sturges vs. Constante manual) sin causar </w:t>
            </w:r>
            <w:proofErr w:type="spellStart"/>
            <w:r w:rsidRPr="00A93DC7">
              <w:rPr>
                <w:rFonts w:ascii="Ebrima" w:hAnsi="Ebrima"/>
                <w:color w:val="535151"/>
                <w:sz w:val="20"/>
              </w:rPr>
              <w:t>re-renderizados</w:t>
            </w:r>
            <w:proofErr w:type="spellEnd"/>
            <w:r w:rsidRPr="00A93DC7">
              <w:rPr>
                <w:rFonts w:ascii="Ebrima" w:hAnsi="Ebrima"/>
                <w:color w:val="535151"/>
                <w:sz w:val="20"/>
              </w:rPr>
              <w:t xml:space="preserve"> innecesarios en </w:t>
            </w:r>
            <w:proofErr w:type="spellStart"/>
            <w:r w:rsidRPr="00A93DC7">
              <w:rPr>
                <w:rFonts w:ascii="Ebrima" w:hAnsi="Ebrima"/>
                <w:color w:val="535151"/>
                <w:sz w:val="20"/>
              </w:rPr>
              <w:t>React</w:t>
            </w:r>
            <w:proofErr w:type="spellEnd"/>
            <w:r w:rsidRPr="00A93DC7">
              <w:rPr>
                <w:rFonts w:ascii="Ebrima" w:hAnsi="Ebrima"/>
                <w:color w:val="535151"/>
                <w:sz w:val="20"/>
              </w:rPr>
              <w:t>.</w:t>
            </w:r>
          </w:p>
        </w:tc>
        <w:tc>
          <w:tcPr>
            <w:tcW w:w="0" w:type="auto"/>
            <w:hideMark/>
          </w:tcPr>
          <w:p w14:paraId="615B3DC6" w14:textId="24BB146F" w:rsidR="005D2D38" w:rsidRPr="005D2D38" w:rsidRDefault="00A93DC7" w:rsidP="005D2D38">
            <w:pPr>
              <w:spacing w:after="160" w:line="259" w:lineRule="auto"/>
              <w:rPr>
                <w:rFonts w:ascii="Ebrima" w:hAnsi="Ebrima"/>
                <w:color w:val="535151"/>
                <w:sz w:val="20"/>
              </w:rPr>
            </w:pPr>
            <w:r w:rsidRPr="00A93DC7">
              <w:rPr>
                <w:rFonts w:ascii="Ebrima" w:hAnsi="Ebrima"/>
                <w:color w:val="535151"/>
                <w:sz w:val="20"/>
              </w:rPr>
              <w:t>Centralización de los parámetros en un estado global unificado, optimizando la respuesta del entorno vite.</w:t>
            </w:r>
          </w:p>
        </w:tc>
        <w:tc>
          <w:tcPr>
            <w:tcW w:w="0" w:type="auto"/>
            <w:hideMark/>
          </w:tcPr>
          <w:p w14:paraId="045DB72A" w14:textId="77777777" w:rsidR="005D2D38" w:rsidRPr="005D2D38" w:rsidRDefault="005D2D38" w:rsidP="005D2D38">
            <w:pPr>
              <w:spacing w:after="160" w:line="259" w:lineRule="auto"/>
              <w:rPr>
                <w:rFonts w:ascii="Ebrima" w:hAnsi="Ebrima"/>
                <w:color w:val="535151"/>
                <w:sz w:val="20"/>
              </w:rPr>
            </w:pPr>
            <w:r w:rsidRPr="005D2D38">
              <w:rPr>
                <w:rFonts w:ascii="Ebrima" w:hAnsi="Ebrima"/>
                <w:color w:val="535151"/>
                <w:sz w:val="20"/>
              </w:rPr>
              <w:t>El cálculo de percentiles (del 1 al 99) opera con exactitud matemática, facilitando el análisis posicional de grandes volúmenes de datos.</w:t>
            </w:r>
          </w:p>
        </w:tc>
      </w:tr>
    </w:tbl>
    <w:p w14:paraId="03A2D27C" w14:textId="77777777" w:rsidR="00C40F22" w:rsidRPr="00D554DD" w:rsidRDefault="00C40F22">
      <w:pPr>
        <w:rPr>
          <w:rFonts w:ascii="Ebrima" w:hAnsi="Ebrima"/>
          <w:color w:val="535151"/>
        </w:rPr>
      </w:pPr>
    </w:p>
    <w:p w14:paraId="47B623E6" w14:textId="0230C2E5" w:rsidR="00E8349E" w:rsidRPr="00D554DD" w:rsidRDefault="00E8349E" w:rsidP="003E753B">
      <w:pPr>
        <w:rPr>
          <w:rFonts w:ascii="Ebrima" w:hAnsi="Ebrima"/>
          <w:color w:val="535151"/>
          <w:sz w:val="20"/>
        </w:rPr>
      </w:pPr>
    </w:p>
    <w:p w14:paraId="5B7E594D" w14:textId="23B1784D" w:rsidR="00E8349E" w:rsidRPr="00D554DD" w:rsidRDefault="00972F77" w:rsidP="003E753B">
      <w:pPr>
        <w:rPr>
          <w:rFonts w:ascii="Ebrima" w:hAnsi="Ebrima"/>
          <w:color w:val="535151"/>
          <w:sz w:val="20"/>
        </w:rPr>
      </w:pPr>
      <w:r w:rsidRPr="00D554DD">
        <w:rPr>
          <w:rFonts w:ascii="Ebrima" w:hAnsi="Ebrima"/>
          <w:noProof/>
          <w:color w:val="53515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DCF2F76" wp14:editId="6A60E2C9">
                <wp:simplePos x="0" y="0"/>
                <wp:positionH relativeFrom="margin">
                  <wp:align>center</wp:align>
                </wp:positionH>
                <wp:positionV relativeFrom="paragraph">
                  <wp:posOffset>37938</wp:posOffset>
                </wp:positionV>
                <wp:extent cx="6097270" cy="438150"/>
                <wp:effectExtent l="0" t="0" r="0" b="0"/>
                <wp:wrapNone/>
                <wp:docPr id="237885778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7270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660"/>
                              <w:gridCol w:w="4659"/>
                            </w:tblGrid>
                            <w:tr w:rsidR="008D7924" w14:paraId="17056DAA" w14:textId="77777777" w:rsidTr="00531703">
                              <w:tc>
                                <w:tcPr>
                                  <w:tcW w:w="4697" w:type="dxa"/>
                                </w:tcPr>
                                <w:p w14:paraId="6466BB02" w14:textId="77777777" w:rsidR="008D7924" w:rsidRDefault="008D7924" w:rsidP="00336F9A">
                                  <w:pPr>
                                    <w:jc w:val="center"/>
                                    <w:rPr>
                                      <w:rFonts w:ascii="Ebrima" w:hAnsi="Ebrima"/>
                                      <w:color w:val="53515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Ebrima" w:hAnsi="Ebrima"/>
                                      <w:color w:val="535151"/>
                                      <w:sz w:val="20"/>
                                    </w:rPr>
                                    <w:t>Diego Armando Coa Veliz</w:t>
                                  </w:r>
                                </w:p>
                              </w:tc>
                              <w:tc>
                                <w:tcPr>
                                  <w:tcW w:w="4697" w:type="dxa"/>
                                </w:tcPr>
                                <w:p w14:paraId="542127EC" w14:textId="5F38851E" w:rsidR="008D7924" w:rsidRDefault="008B5275" w:rsidP="00336F9A">
                                  <w:pPr>
                                    <w:jc w:val="center"/>
                                    <w:rPr>
                                      <w:rFonts w:ascii="Ebrima" w:hAnsi="Ebrima"/>
                                      <w:color w:val="535151"/>
                                      <w:sz w:val="20"/>
                                    </w:rPr>
                                  </w:pPr>
                                  <w:r w:rsidRPr="00C55B99">
                                    <w:rPr>
                                      <w:rFonts w:ascii="Ebrima" w:eastAsia="Times New Roman" w:hAnsi="Ebrima" w:cs="Calibri"/>
                                      <w:color w:val="535151"/>
                                      <w:sz w:val="20"/>
                                      <w:szCs w:val="24"/>
                                    </w:rPr>
                                    <w:t>Ingeniero Boris Bellido</w:t>
                                  </w:r>
                                </w:p>
                              </w:tc>
                            </w:tr>
                            <w:tr w:rsidR="008D7924" w:rsidRPr="003610C9" w14:paraId="09925E7C" w14:textId="77777777" w:rsidTr="00531703">
                              <w:tc>
                                <w:tcPr>
                                  <w:tcW w:w="4697" w:type="dxa"/>
                                </w:tcPr>
                                <w:p w14:paraId="464CDFEF" w14:textId="77777777" w:rsidR="008D7924" w:rsidRPr="003610C9" w:rsidRDefault="008D7924" w:rsidP="00336F9A">
                                  <w:pPr>
                                    <w:jc w:val="center"/>
                                    <w:rPr>
                                      <w:rFonts w:ascii="Ebrima" w:hAnsi="Ebrima"/>
                                      <w:b/>
                                      <w:color w:val="535151"/>
                                      <w:sz w:val="20"/>
                                    </w:rPr>
                                  </w:pPr>
                                  <w:r w:rsidRPr="003610C9">
                                    <w:rPr>
                                      <w:rFonts w:ascii="Ebrima" w:hAnsi="Ebrima"/>
                                      <w:b/>
                                      <w:color w:val="535151"/>
                                      <w:sz w:val="20"/>
                                    </w:rPr>
                                    <w:t>PRACTICANTE</w:t>
                                  </w:r>
                                </w:p>
                              </w:tc>
                              <w:tc>
                                <w:tcPr>
                                  <w:tcW w:w="4697" w:type="dxa"/>
                                </w:tcPr>
                                <w:p w14:paraId="0E37B11D" w14:textId="63C3A232" w:rsidR="008D7924" w:rsidRPr="003610C9" w:rsidRDefault="008B5275" w:rsidP="00336F9A">
                                  <w:pPr>
                                    <w:jc w:val="center"/>
                                    <w:rPr>
                                      <w:rFonts w:ascii="Ebrima" w:hAnsi="Ebrima"/>
                                      <w:b/>
                                      <w:color w:val="53515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Ebrima" w:hAnsi="Ebrima"/>
                                      <w:b/>
                                      <w:color w:val="535151"/>
                                      <w:sz w:val="20"/>
                                    </w:rPr>
                                    <w:t>SUPERVISOR</w:t>
                                  </w:r>
                                </w:p>
                              </w:tc>
                            </w:tr>
                          </w:tbl>
                          <w:p w14:paraId="4F3F7052" w14:textId="77777777" w:rsidR="008D7924" w:rsidRDefault="008D7924" w:rsidP="008D792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CF2F7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3pt;width:480.1pt;height:34.5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" fillcolor="white [3201]" stroked="f" strokeweight=".5pt">
                <v:textbox>
                  <w:txbxContent>
                    <w:tbl>
                      <w:tblPr>
                        <w:tblStyle w:val="Tablaconcuadrcula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660"/>
                        <w:gridCol w:w="4659"/>
                      </w:tblGrid>
                      <w:tr w:rsidR="008D7924" w14:paraId="17056DAA" w14:textId="77777777" w:rsidTr="00531703">
                        <w:tc>
                          <w:tcPr>
                            <w:tcW w:w="4697" w:type="dxa"/>
                          </w:tcPr>
                          <w:p w14:paraId="6466BB02" w14:textId="77777777" w:rsidR="008D7924" w:rsidRDefault="008D7924" w:rsidP="00336F9A">
                            <w:pPr>
                              <w:jc w:val="center"/>
                              <w:rPr>
                                <w:rFonts w:ascii="Ebrima" w:hAnsi="Ebrima"/>
                                <w:color w:val="535151"/>
                                <w:sz w:val="20"/>
                              </w:rPr>
                            </w:pPr>
                            <w:r>
                              <w:rPr>
                                <w:rFonts w:ascii="Ebrima" w:hAnsi="Ebrima"/>
                                <w:color w:val="535151"/>
                                <w:sz w:val="20"/>
                              </w:rPr>
                              <w:t>Diego Armando Coa Veliz</w:t>
                            </w:r>
                          </w:p>
                        </w:tc>
                        <w:tc>
                          <w:tcPr>
                            <w:tcW w:w="4697" w:type="dxa"/>
                          </w:tcPr>
                          <w:p w14:paraId="542127EC" w14:textId="5F38851E" w:rsidR="008D7924" w:rsidRDefault="008B5275" w:rsidP="00336F9A">
                            <w:pPr>
                              <w:jc w:val="center"/>
                              <w:rPr>
                                <w:rFonts w:ascii="Ebrima" w:hAnsi="Ebrima"/>
                                <w:color w:val="535151"/>
                                <w:sz w:val="20"/>
                              </w:rPr>
                            </w:pPr>
                            <w:r w:rsidRPr="00C55B99">
                              <w:rPr>
                                <w:rFonts w:ascii="Ebrima" w:eastAsia="Times New Roman" w:hAnsi="Ebrima" w:cs="Calibri"/>
                                <w:color w:val="535151"/>
                                <w:sz w:val="20"/>
                                <w:szCs w:val="24"/>
                              </w:rPr>
                              <w:t>Ingeniero Boris Bellido</w:t>
                            </w:r>
                          </w:p>
                        </w:tc>
                      </w:tr>
                      <w:tr w:rsidR="008D7924" w:rsidRPr="003610C9" w14:paraId="09925E7C" w14:textId="77777777" w:rsidTr="00531703">
                        <w:tc>
                          <w:tcPr>
                            <w:tcW w:w="4697" w:type="dxa"/>
                          </w:tcPr>
                          <w:p w14:paraId="464CDFEF" w14:textId="77777777" w:rsidR="008D7924" w:rsidRPr="003610C9" w:rsidRDefault="008D7924" w:rsidP="00336F9A">
                            <w:pPr>
                              <w:jc w:val="center"/>
                              <w:rPr>
                                <w:rFonts w:ascii="Ebrima" w:hAnsi="Ebrima"/>
                                <w:b/>
                                <w:color w:val="535151"/>
                                <w:sz w:val="20"/>
                              </w:rPr>
                            </w:pPr>
                            <w:r w:rsidRPr="003610C9">
                              <w:rPr>
                                <w:rFonts w:ascii="Ebrima" w:hAnsi="Ebrima"/>
                                <w:b/>
                                <w:color w:val="535151"/>
                                <w:sz w:val="20"/>
                              </w:rPr>
                              <w:t>PRACTICANTE</w:t>
                            </w:r>
                          </w:p>
                        </w:tc>
                        <w:tc>
                          <w:tcPr>
                            <w:tcW w:w="4697" w:type="dxa"/>
                          </w:tcPr>
                          <w:p w14:paraId="0E37B11D" w14:textId="63C3A232" w:rsidR="008D7924" w:rsidRPr="003610C9" w:rsidRDefault="008B5275" w:rsidP="00336F9A">
                            <w:pPr>
                              <w:jc w:val="center"/>
                              <w:rPr>
                                <w:rFonts w:ascii="Ebrima" w:hAnsi="Ebrima"/>
                                <w:b/>
                                <w:color w:val="535151"/>
                                <w:sz w:val="20"/>
                              </w:rPr>
                            </w:pPr>
                            <w:r>
                              <w:rPr>
                                <w:rFonts w:ascii="Ebrima" w:hAnsi="Ebrima"/>
                                <w:b/>
                                <w:color w:val="535151"/>
                                <w:sz w:val="20"/>
                              </w:rPr>
                              <w:t>SUPERVISOR</w:t>
                            </w:r>
                          </w:p>
                        </w:tc>
                      </w:tr>
                    </w:tbl>
                    <w:p w14:paraId="4F3F7052" w14:textId="77777777" w:rsidR="008D7924" w:rsidRDefault="008D7924" w:rsidP="008D7924"/>
                  </w:txbxContent>
                </v:textbox>
                <w10:wrap anchorx="margin"/>
              </v:shape>
            </w:pict>
          </mc:Fallback>
        </mc:AlternateContent>
      </w:r>
    </w:p>
    <w:sectPr w:rsidR="00E8349E" w:rsidRPr="00D554DD" w:rsidSect="004E4C2D">
      <w:headerReference w:type="default" r:id="rId8"/>
      <w:footerReference w:type="default" r:id="rId9"/>
      <w:pgSz w:w="12240" w:h="15840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5C3FA2" w14:textId="77777777" w:rsidR="008F1C88" w:rsidRDefault="008F1C88" w:rsidP="00E40702">
      <w:pPr>
        <w:spacing w:after="0" w:line="240" w:lineRule="auto"/>
      </w:pPr>
      <w:r>
        <w:separator/>
      </w:r>
    </w:p>
  </w:endnote>
  <w:endnote w:type="continuationSeparator" w:id="0">
    <w:p w14:paraId="335D659B" w14:textId="77777777" w:rsidR="008F1C88" w:rsidRDefault="008F1C88" w:rsidP="00E407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Ebrima" w:hAnsi="Ebrima"/>
        <w:sz w:val="18"/>
      </w:rPr>
      <w:id w:val="-854112117"/>
      <w:docPartObj>
        <w:docPartGallery w:val="Page Numbers (Bottom of Page)"/>
        <w:docPartUnique/>
      </w:docPartObj>
    </w:sdtPr>
    <w:sdtContent>
      <w:sdt>
        <w:sdtPr>
          <w:rPr>
            <w:rFonts w:ascii="Ebrima" w:hAnsi="Ebrima"/>
            <w:sz w:val="18"/>
          </w:rPr>
          <w:id w:val="-1769616900"/>
          <w:docPartObj>
            <w:docPartGallery w:val="Page Numbers (Top of Page)"/>
            <w:docPartUnique/>
          </w:docPartObj>
        </w:sdtPr>
        <w:sdtContent>
          <w:p w14:paraId="7EC9E33D" w14:textId="77777777" w:rsidR="002A7C33" w:rsidRPr="002A7C33" w:rsidRDefault="002A7C33">
            <w:pPr>
              <w:pStyle w:val="Piedepgina"/>
              <w:jc w:val="right"/>
              <w:rPr>
                <w:rFonts w:ascii="Ebrima" w:hAnsi="Ebrima"/>
                <w:sz w:val="18"/>
              </w:rPr>
            </w:pPr>
            <w:r w:rsidRPr="002A7C33">
              <w:rPr>
                <w:rFonts w:ascii="Ebrima" w:hAnsi="Ebrima"/>
                <w:sz w:val="18"/>
                <w:lang w:val="es-ES"/>
              </w:rPr>
              <w:t xml:space="preserve">Página </w:t>
            </w:r>
            <w:r w:rsidRPr="002A7C33">
              <w:rPr>
                <w:rFonts w:ascii="Ebrima" w:hAnsi="Ebrima"/>
                <w:b/>
                <w:bCs/>
                <w:sz w:val="20"/>
                <w:szCs w:val="24"/>
              </w:rPr>
              <w:fldChar w:fldCharType="begin"/>
            </w:r>
            <w:r w:rsidRPr="002A7C33">
              <w:rPr>
                <w:rFonts w:ascii="Ebrima" w:hAnsi="Ebrima"/>
                <w:b/>
                <w:bCs/>
                <w:sz w:val="18"/>
              </w:rPr>
              <w:instrText>PAGE</w:instrText>
            </w:r>
            <w:r w:rsidRPr="002A7C33">
              <w:rPr>
                <w:rFonts w:ascii="Ebrima" w:hAnsi="Ebrima"/>
                <w:b/>
                <w:bCs/>
                <w:sz w:val="20"/>
                <w:szCs w:val="24"/>
              </w:rPr>
              <w:fldChar w:fldCharType="separate"/>
            </w:r>
            <w:r w:rsidR="002E2B9D">
              <w:rPr>
                <w:rFonts w:ascii="Ebrima" w:hAnsi="Ebrima"/>
                <w:b/>
                <w:bCs/>
                <w:noProof/>
                <w:sz w:val="18"/>
              </w:rPr>
              <w:t>4</w:t>
            </w:r>
            <w:r w:rsidRPr="002A7C33">
              <w:rPr>
                <w:rFonts w:ascii="Ebrima" w:hAnsi="Ebrima"/>
                <w:b/>
                <w:bCs/>
                <w:sz w:val="20"/>
                <w:szCs w:val="24"/>
              </w:rPr>
              <w:fldChar w:fldCharType="end"/>
            </w:r>
            <w:r w:rsidRPr="002A7C33">
              <w:rPr>
                <w:rFonts w:ascii="Ebrima" w:hAnsi="Ebrima"/>
                <w:sz w:val="18"/>
                <w:lang w:val="es-ES"/>
              </w:rPr>
              <w:t xml:space="preserve"> de </w:t>
            </w:r>
            <w:r w:rsidRPr="002A7C33">
              <w:rPr>
                <w:rFonts w:ascii="Ebrima" w:hAnsi="Ebrima"/>
                <w:b/>
                <w:bCs/>
                <w:sz w:val="20"/>
                <w:szCs w:val="24"/>
              </w:rPr>
              <w:fldChar w:fldCharType="begin"/>
            </w:r>
            <w:r w:rsidRPr="002A7C33">
              <w:rPr>
                <w:rFonts w:ascii="Ebrima" w:hAnsi="Ebrima"/>
                <w:b/>
                <w:bCs/>
                <w:sz w:val="18"/>
              </w:rPr>
              <w:instrText>NUMPAGES</w:instrText>
            </w:r>
            <w:r w:rsidRPr="002A7C33">
              <w:rPr>
                <w:rFonts w:ascii="Ebrima" w:hAnsi="Ebrima"/>
                <w:b/>
                <w:bCs/>
                <w:sz w:val="20"/>
                <w:szCs w:val="24"/>
              </w:rPr>
              <w:fldChar w:fldCharType="separate"/>
            </w:r>
            <w:r w:rsidR="002E2B9D">
              <w:rPr>
                <w:rFonts w:ascii="Ebrima" w:hAnsi="Ebrima"/>
                <w:b/>
                <w:bCs/>
                <w:noProof/>
                <w:sz w:val="18"/>
              </w:rPr>
              <w:t>4</w:t>
            </w:r>
            <w:r w:rsidRPr="002A7C33">
              <w:rPr>
                <w:rFonts w:ascii="Ebrima" w:hAnsi="Ebrima"/>
                <w:b/>
                <w:bCs/>
                <w:sz w:val="20"/>
                <w:szCs w:val="24"/>
              </w:rPr>
              <w:fldChar w:fldCharType="end"/>
            </w:r>
          </w:p>
        </w:sdtContent>
      </w:sdt>
    </w:sdtContent>
  </w:sdt>
  <w:p w14:paraId="221FA88D" w14:textId="77777777" w:rsidR="002A7C33" w:rsidRDefault="002A7C3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92CD55" w14:textId="77777777" w:rsidR="008F1C88" w:rsidRDefault="008F1C88" w:rsidP="00E40702">
      <w:pPr>
        <w:spacing w:after="0" w:line="240" w:lineRule="auto"/>
      </w:pPr>
      <w:r>
        <w:separator/>
      </w:r>
    </w:p>
  </w:footnote>
  <w:footnote w:type="continuationSeparator" w:id="0">
    <w:p w14:paraId="67DB4875" w14:textId="77777777" w:rsidR="008F1C88" w:rsidRDefault="008F1C88" w:rsidP="00E407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C9FAFF" w14:textId="205EBC4B" w:rsidR="00E40702" w:rsidRDefault="00E40702" w:rsidP="00E40702">
    <w:pPr>
      <w:pStyle w:val="Encabezado"/>
      <w:tabs>
        <w:tab w:val="left" w:pos="543"/>
      </w:tabs>
    </w:pPr>
    <w:r>
      <w:rPr>
        <w:noProof/>
      </w:rPr>
      <w:drawing>
        <wp:anchor distT="0" distB="0" distL="114300" distR="114300" simplePos="0" relativeHeight="251659264" behindDoc="1" locked="0" layoutInCell="1" allowOverlap="1" wp14:anchorId="4E9079FE" wp14:editId="5D136586">
          <wp:simplePos x="0" y="0"/>
          <wp:positionH relativeFrom="column">
            <wp:posOffset>-12065</wp:posOffset>
          </wp:positionH>
          <wp:positionV relativeFrom="paragraph">
            <wp:posOffset>6350</wp:posOffset>
          </wp:positionV>
          <wp:extent cx="431165" cy="551815"/>
          <wp:effectExtent l="0" t="0" r="6985" b="635"/>
          <wp:wrapTight wrapText="bothSides">
            <wp:wrapPolygon edited="0">
              <wp:start x="6680" y="0"/>
              <wp:lineTo x="0" y="2237"/>
              <wp:lineTo x="0" y="18642"/>
              <wp:lineTo x="4772" y="20879"/>
              <wp:lineTo x="16224" y="20879"/>
              <wp:lineTo x="20996" y="18642"/>
              <wp:lineTo x="20996" y="2237"/>
              <wp:lineTo x="14315" y="0"/>
              <wp:lineTo x="6680" y="0"/>
            </wp:wrapPolygon>
          </wp:wrapTight>
          <wp:docPr id="2" name="Imagen 1" descr="Image result for escudo de usfx facultad de tecnolog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Image result for escudo de usfx facultad de tecnologia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431165" cy="5518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  <w:p w14:paraId="7EAEC8C6" w14:textId="4809B6A8" w:rsidR="00E40702" w:rsidRDefault="008B5275" w:rsidP="00E40702">
    <w:pPr>
      <w:pStyle w:val="Encabezado"/>
      <w:tabs>
        <w:tab w:val="left" w:pos="543"/>
      </w:tabs>
      <w:jc w:val="right"/>
      <w:rPr>
        <w:rFonts w:ascii="Ebrima" w:hAnsi="Ebrima"/>
        <w:b/>
      </w:rPr>
    </w:pPr>
    <w:r>
      <w:rPr>
        <w:rFonts w:ascii="Ebrima" w:hAnsi="Ebrima"/>
        <w:b/>
      </w:rPr>
      <w:t>TRABAJO DIRIGIDO</w:t>
    </w:r>
    <w:r w:rsidR="00E40702" w:rsidRPr="00E40702">
      <w:rPr>
        <w:rFonts w:ascii="Ebrima" w:hAnsi="Ebrima"/>
        <w:b/>
      </w:rPr>
      <w:t xml:space="preserve">- </w:t>
    </w:r>
    <w:r w:rsidR="002E2B9D">
      <w:rPr>
        <w:rFonts w:ascii="Ebrima" w:hAnsi="Ebrima"/>
        <w:b/>
      </w:rPr>
      <w:t>I</w:t>
    </w:r>
    <w:r w:rsidR="00E40702" w:rsidRPr="00E40702">
      <w:rPr>
        <w:rFonts w:ascii="Ebrima" w:hAnsi="Ebrima"/>
        <w:b/>
      </w:rPr>
      <w:t>/202</w:t>
    </w:r>
    <w:r>
      <w:rPr>
        <w:rFonts w:ascii="Ebrima" w:hAnsi="Ebrima"/>
        <w:b/>
      </w:rPr>
      <w:t>6</w:t>
    </w:r>
  </w:p>
  <w:p w14:paraId="0506903F" w14:textId="77777777" w:rsidR="00EE3DAB" w:rsidRPr="00727BBD" w:rsidRDefault="00EE3DAB" w:rsidP="00EE3DAB">
    <w:pPr>
      <w:shd w:val="clear" w:color="auto" w:fill="DBDBDB" w:themeFill="accent3" w:themeFillTint="66"/>
      <w:rPr>
        <w:rFonts w:ascii="Ebrima" w:hAnsi="Ebrima"/>
        <w:color w:val="535151"/>
      </w:rPr>
    </w:pPr>
  </w:p>
  <w:p w14:paraId="67D8624D" w14:textId="77777777" w:rsidR="00EE3DAB" w:rsidRPr="00EE3DAB" w:rsidRDefault="00EE3DAB" w:rsidP="00EE3DAB">
    <w:pPr>
      <w:pStyle w:val="Encabezado"/>
      <w:tabs>
        <w:tab w:val="left" w:pos="543"/>
      </w:tabs>
      <w:contextualSpacing/>
      <w:rPr>
        <w:rFonts w:ascii="Ebrima" w:hAnsi="Ebrima"/>
        <w:b/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A31F3F"/>
    <w:multiLevelType w:val="hybridMultilevel"/>
    <w:tmpl w:val="0562D30E"/>
    <w:lvl w:ilvl="0" w:tplc="89FC2DD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8C2699"/>
    <w:multiLevelType w:val="hybridMultilevel"/>
    <w:tmpl w:val="E09C6B16"/>
    <w:lvl w:ilvl="0" w:tplc="EBF266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1495735">
    <w:abstractNumId w:val="0"/>
  </w:num>
  <w:num w:numId="2" w16cid:durableId="1840079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0702"/>
    <w:rsid w:val="00014317"/>
    <w:rsid w:val="000168B3"/>
    <w:rsid w:val="000243D2"/>
    <w:rsid w:val="000500D8"/>
    <w:rsid w:val="00063354"/>
    <w:rsid w:val="000654E7"/>
    <w:rsid w:val="00073E04"/>
    <w:rsid w:val="000966EF"/>
    <w:rsid w:val="000B02C1"/>
    <w:rsid w:val="000C5814"/>
    <w:rsid w:val="000C774B"/>
    <w:rsid w:val="000F0D89"/>
    <w:rsid w:val="000F1180"/>
    <w:rsid w:val="001032A6"/>
    <w:rsid w:val="00110919"/>
    <w:rsid w:val="00121272"/>
    <w:rsid w:val="0012215C"/>
    <w:rsid w:val="0012633D"/>
    <w:rsid w:val="00147847"/>
    <w:rsid w:val="00163DB8"/>
    <w:rsid w:val="00185CCF"/>
    <w:rsid w:val="0019096B"/>
    <w:rsid w:val="0019165E"/>
    <w:rsid w:val="00194D49"/>
    <w:rsid w:val="001C3758"/>
    <w:rsid w:val="001C6F89"/>
    <w:rsid w:val="001D64DA"/>
    <w:rsid w:val="001F1316"/>
    <w:rsid w:val="00201028"/>
    <w:rsid w:val="002241F4"/>
    <w:rsid w:val="00242123"/>
    <w:rsid w:val="00246B51"/>
    <w:rsid w:val="002502F6"/>
    <w:rsid w:val="00250EC1"/>
    <w:rsid w:val="00252179"/>
    <w:rsid w:val="002574C1"/>
    <w:rsid w:val="002636A2"/>
    <w:rsid w:val="00273F4F"/>
    <w:rsid w:val="002828DB"/>
    <w:rsid w:val="00285D3F"/>
    <w:rsid w:val="002A0677"/>
    <w:rsid w:val="002A4C58"/>
    <w:rsid w:val="002A4E9D"/>
    <w:rsid w:val="002A7C33"/>
    <w:rsid w:val="002B69B2"/>
    <w:rsid w:val="002E2B9D"/>
    <w:rsid w:val="002E7251"/>
    <w:rsid w:val="00304A1E"/>
    <w:rsid w:val="003146C2"/>
    <w:rsid w:val="00336F9A"/>
    <w:rsid w:val="0034460A"/>
    <w:rsid w:val="00345453"/>
    <w:rsid w:val="00352651"/>
    <w:rsid w:val="003579CA"/>
    <w:rsid w:val="00357B98"/>
    <w:rsid w:val="00392A5C"/>
    <w:rsid w:val="003A3BEB"/>
    <w:rsid w:val="003A7710"/>
    <w:rsid w:val="003B66CE"/>
    <w:rsid w:val="003B7216"/>
    <w:rsid w:val="003E753B"/>
    <w:rsid w:val="00414DC1"/>
    <w:rsid w:val="0046488C"/>
    <w:rsid w:val="004675DE"/>
    <w:rsid w:val="00473ED8"/>
    <w:rsid w:val="0048663F"/>
    <w:rsid w:val="004926B6"/>
    <w:rsid w:val="00493201"/>
    <w:rsid w:val="00494F2A"/>
    <w:rsid w:val="004D0D88"/>
    <w:rsid w:val="004E4C2D"/>
    <w:rsid w:val="004E6E15"/>
    <w:rsid w:val="00504B28"/>
    <w:rsid w:val="00523EC5"/>
    <w:rsid w:val="005278A4"/>
    <w:rsid w:val="00541B43"/>
    <w:rsid w:val="005471AF"/>
    <w:rsid w:val="00573FB4"/>
    <w:rsid w:val="005A103C"/>
    <w:rsid w:val="005D2D38"/>
    <w:rsid w:val="005E3C7E"/>
    <w:rsid w:val="00652588"/>
    <w:rsid w:val="006561D5"/>
    <w:rsid w:val="00672217"/>
    <w:rsid w:val="00680520"/>
    <w:rsid w:val="00684065"/>
    <w:rsid w:val="00685B46"/>
    <w:rsid w:val="006A0AF2"/>
    <w:rsid w:val="006B5815"/>
    <w:rsid w:val="006D6078"/>
    <w:rsid w:val="00714D49"/>
    <w:rsid w:val="007204E2"/>
    <w:rsid w:val="00727BBD"/>
    <w:rsid w:val="0074707B"/>
    <w:rsid w:val="0075337E"/>
    <w:rsid w:val="007649A4"/>
    <w:rsid w:val="007816B7"/>
    <w:rsid w:val="00781CEB"/>
    <w:rsid w:val="0078511F"/>
    <w:rsid w:val="00785550"/>
    <w:rsid w:val="007B5C15"/>
    <w:rsid w:val="007D4213"/>
    <w:rsid w:val="007F0097"/>
    <w:rsid w:val="007F620D"/>
    <w:rsid w:val="008178DE"/>
    <w:rsid w:val="008246DB"/>
    <w:rsid w:val="008252C1"/>
    <w:rsid w:val="0083294C"/>
    <w:rsid w:val="00847892"/>
    <w:rsid w:val="00870CFD"/>
    <w:rsid w:val="00883E26"/>
    <w:rsid w:val="008B1D81"/>
    <w:rsid w:val="008B5275"/>
    <w:rsid w:val="008D7924"/>
    <w:rsid w:val="008E6445"/>
    <w:rsid w:val="008F0CCA"/>
    <w:rsid w:val="008F1C88"/>
    <w:rsid w:val="008F2A38"/>
    <w:rsid w:val="008F386B"/>
    <w:rsid w:val="008F3C74"/>
    <w:rsid w:val="00904839"/>
    <w:rsid w:val="00905358"/>
    <w:rsid w:val="00920DE1"/>
    <w:rsid w:val="0093239A"/>
    <w:rsid w:val="0093631F"/>
    <w:rsid w:val="00950953"/>
    <w:rsid w:val="00957A42"/>
    <w:rsid w:val="009627DC"/>
    <w:rsid w:val="00963CB4"/>
    <w:rsid w:val="00972524"/>
    <w:rsid w:val="00972E99"/>
    <w:rsid w:val="00972F77"/>
    <w:rsid w:val="00975402"/>
    <w:rsid w:val="00977879"/>
    <w:rsid w:val="0098013E"/>
    <w:rsid w:val="009847C6"/>
    <w:rsid w:val="00990A18"/>
    <w:rsid w:val="00990D00"/>
    <w:rsid w:val="009B0912"/>
    <w:rsid w:val="009B307D"/>
    <w:rsid w:val="009B6E14"/>
    <w:rsid w:val="009D4D35"/>
    <w:rsid w:val="009F1E79"/>
    <w:rsid w:val="009F293E"/>
    <w:rsid w:val="009F5543"/>
    <w:rsid w:val="009F7B89"/>
    <w:rsid w:val="00A06D5F"/>
    <w:rsid w:val="00A722D3"/>
    <w:rsid w:val="00A83E98"/>
    <w:rsid w:val="00A85BBE"/>
    <w:rsid w:val="00A93DC7"/>
    <w:rsid w:val="00AB2BA6"/>
    <w:rsid w:val="00AC70A8"/>
    <w:rsid w:val="00B0318C"/>
    <w:rsid w:val="00B52C76"/>
    <w:rsid w:val="00B561E2"/>
    <w:rsid w:val="00B65B62"/>
    <w:rsid w:val="00B72A15"/>
    <w:rsid w:val="00B8440D"/>
    <w:rsid w:val="00B95476"/>
    <w:rsid w:val="00BA77FB"/>
    <w:rsid w:val="00BD6ABC"/>
    <w:rsid w:val="00BF3C8C"/>
    <w:rsid w:val="00BF72BD"/>
    <w:rsid w:val="00C10DB5"/>
    <w:rsid w:val="00C16305"/>
    <w:rsid w:val="00C23167"/>
    <w:rsid w:val="00C239D3"/>
    <w:rsid w:val="00C32C5C"/>
    <w:rsid w:val="00C365FD"/>
    <w:rsid w:val="00C3707F"/>
    <w:rsid w:val="00C40F22"/>
    <w:rsid w:val="00C44F51"/>
    <w:rsid w:val="00C45522"/>
    <w:rsid w:val="00C45D30"/>
    <w:rsid w:val="00C542DD"/>
    <w:rsid w:val="00C55B99"/>
    <w:rsid w:val="00C66CB3"/>
    <w:rsid w:val="00C82942"/>
    <w:rsid w:val="00C95214"/>
    <w:rsid w:val="00CC1FAB"/>
    <w:rsid w:val="00CC2B29"/>
    <w:rsid w:val="00CD00DF"/>
    <w:rsid w:val="00D12E60"/>
    <w:rsid w:val="00D23B81"/>
    <w:rsid w:val="00D26D23"/>
    <w:rsid w:val="00D5177B"/>
    <w:rsid w:val="00D554DD"/>
    <w:rsid w:val="00D65F03"/>
    <w:rsid w:val="00D72BC7"/>
    <w:rsid w:val="00DA3E10"/>
    <w:rsid w:val="00DB5589"/>
    <w:rsid w:val="00DC020D"/>
    <w:rsid w:val="00DD0AFA"/>
    <w:rsid w:val="00DE1BB9"/>
    <w:rsid w:val="00E11104"/>
    <w:rsid w:val="00E30CA2"/>
    <w:rsid w:val="00E40702"/>
    <w:rsid w:val="00E42578"/>
    <w:rsid w:val="00E5063B"/>
    <w:rsid w:val="00E57248"/>
    <w:rsid w:val="00E80970"/>
    <w:rsid w:val="00E8349E"/>
    <w:rsid w:val="00E849C3"/>
    <w:rsid w:val="00EB2E89"/>
    <w:rsid w:val="00EC4AD6"/>
    <w:rsid w:val="00EE30D4"/>
    <w:rsid w:val="00EE3712"/>
    <w:rsid w:val="00EE3DAB"/>
    <w:rsid w:val="00EE58EB"/>
    <w:rsid w:val="00EE6EC7"/>
    <w:rsid w:val="00EF59D6"/>
    <w:rsid w:val="00F34354"/>
    <w:rsid w:val="00F43697"/>
    <w:rsid w:val="00F7292E"/>
    <w:rsid w:val="00F76262"/>
    <w:rsid w:val="00F83DB8"/>
    <w:rsid w:val="00FA40E2"/>
    <w:rsid w:val="00FB2A3C"/>
    <w:rsid w:val="00FC296B"/>
    <w:rsid w:val="00FD7C35"/>
    <w:rsid w:val="00FE3167"/>
    <w:rsid w:val="00FE4195"/>
    <w:rsid w:val="00FF4AB1"/>
    <w:rsid w:val="00FF6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929AB7"/>
  <w15:chartTrackingRefBased/>
  <w15:docId w15:val="{FDB949BF-CA93-4A27-B45B-6A4FA31D1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74C1"/>
    <w:rPr>
      <w:lang w:val="es-B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4070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40702"/>
  </w:style>
  <w:style w:type="paragraph" w:styleId="Piedepgina">
    <w:name w:val="footer"/>
    <w:basedOn w:val="Normal"/>
    <w:link w:val="PiedepginaCar"/>
    <w:uiPriority w:val="99"/>
    <w:unhideWhenUsed/>
    <w:rsid w:val="00E4070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40702"/>
  </w:style>
  <w:style w:type="paragraph" w:styleId="Prrafodelista">
    <w:name w:val="List Paragraph"/>
    <w:basedOn w:val="Normal"/>
    <w:uiPriority w:val="34"/>
    <w:qFormat/>
    <w:rsid w:val="008252C1"/>
    <w:pPr>
      <w:ind w:left="720"/>
      <w:contextualSpacing/>
    </w:pPr>
  </w:style>
  <w:style w:type="table" w:styleId="Tablaconcuadrcula">
    <w:name w:val="Table Grid"/>
    <w:basedOn w:val="Tablanormal"/>
    <w:uiPriority w:val="39"/>
    <w:rsid w:val="00EB2E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A722D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722D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722D3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722D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722D3"/>
    <w:rPr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FF6A7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3707F"/>
    <w:rPr>
      <w:color w:val="605E5C"/>
      <w:shd w:val="clear" w:color="auto" w:fill="E1DFDD"/>
    </w:rPr>
  </w:style>
  <w:style w:type="table" w:styleId="Tablaconcuadrculaclara">
    <w:name w:val="Grid Table Light"/>
    <w:basedOn w:val="Tablanormal"/>
    <w:uiPriority w:val="40"/>
    <w:rsid w:val="005D2D3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943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1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9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0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0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E2CB6F-607E-420D-B5FF-7DB859CD50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276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†jota† Orihuela</dc:creator>
  <cp:keywords/>
  <dc:description/>
  <cp:lastModifiedBy>Diego Coa veliz</cp:lastModifiedBy>
  <cp:revision>9</cp:revision>
  <cp:lastPrinted>2025-12-06T03:27:00Z</cp:lastPrinted>
  <dcterms:created xsi:type="dcterms:W3CDTF">2026-03-17T00:30:00Z</dcterms:created>
  <dcterms:modified xsi:type="dcterms:W3CDTF">2026-05-18T22:55:00Z</dcterms:modified>
</cp:coreProperties>
</file>