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6DCAAF8E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B0825">
        <w:rPr>
          <w:b/>
          <w:bCs/>
          <w:sz w:val="28"/>
          <w:szCs w:val="28"/>
        </w:rPr>
        <w:t>dodavanja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B0825">
        <w:rPr>
          <w:b/>
          <w:bCs/>
          <w:sz w:val="28"/>
          <w:szCs w:val="28"/>
        </w:rPr>
        <w:t>projekcije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0EFC7BF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E076ED">
        <w:rPr>
          <w:b/>
          <w:bCs/>
          <w:sz w:val="28"/>
          <w:szCs w:val="28"/>
        </w:rPr>
        <w:t>2</w:t>
      </w:r>
      <w:r w:rsidR="00BB351C">
        <w:rPr>
          <w:b/>
          <w:bCs/>
          <w:sz w:val="28"/>
          <w:szCs w:val="28"/>
        </w:rPr>
        <w:br/>
        <w:t>Aleksandar Stanković 2019/0478</w:t>
      </w:r>
      <w:r w:rsidR="00BB351C">
        <w:rPr>
          <w:b/>
          <w:bCs/>
          <w:sz w:val="28"/>
          <w:szCs w:val="28"/>
        </w:rPr>
        <w:br/>
      </w:r>
      <w:proofErr w:type="spellStart"/>
      <w:r w:rsidR="00BB351C">
        <w:rPr>
          <w:b/>
          <w:bCs/>
          <w:sz w:val="28"/>
          <w:szCs w:val="28"/>
        </w:rPr>
        <w:t>Vukan</w:t>
      </w:r>
      <w:proofErr w:type="spellEnd"/>
      <w:r w:rsidR="00BB351C">
        <w:rPr>
          <w:b/>
          <w:bCs/>
          <w:sz w:val="28"/>
          <w:szCs w:val="28"/>
        </w:rPr>
        <w:t xml:space="preserve"> </w:t>
      </w:r>
      <w:proofErr w:type="spellStart"/>
      <w:r w:rsidR="00BB351C">
        <w:rPr>
          <w:b/>
          <w:bCs/>
          <w:sz w:val="28"/>
          <w:szCs w:val="28"/>
        </w:rPr>
        <w:t>Žarković</w:t>
      </w:r>
      <w:proofErr w:type="spellEnd"/>
      <w:r w:rsidR="00BB351C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4D190B4D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54D36895" w14:textId="77777777" w:rsidR="00F4650E" w:rsidRDefault="00F4650E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51"/>
        <w:gridCol w:w="4264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7AA9598D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658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.3.2023</w:t>
            </w:r>
            <w:r w:rsidR="00DC0440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15BCE480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6043670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17.3.2023</w:t>
            </w:r>
            <w:r w:rsidR="00DC0440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7481F95E" w14:textId="4139E78E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pravopisnih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grešaka</w:t>
            </w:r>
            <w:proofErr w:type="spellEnd"/>
          </w:p>
        </w:tc>
        <w:tc>
          <w:tcPr>
            <w:tcW w:w="4315" w:type="dxa"/>
          </w:tcPr>
          <w:p w14:paraId="394887FB" w14:textId="0E18FA47" w:rsidR="00B82F51" w:rsidRPr="00671413" w:rsidRDefault="00716CE7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6DF8ED06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351" w:type="dxa"/>
          </w:tcPr>
          <w:p w14:paraId="7CC6FF03" w14:textId="50B8A0F8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22.3.2023</w:t>
            </w:r>
            <w:r w:rsidR="00DC0440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79320DF9" w14:textId="32953D29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Dodat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cene</w:t>
            </w:r>
            <w:proofErr w:type="spellEnd"/>
          </w:p>
        </w:tc>
        <w:tc>
          <w:tcPr>
            <w:tcW w:w="4315" w:type="dxa"/>
          </w:tcPr>
          <w:p w14:paraId="104EFB47" w14:textId="20979768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DC0440" w:rsidRPr="00671413" w14:paraId="5F5D8510" w14:textId="77777777" w:rsidTr="00671413">
        <w:trPr>
          <w:jc w:val="center"/>
        </w:trPr>
        <w:tc>
          <w:tcPr>
            <w:tcW w:w="1013" w:type="dxa"/>
          </w:tcPr>
          <w:p w14:paraId="7C5B025B" w14:textId="36940AFE" w:rsidR="00DC0440" w:rsidRDefault="00DC044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351" w:type="dxa"/>
          </w:tcPr>
          <w:p w14:paraId="4A766760" w14:textId="45A11BE9" w:rsidR="00DC0440" w:rsidRDefault="00DC044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13.4.2023.</w:t>
            </w:r>
          </w:p>
        </w:tc>
        <w:tc>
          <w:tcPr>
            <w:tcW w:w="2671" w:type="dxa"/>
          </w:tcPr>
          <w:p w14:paraId="3B68B3B4" w14:textId="09403CCA" w:rsidR="00DC0440" w:rsidRDefault="00DC044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Skinuto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trajanje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jer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dobija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indirektno</w:t>
            </w:r>
            <w:proofErr w:type="spellEnd"/>
            <w:r>
              <w:rPr>
                <w:sz w:val="28"/>
                <w:szCs w:val="28"/>
              </w:rPr>
              <w:t xml:space="preserve"> od </w:t>
            </w:r>
            <w:proofErr w:type="spellStart"/>
            <w:r>
              <w:rPr>
                <w:sz w:val="28"/>
                <w:szCs w:val="28"/>
              </w:rPr>
              <w:t>filma</w:t>
            </w:r>
            <w:proofErr w:type="spellEnd"/>
          </w:p>
        </w:tc>
        <w:tc>
          <w:tcPr>
            <w:tcW w:w="4315" w:type="dxa"/>
          </w:tcPr>
          <w:p w14:paraId="3AC2D476" w14:textId="3FA42098" w:rsidR="00DC0440" w:rsidRDefault="00DC044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C85CDB3" w:rsidR="00103CC0" w:rsidRDefault="006548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projekcije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6548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24376306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za film</w:t>
      </w:r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F9B4BD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projekcije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330014C5" w:rsidR="00B1475B" w:rsidRDefault="00AF32E7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za film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4622331B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čiju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484E4E3A" w14:textId="0408362A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bioskopu</w:t>
      </w:r>
      <w:proofErr w:type="spellEnd"/>
      <w:r>
        <w:t xml:space="preserve"> se </w:t>
      </w:r>
      <w:proofErr w:type="spellStart"/>
      <w:r>
        <w:t>pušta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</w:p>
    <w:p w14:paraId="00C24852" w14:textId="3A8D10EA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pušta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4192D5DA" w14:textId="3589D029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format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54574B42" w14:textId="1B5CBF75" w:rsidR="00BB351C" w:rsidRDefault="00BB351C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za </w:t>
      </w:r>
      <w:proofErr w:type="spellStart"/>
      <w:r>
        <w:t>projekciju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5029B30F" w14:textId="06BB99C7" w:rsidR="00BB351C" w:rsidRDefault="00BB351C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za </w:t>
      </w:r>
      <w:proofErr w:type="spellStart"/>
      <w:r>
        <w:t>projekciju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20209015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projekcije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2EE1094E" w14:textId="5CE7CAE2" w:rsidR="00103CC0" w:rsidRDefault="00BB351C" w:rsidP="00DC0440">
      <w:pPr>
        <w:ind w:left="360"/>
      </w:pPr>
      <w:r>
        <w:t>8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8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8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  <w:r>
        <w:t>8</w:t>
      </w:r>
      <w:r w:rsidR="00D71058">
        <w:t>.</w:t>
      </w:r>
      <w:r w:rsidR="00103CC0">
        <w:t>2</w:t>
      </w:r>
      <w:r w:rsidR="00D71058">
        <w:t xml:space="preserve">.    </w:t>
      </w:r>
      <w:r w:rsidR="00AF32E7">
        <w:t xml:space="preserve">Sala je </w:t>
      </w:r>
      <w:proofErr w:type="spellStart"/>
      <w:r w:rsidR="00AF32E7">
        <w:t>zauzeta</w:t>
      </w:r>
      <w:proofErr w:type="spellEnd"/>
      <w:r w:rsidR="00AF32E7">
        <w:t xml:space="preserve"> u </w:t>
      </w:r>
      <w:proofErr w:type="spellStart"/>
      <w:r w:rsidR="00AF32E7">
        <w:t>zadatom</w:t>
      </w:r>
      <w:proofErr w:type="spellEnd"/>
      <w:r w:rsidR="00AF32E7">
        <w:t xml:space="preserve"> </w:t>
      </w:r>
      <w:proofErr w:type="spellStart"/>
      <w:r w:rsidR="00AF32E7">
        <w:t>periodu</w:t>
      </w:r>
      <w:proofErr w:type="spellEnd"/>
      <w:r w:rsidR="00D71058">
        <w:br/>
      </w:r>
      <w:r>
        <w:t>8</w:t>
      </w:r>
      <w:r w:rsidR="00D71058">
        <w:t>.</w:t>
      </w:r>
      <w:r w:rsidR="00103CC0">
        <w:t>2</w:t>
      </w:r>
      <w:r w:rsidR="00D71058">
        <w:t xml:space="preserve">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 w:rsidR="00D71058">
        <w:t xml:space="preserve"> o tome da </w:t>
      </w:r>
      <w:r w:rsidR="003B3713">
        <w:t xml:space="preserve">je </w:t>
      </w:r>
      <w:proofErr w:type="spellStart"/>
      <w:r w:rsidR="003B3713">
        <w:t>sala</w:t>
      </w:r>
      <w:proofErr w:type="spellEnd"/>
      <w:r w:rsidR="003B3713">
        <w:t xml:space="preserve"> </w:t>
      </w:r>
      <w:proofErr w:type="spellStart"/>
      <w:r w:rsidR="003B3713">
        <w:t>zauzeta</w:t>
      </w:r>
      <w:proofErr w:type="spellEnd"/>
      <w:r w:rsidR="003B3713">
        <w:t xml:space="preserve"> u </w:t>
      </w:r>
      <w:proofErr w:type="spellStart"/>
      <w:r w:rsidR="003B3713">
        <w:t>zadatom</w:t>
      </w:r>
      <w:proofErr w:type="spellEnd"/>
      <w:r w:rsidR="003B3713">
        <w:t xml:space="preserve"> </w:t>
      </w:r>
      <w:proofErr w:type="spellStart"/>
      <w:r w:rsidR="003B3713">
        <w:t>periodu</w:t>
      </w:r>
      <w:proofErr w:type="spellEnd"/>
      <w:r w:rsidR="00103CC0">
        <w:t xml:space="preserve"> </w:t>
      </w:r>
      <w:r w:rsidR="00D71058">
        <w:br/>
      </w:r>
      <w:r>
        <w:t>8</w:t>
      </w:r>
      <w:r w:rsidR="00D71058">
        <w:t>.</w:t>
      </w:r>
      <w:r w:rsidR="00103CC0">
        <w:t>2</w:t>
      </w:r>
      <w:r w:rsidR="00D71058">
        <w:t xml:space="preserve">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3B3713">
        <w:t>1</w:t>
      </w:r>
      <w:r w:rsidR="00D71058">
        <w:t>.</w:t>
      </w:r>
    </w:p>
    <w:p w14:paraId="435F3A16" w14:textId="27D26C4C" w:rsidR="00DC0440" w:rsidRDefault="00DC0440" w:rsidP="00DC0440">
      <w:pPr>
        <w:ind w:left="360"/>
      </w:pPr>
    </w:p>
    <w:p w14:paraId="4E915CC0" w14:textId="77777777" w:rsidR="00DC0440" w:rsidRDefault="00DC0440" w:rsidP="00DC0440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49C2E640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3B3713">
        <w:t>dodavanje</w:t>
      </w:r>
      <w:proofErr w:type="spellEnd"/>
      <w:r w:rsidR="003B3713">
        <w:t xml:space="preserve"> </w:t>
      </w:r>
      <w:proofErr w:type="spellStart"/>
      <w:r w:rsidR="003B3713">
        <w:t>projekcije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187D510A" w:rsidR="00D71058" w:rsidRPr="007F2FE5" w:rsidRDefault="00716CE7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3B3713">
        <w:t>unetoj</w:t>
      </w:r>
      <w:proofErr w:type="spellEnd"/>
      <w:r w:rsidR="003B3713">
        <w:t xml:space="preserve"> </w:t>
      </w:r>
      <w:proofErr w:type="spellStart"/>
      <w:r w:rsidR="003B3713">
        <w:t>projekciji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potop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 w:rsidR="003B3713">
        <w:t>filma</w:t>
      </w:r>
      <w:proofErr w:type="spellEnd"/>
      <w:r w:rsidR="003B3713">
        <w:t xml:space="preserve"> </w:t>
      </w:r>
      <w:proofErr w:type="spellStart"/>
      <w:r w:rsidR="003B3713">
        <w:t>kao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 w:rsidR="003B3713">
        <w:t>svih</w:t>
      </w:r>
      <w:proofErr w:type="spellEnd"/>
      <w:r w:rsidR="003B3713">
        <w:t xml:space="preserve"> </w:t>
      </w:r>
      <w:proofErr w:type="spellStart"/>
      <w:r w:rsidR="003B3713">
        <w:t>projekcija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847A" w14:textId="77777777" w:rsidR="006548FF" w:rsidRDefault="006548FF" w:rsidP="003F1557">
      <w:pPr>
        <w:spacing w:after="0" w:line="240" w:lineRule="auto"/>
      </w:pPr>
      <w:r>
        <w:separator/>
      </w:r>
    </w:p>
  </w:endnote>
  <w:endnote w:type="continuationSeparator" w:id="0">
    <w:p w14:paraId="3E5531AA" w14:textId="77777777" w:rsidR="006548FF" w:rsidRDefault="006548FF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FFBF" w14:textId="77777777" w:rsidR="006548FF" w:rsidRDefault="006548FF" w:rsidP="003F1557">
      <w:pPr>
        <w:spacing w:after="0" w:line="240" w:lineRule="auto"/>
      </w:pPr>
      <w:r>
        <w:separator/>
      </w:r>
    </w:p>
  </w:footnote>
  <w:footnote w:type="continuationSeparator" w:id="0">
    <w:p w14:paraId="63675175" w14:textId="77777777" w:rsidR="006548FF" w:rsidRDefault="006548FF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2ACC"/>
    <w:rsid w:val="000803B9"/>
    <w:rsid w:val="001002C6"/>
    <w:rsid w:val="00103CC0"/>
    <w:rsid w:val="00147FD0"/>
    <w:rsid w:val="001E1373"/>
    <w:rsid w:val="001E68ED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548FF"/>
    <w:rsid w:val="00671413"/>
    <w:rsid w:val="00684AC8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C4A3F"/>
    <w:rsid w:val="009C1C39"/>
    <w:rsid w:val="00AF32E7"/>
    <w:rsid w:val="00B1475B"/>
    <w:rsid w:val="00B50189"/>
    <w:rsid w:val="00B82F51"/>
    <w:rsid w:val="00BB351C"/>
    <w:rsid w:val="00BF0855"/>
    <w:rsid w:val="00C16F0A"/>
    <w:rsid w:val="00C24A49"/>
    <w:rsid w:val="00C3065E"/>
    <w:rsid w:val="00C33E54"/>
    <w:rsid w:val="00C36307"/>
    <w:rsid w:val="00C44C25"/>
    <w:rsid w:val="00C73C24"/>
    <w:rsid w:val="00C77A92"/>
    <w:rsid w:val="00D073DA"/>
    <w:rsid w:val="00D249F6"/>
    <w:rsid w:val="00D37F60"/>
    <w:rsid w:val="00D71058"/>
    <w:rsid w:val="00DC0440"/>
    <w:rsid w:val="00E076ED"/>
    <w:rsid w:val="00E3072E"/>
    <w:rsid w:val="00EB69D0"/>
    <w:rsid w:val="00F14740"/>
    <w:rsid w:val="00F4650E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14</cp:revision>
  <cp:lastPrinted>2023-03-11T17:49:00Z</cp:lastPrinted>
  <dcterms:created xsi:type="dcterms:W3CDTF">2023-03-12T20:50:00Z</dcterms:created>
  <dcterms:modified xsi:type="dcterms:W3CDTF">2023-04-13T22:11:00Z</dcterms:modified>
</cp:coreProperties>
</file>