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5CDA6" w14:textId="52F9465F" w:rsidR="00D75CD9" w:rsidRPr="00D75CD9" w:rsidRDefault="00D75CD9" w:rsidP="00D75CD9">
      <w:pPr>
        <w:jc w:val="center"/>
        <w:rPr>
          <w:b/>
          <w:bCs/>
          <w:color w:val="EE0000"/>
          <w:sz w:val="46"/>
          <w:szCs w:val="46"/>
        </w:rPr>
      </w:pPr>
      <w:r>
        <w:rPr>
          <w:b/>
          <w:bCs/>
          <w:color w:val="EE0000"/>
          <w:sz w:val="46"/>
          <w:szCs w:val="46"/>
        </w:rPr>
        <w:t>Manutenzione</w:t>
      </w:r>
    </w:p>
    <w:p w14:paraId="3FDC7BAB" w14:textId="2017DAE9" w:rsidR="00D75CD9" w:rsidRPr="00D75CD9" w:rsidRDefault="00D75CD9" w:rsidP="00D75CD9">
      <w:pPr>
        <w:rPr>
          <w:b/>
          <w:bCs/>
          <w:color w:val="4EA72E" w:themeColor="accent6"/>
          <w:sz w:val="34"/>
          <w:szCs w:val="34"/>
        </w:rPr>
      </w:pPr>
      <w:r w:rsidRPr="00D75CD9">
        <w:rPr>
          <w:b/>
          <w:bCs/>
          <w:color w:val="4EA72E" w:themeColor="accent6"/>
          <w:sz w:val="34"/>
          <w:szCs w:val="34"/>
        </w:rPr>
        <w:t>Intervento di manutenzione: eliminazione delle dipendenze circolari View–Controller (StanIDE)</w:t>
      </w:r>
    </w:p>
    <w:p w14:paraId="08812332" w14:textId="77777777" w:rsidR="00D75CD9" w:rsidRPr="00D75CD9" w:rsidRDefault="00D75CD9" w:rsidP="00D75CD9">
      <w:pPr>
        <w:pStyle w:val="Paragrafoelenco"/>
        <w:numPr>
          <w:ilvl w:val="0"/>
          <w:numId w:val="23"/>
        </w:numPr>
        <w:rPr>
          <w:b/>
          <w:bCs/>
          <w:color w:val="0070C0"/>
          <w:sz w:val="26"/>
          <w:szCs w:val="26"/>
        </w:rPr>
      </w:pPr>
      <w:r w:rsidRPr="00D75CD9">
        <w:rPr>
          <w:b/>
          <w:bCs/>
          <w:color w:val="0070C0"/>
          <w:sz w:val="26"/>
          <w:szCs w:val="26"/>
        </w:rPr>
        <w:t>Contesto e problema riscontrato</w:t>
      </w:r>
    </w:p>
    <w:p w14:paraId="3C9082D7" w14:textId="77777777" w:rsidR="00D75CD9" w:rsidRDefault="00D75CD9" w:rsidP="00D75CD9">
      <w:pPr>
        <w:ind w:left="360"/>
      </w:pPr>
      <w:r w:rsidRPr="00D75CD9">
        <w:t xml:space="preserve">Durante l’analisi statica del progetto tramite StanIDE è emersa una criticità architetturale concentrata nel rapporto tra package </w:t>
      </w:r>
      <w:r w:rsidRPr="00D75CD9">
        <w:rPr>
          <w:b/>
          <w:bCs/>
        </w:rPr>
        <w:t>view</w:t>
      </w:r>
      <w:r w:rsidRPr="00D75CD9">
        <w:t xml:space="preserve"> e </w:t>
      </w:r>
      <w:r w:rsidRPr="00D75CD9">
        <w:rPr>
          <w:b/>
          <w:bCs/>
        </w:rPr>
        <w:t>controller</w:t>
      </w:r>
      <w:r w:rsidRPr="00D75CD9">
        <w:t xml:space="preserve">. In particolare, StanIDE evidenziava una </w:t>
      </w:r>
      <w:r w:rsidRPr="00D75CD9">
        <w:rPr>
          <w:b/>
          <w:bCs/>
        </w:rPr>
        <w:t>dipendenza rossa</w:t>
      </w:r>
      <w:r w:rsidRPr="00D75CD9">
        <w:t xml:space="preserve"> (forte accoppiamento e/o cicli) tra i due moduli, con un conteggio iniziale di </w:t>
      </w:r>
      <w:r w:rsidRPr="00D75CD9">
        <w:rPr>
          <w:b/>
          <w:bCs/>
        </w:rPr>
        <w:t>26 dipendenze</w:t>
      </w:r>
      <w:r w:rsidRPr="00D75CD9">
        <w:t>.</w:t>
      </w:r>
    </w:p>
    <w:p w14:paraId="65C5BD40" w14:textId="38A8970D" w:rsidR="00D75CD9" w:rsidRDefault="00D75CD9" w:rsidP="00D75CD9">
      <w:pPr>
        <w:ind w:left="360"/>
      </w:pPr>
      <w:r>
        <w:rPr>
          <w:noProof/>
        </w:rPr>
        <w:drawing>
          <wp:inline distT="0" distB="0" distL="0" distR="0" wp14:anchorId="6B38D8E4" wp14:editId="294AE10E">
            <wp:extent cx="4646295" cy="4157345"/>
            <wp:effectExtent l="0" t="0" r="1905" b="0"/>
            <wp:docPr id="165553090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415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77A72" w14:textId="0EF846ED" w:rsidR="00D75CD9" w:rsidRPr="00D75CD9" w:rsidRDefault="00D75CD9" w:rsidP="00D75CD9">
      <w:pPr>
        <w:ind w:left="360"/>
      </w:pPr>
      <w:r w:rsidRPr="00D75CD9">
        <w:t>Operativamente, il problema nasceva dal fatto che:</w:t>
      </w:r>
    </w:p>
    <w:p w14:paraId="358118CB" w14:textId="77777777" w:rsidR="00D75CD9" w:rsidRPr="00D75CD9" w:rsidRDefault="00D75CD9" w:rsidP="00D75CD9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D75CD9">
        <w:t xml:space="preserve">molte </w:t>
      </w:r>
      <w:r w:rsidRPr="00D75CD9">
        <w:rPr>
          <w:b/>
          <w:bCs/>
        </w:rPr>
        <w:t>View importavano direttamente i Controller</w:t>
      </w:r>
      <w:r w:rsidRPr="00D75CD9">
        <w:t xml:space="preserve"> (es. import controller.XController; e campo private XController controller;),</w:t>
      </w:r>
    </w:p>
    <w:p w14:paraId="34A0F21F" w14:textId="77777777" w:rsidR="00D75CD9" w:rsidRPr="00D75CD9" w:rsidRDefault="00D75CD9" w:rsidP="00D75CD9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D75CD9">
        <w:t xml:space="preserve">molti </w:t>
      </w:r>
      <w:r w:rsidRPr="00D75CD9">
        <w:rPr>
          <w:b/>
          <w:bCs/>
        </w:rPr>
        <w:t>Controller istanziavano e usavano direttamente classi View</w:t>
      </w:r>
      <w:r w:rsidRPr="00D75CD9">
        <w:t xml:space="preserve"> (new HomeView(...), new LoginView(), ecc.),</w:t>
      </w:r>
    </w:p>
    <w:p w14:paraId="1D7568F4" w14:textId="77777777" w:rsidR="00D75CD9" w:rsidRPr="00D75CD9" w:rsidRDefault="00D75CD9" w:rsidP="00D75CD9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D75CD9">
        <w:t>la comunicazione “evento → azione” era legata a classi concrete, rendendo facile introdurre regressioni: una modifica in un costruttore, in una firma o in una dipendenza grafica si propagava a catena.</w:t>
      </w:r>
    </w:p>
    <w:p w14:paraId="3C481C60" w14:textId="77777777" w:rsidR="00D75CD9" w:rsidRPr="00D75CD9" w:rsidRDefault="00D75CD9" w:rsidP="00D75CD9">
      <w:pPr>
        <w:ind w:left="360"/>
      </w:pPr>
      <w:r w:rsidRPr="00D75CD9">
        <w:lastRenderedPageBreak/>
        <w:t xml:space="preserve">L’effetto pratico non era solo “estetico” sul grafo: in più punti la manutenibilità era bassa e, come hai visto, interventi ingenui sul coupling potevano portare a </w:t>
      </w:r>
      <w:r w:rsidRPr="00D75CD9">
        <w:rPr>
          <w:b/>
          <w:bCs/>
        </w:rPr>
        <w:t>pagine che non si aprivano più</w:t>
      </w:r>
      <w:r w:rsidRPr="00D75CD9">
        <w:t xml:space="preserve"> dopo il login o pulsanti che non reagivano correttamente.</w:t>
      </w:r>
    </w:p>
    <w:p w14:paraId="35757082" w14:textId="1AA25815" w:rsidR="00D75CD9" w:rsidRPr="00D75CD9" w:rsidRDefault="00D75CD9" w:rsidP="00D75CD9">
      <w:pPr>
        <w:pStyle w:val="Paragrafoelenco"/>
        <w:numPr>
          <w:ilvl w:val="0"/>
          <w:numId w:val="23"/>
        </w:numPr>
        <w:rPr>
          <w:b/>
          <w:bCs/>
          <w:color w:val="0070C0"/>
          <w:sz w:val="26"/>
          <w:szCs w:val="26"/>
        </w:rPr>
      </w:pPr>
      <w:r w:rsidRPr="00D75CD9">
        <w:rPr>
          <w:b/>
          <w:bCs/>
          <w:color w:val="0070C0"/>
          <w:sz w:val="26"/>
          <w:szCs w:val="26"/>
        </w:rPr>
        <w:t>Obiettivo della manutenzione</w:t>
      </w:r>
    </w:p>
    <w:p w14:paraId="7569F8B3" w14:textId="77777777" w:rsidR="00D75CD9" w:rsidRPr="00D75CD9" w:rsidRDefault="00D75CD9" w:rsidP="00D75CD9">
      <w:pPr>
        <w:ind w:left="360"/>
      </w:pPr>
      <w:r w:rsidRPr="00D75CD9">
        <w:t>L’obiettivo dell’intervento è stato duplice:</w:t>
      </w:r>
    </w:p>
    <w:p w14:paraId="7D76E42F" w14:textId="77777777" w:rsidR="00D75CD9" w:rsidRPr="00D75CD9" w:rsidRDefault="00D75CD9" w:rsidP="00D75CD9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D75CD9">
        <w:rPr>
          <w:b/>
          <w:bCs/>
        </w:rPr>
        <w:t>Eliminare la dipendenza rossa StanIDE</w:t>
      </w:r>
      <w:r w:rsidRPr="00D75CD9">
        <w:t xml:space="preserve"> tra view e controller, riducendo progressivamente le dipendenze fino a </w:t>
      </w:r>
      <w:r w:rsidRPr="00D75CD9">
        <w:rPr>
          <w:b/>
          <w:bCs/>
        </w:rPr>
        <w:t>0</w:t>
      </w:r>
      <w:r w:rsidRPr="00D75CD9">
        <w:t>.</w:t>
      </w:r>
    </w:p>
    <w:p w14:paraId="551CD456" w14:textId="77777777" w:rsidR="00D75CD9" w:rsidRPr="00D75CD9" w:rsidRDefault="00D75CD9" w:rsidP="00D75CD9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D75CD9">
        <w:t xml:space="preserve">Farlo </w:t>
      </w:r>
      <w:r w:rsidRPr="00D75CD9">
        <w:rPr>
          <w:b/>
          <w:bCs/>
        </w:rPr>
        <w:t>senza alterare il comportamento funzionale</w:t>
      </w:r>
      <w:r w:rsidRPr="00D75CD9">
        <w:t xml:space="preserve"> dell’applicazione, mantenendo invariati i flussi GUI già funzionanti (login, home, registrazione, selezione abbonamento, prenotazioni, pagamento…).</w:t>
      </w:r>
    </w:p>
    <w:p w14:paraId="4E0ACB6C" w14:textId="78F93F15" w:rsidR="00D75CD9" w:rsidRPr="00D75CD9" w:rsidRDefault="00D75CD9" w:rsidP="00D75CD9">
      <w:pPr>
        <w:pStyle w:val="Paragrafoelenco"/>
        <w:numPr>
          <w:ilvl w:val="0"/>
          <w:numId w:val="13"/>
        </w:numPr>
        <w:rPr>
          <w:b/>
          <w:bCs/>
          <w:color w:val="0070C0"/>
          <w:sz w:val="26"/>
          <w:szCs w:val="26"/>
        </w:rPr>
      </w:pPr>
      <w:r w:rsidRPr="00D75CD9">
        <w:rPr>
          <w:b/>
          <w:bCs/>
          <w:color w:val="0070C0"/>
          <w:sz w:val="26"/>
          <w:szCs w:val="26"/>
        </w:rPr>
        <w:t>Strategia adottata (approccio generale)</w:t>
      </w:r>
    </w:p>
    <w:p w14:paraId="0F2AC275" w14:textId="77777777" w:rsidR="00D75CD9" w:rsidRPr="00D75CD9" w:rsidRDefault="00D75CD9" w:rsidP="00D75CD9">
      <w:pPr>
        <w:ind w:left="360"/>
      </w:pPr>
      <w:r w:rsidRPr="00D75CD9">
        <w:t xml:space="preserve">Per ridurre l’accoppiamento senza riscrivere l’app, abbiamo agito in modo “chirurgico” introducendo un livello di </w:t>
      </w:r>
      <w:r w:rsidRPr="00D75CD9">
        <w:rPr>
          <w:b/>
          <w:bCs/>
        </w:rPr>
        <w:t>interfacce di comunicazione</w:t>
      </w:r>
      <w:r w:rsidRPr="00D75CD9">
        <w:t xml:space="preserve"> nel nuovo package </w:t>
      </w:r>
      <w:r w:rsidRPr="00D75CD9">
        <w:rPr>
          <w:b/>
          <w:bCs/>
        </w:rPr>
        <w:t>action</w:t>
      </w:r>
      <w:r w:rsidRPr="00D75CD9">
        <w:t>.</w:t>
      </w:r>
    </w:p>
    <w:p w14:paraId="7672BC45" w14:textId="77777777" w:rsidR="00D75CD9" w:rsidRPr="00D75CD9" w:rsidRDefault="00D75CD9" w:rsidP="00D75CD9">
      <w:pPr>
        <w:ind w:left="360"/>
      </w:pPr>
      <w:r w:rsidRPr="00D75CD9">
        <w:t>L’idea è stata: la View non deve conoscere un Controller concreto, ma solo “che esistono delle azioni invocabili”; allo stesso modo, il Controller non deve essere costretto a dipendere dalla View concreta per parlare con l’interfaccia grafica, ma deve poter usare un “contratto” minimo per leggere input e mostrare output.</w:t>
      </w:r>
    </w:p>
    <w:p w14:paraId="2AADA4FE" w14:textId="77777777" w:rsidR="00D75CD9" w:rsidRPr="00D75CD9" w:rsidRDefault="00D75CD9" w:rsidP="00D75CD9">
      <w:pPr>
        <w:ind w:left="360"/>
      </w:pPr>
      <w:r w:rsidRPr="00D75CD9">
        <w:t>In pratica abbiamo creato:</w:t>
      </w:r>
    </w:p>
    <w:p w14:paraId="629F7CE9" w14:textId="77777777" w:rsidR="00D75CD9" w:rsidRPr="00D75CD9" w:rsidRDefault="00D75CD9" w:rsidP="00D75CD9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D75CD9">
        <w:t xml:space="preserve">una famiglia di interfacce </w:t>
      </w:r>
      <w:r w:rsidRPr="00D75CD9">
        <w:rPr>
          <w:b/>
          <w:bCs/>
        </w:rPr>
        <w:t>*Action</w:t>
      </w:r>
      <w:r w:rsidRPr="00D75CD9">
        <w:t xml:space="preserve"> (quello che la View può invocare),</w:t>
      </w:r>
    </w:p>
    <w:p w14:paraId="1B87F247" w14:textId="77777777" w:rsidR="00D75CD9" w:rsidRPr="00D75CD9" w:rsidRDefault="00D75CD9" w:rsidP="00D75CD9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D75CD9">
        <w:t xml:space="preserve">una famiglia di interfacce </w:t>
      </w:r>
      <w:r w:rsidRPr="00D75CD9">
        <w:rPr>
          <w:b/>
          <w:bCs/>
        </w:rPr>
        <w:t>*ViewContract</w:t>
      </w:r>
      <w:r w:rsidRPr="00D75CD9">
        <w:t xml:space="preserve"> (quello che il Controller può usare della View),</w:t>
      </w:r>
    </w:p>
    <w:p w14:paraId="49665C64" w14:textId="77777777" w:rsidR="00D75CD9" w:rsidRPr="00D75CD9" w:rsidRDefault="00D75CD9" w:rsidP="00D75CD9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D75CD9">
        <w:t>dove serviva, piccoli DTO di supporto (es. nel login per i dati del reset password).</w:t>
      </w:r>
    </w:p>
    <w:p w14:paraId="76F356EB" w14:textId="77777777" w:rsidR="00D75CD9" w:rsidRPr="00D75CD9" w:rsidRDefault="00D75CD9" w:rsidP="00D75CD9">
      <w:pPr>
        <w:ind w:left="360"/>
      </w:pPr>
      <w:r w:rsidRPr="00D75CD9">
        <w:t xml:space="preserve">Questo ha permesso di ottenere una separazione stabile: le classi rimangono, ma </w:t>
      </w:r>
      <w:r w:rsidRPr="00D75CD9">
        <w:rPr>
          <w:b/>
          <w:bCs/>
        </w:rPr>
        <w:t>i riferimenti diretti View→Controller e Controller→View vengono sostituiti da riferimenti a interfacce</w:t>
      </w:r>
      <w:r w:rsidRPr="00D75CD9">
        <w:t>.</w:t>
      </w:r>
    </w:p>
    <w:p w14:paraId="705A7978" w14:textId="01641856" w:rsidR="00D75CD9" w:rsidRPr="00D75CD9" w:rsidRDefault="00D75CD9" w:rsidP="00D75CD9">
      <w:pPr>
        <w:pStyle w:val="Paragrafoelenco"/>
        <w:numPr>
          <w:ilvl w:val="0"/>
          <w:numId w:val="13"/>
        </w:numPr>
        <w:rPr>
          <w:b/>
          <w:bCs/>
          <w:color w:val="0070C0"/>
          <w:sz w:val="26"/>
          <w:szCs w:val="26"/>
        </w:rPr>
      </w:pPr>
      <w:r w:rsidRPr="00D75CD9">
        <w:rPr>
          <w:b/>
          <w:bCs/>
          <w:color w:val="0070C0"/>
          <w:sz w:val="26"/>
          <w:szCs w:val="26"/>
        </w:rPr>
        <w:t>Modifica strutturale al progetto</w:t>
      </w:r>
    </w:p>
    <w:p w14:paraId="53A5C68D" w14:textId="08154ADC" w:rsidR="00D75CD9" w:rsidRPr="00D75CD9" w:rsidRDefault="00D75CD9" w:rsidP="00D75CD9">
      <w:pPr>
        <w:ind w:left="360"/>
      </w:pPr>
      <w:r w:rsidRPr="00D75CD9">
        <w:t>È stato introdotto il package:</w:t>
      </w:r>
      <w:r>
        <w:t xml:space="preserve"> </w:t>
      </w:r>
      <w:r w:rsidRPr="00D75CD9">
        <w:rPr>
          <w:b/>
          <w:bCs/>
        </w:rPr>
        <w:t>action</w:t>
      </w:r>
      <w:r>
        <w:t xml:space="preserve">, </w:t>
      </w:r>
      <w:r w:rsidRPr="00D75CD9">
        <w:t>contenente le nuove interfacce e classi di supporto. Nel progetto, il package action è diventato il punto di contatto “neutro” tra mondo grafico e mondo logico.</w:t>
      </w:r>
    </w:p>
    <w:p w14:paraId="2CCD15E9" w14:textId="77777777" w:rsidR="00D75CD9" w:rsidRPr="00D75CD9" w:rsidRDefault="00D75CD9" w:rsidP="00D75CD9">
      <w:pPr>
        <w:ind w:left="360"/>
      </w:pPr>
      <w:r w:rsidRPr="00D75CD9">
        <w:t xml:space="preserve">Il risultato è che </w:t>
      </w:r>
      <w:r w:rsidRPr="00D75CD9">
        <w:rPr>
          <w:b/>
          <w:bCs/>
        </w:rPr>
        <w:t>view e controller non sono più costretti a referenziarsi direttamente</w:t>
      </w:r>
      <w:r w:rsidRPr="00D75CD9">
        <w:t>; StanIDE infatti smette di rilevare cicli/accoppiamenti critici e la linea rossa scompare.</w:t>
      </w:r>
    </w:p>
    <w:p w14:paraId="52CE5287" w14:textId="1D08E259" w:rsidR="00D75CD9" w:rsidRPr="00D75CD9" w:rsidRDefault="00D75CD9" w:rsidP="00D75CD9"/>
    <w:p w14:paraId="62BC20E5" w14:textId="256ECF7A" w:rsidR="00D75CD9" w:rsidRPr="00D75CD9" w:rsidRDefault="00D75CD9" w:rsidP="00D75CD9">
      <w:pPr>
        <w:pStyle w:val="Paragrafoelenco"/>
        <w:numPr>
          <w:ilvl w:val="0"/>
          <w:numId w:val="13"/>
        </w:numPr>
        <w:rPr>
          <w:b/>
          <w:bCs/>
          <w:color w:val="0070C0"/>
          <w:sz w:val="26"/>
          <w:szCs w:val="26"/>
        </w:rPr>
      </w:pPr>
      <w:r w:rsidRPr="00D75CD9">
        <w:rPr>
          <w:b/>
          <w:bCs/>
          <w:color w:val="0070C0"/>
          <w:sz w:val="26"/>
          <w:szCs w:val="26"/>
        </w:rPr>
        <w:t>Login (LoginView + LoginController)</w:t>
      </w:r>
    </w:p>
    <w:p w14:paraId="6646D3B8" w14:textId="77777777" w:rsidR="00D75CD9" w:rsidRPr="00D75CD9" w:rsidRDefault="00D75CD9" w:rsidP="00D75CD9">
      <w:pPr>
        <w:ind w:left="360"/>
      </w:pPr>
      <w:r w:rsidRPr="00D75CD9">
        <w:lastRenderedPageBreak/>
        <w:t>Sul login abbiamo applicato per primo il refactoring perché è il punto di ingresso dell’app e perché conteneva anche logiche aggiuntive (reset password).</w:t>
      </w:r>
    </w:p>
    <w:p w14:paraId="46353494" w14:textId="77777777" w:rsidR="00D75CD9" w:rsidRPr="00D75CD9" w:rsidRDefault="00D75CD9" w:rsidP="00D75CD9">
      <w:pPr>
        <w:ind w:left="360"/>
      </w:pPr>
      <w:r w:rsidRPr="00D75CD9">
        <w:t>Abbiamo:</w:t>
      </w:r>
    </w:p>
    <w:p w14:paraId="022ED97A" w14:textId="77777777" w:rsidR="00D75CD9" w:rsidRPr="00D75CD9" w:rsidRDefault="00D75CD9" w:rsidP="00D75CD9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D75CD9">
        <w:t>spostato la comunicazione della View verso il Controller su un’interfaccia (azione di login, registrazione, reset),</w:t>
      </w:r>
    </w:p>
    <w:p w14:paraId="5A59CA47" w14:textId="77777777" w:rsidR="00D75CD9" w:rsidRPr="00D75CD9" w:rsidRDefault="00D75CD9" w:rsidP="00D75CD9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D75CD9">
        <w:t>esposto verso il Controller un contratto minimale della View per recuperare input e mostrare messaggi/dialog,</w:t>
      </w:r>
    </w:p>
    <w:p w14:paraId="41B1DF09" w14:textId="77777777" w:rsidR="00D75CD9" w:rsidRPr="00D75CD9" w:rsidRDefault="00D75CD9" w:rsidP="00D75CD9">
      <w:pPr>
        <w:numPr>
          <w:ilvl w:val="0"/>
          <w:numId w:val="16"/>
        </w:numPr>
        <w:tabs>
          <w:tab w:val="clear" w:pos="720"/>
          <w:tab w:val="num" w:pos="1080"/>
        </w:tabs>
        <w:ind w:left="1080"/>
      </w:pPr>
      <w:r w:rsidRPr="00D75CD9">
        <w:t>introdotto un oggetto dati per riportare al Controller i campi del reset password in modo pulito.</w:t>
      </w:r>
    </w:p>
    <w:p w14:paraId="5FC6338F" w14:textId="77777777" w:rsidR="00D75CD9" w:rsidRPr="00D75CD9" w:rsidRDefault="00D75CD9" w:rsidP="00D75CD9">
      <w:pPr>
        <w:ind w:left="360"/>
      </w:pPr>
      <w:r w:rsidRPr="00D75CD9">
        <w:t>Questo step è stato anche quello che ha “impostato lo standard” replicato poi sulle altre schermate.</w:t>
      </w:r>
    </w:p>
    <w:p w14:paraId="51B4E63D" w14:textId="5AF819AC" w:rsidR="00D75CD9" w:rsidRPr="00D75CD9" w:rsidRDefault="00D75CD9" w:rsidP="00D75CD9">
      <w:pPr>
        <w:pStyle w:val="Paragrafoelenco"/>
        <w:numPr>
          <w:ilvl w:val="0"/>
          <w:numId w:val="13"/>
        </w:numPr>
        <w:rPr>
          <w:b/>
          <w:bCs/>
          <w:color w:val="0070C0"/>
          <w:sz w:val="26"/>
          <w:szCs w:val="26"/>
        </w:rPr>
      </w:pPr>
      <w:r w:rsidRPr="00D75CD9">
        <w:rPr>
          <w:b/>
          <w:bCs/>
          <w:color w:val="0070C0"/>
          <w:sz w:val="26"/>
          <w:szCs w:val="26"/>
        </w:rPr>
        <w:t>Home (HomeView + HomeController)</w:t>
      </w:r>
    </w:p>
    <w:p w14:paraId="23F1A494" w14:textId="77777777" w:rsidR="00D75CD9" w:rsidRPr="00D75CD9" w:rsidRDefault="00D75CD9" w:rsidP="00D75CD9">
      <w:pPr>
        <w:ind w:left="360"/>
      </w:pPr>
      <w:r w:rsidRPr="00D75CD9">
        <w:t>La Home aveva molte azioni (vedi abbonamento, prenota corso, prenota consulenza, logout, ecc.). Qui l’obiettivo era evitare che la View dipendesse dal controller concreto e che il controller fosse costretto a manipolare direttamente dettagli grafici non necessari.</w:t>
      </w:r>
    </w:p>
    <w:p w14:paraId="08438342" w14:textId="77777777" w:rsidR="00D75CD9" w:rsidRPr="00D75CD9" w:rsidRDefault="00D75CD9" w:rsidP="00D75CD9">
      <w:pPr>
        <w:ind w:left="360"/>
      </w:pPr>
      <w:r w:rsidRPr="00D75CD9">
        <w:t>Abbiamo quindi:</w:t>
      </w:r>
    </w:p>
    <w:p w14:paraId="210F2503" w14:textId="77777777" w:rsidR="00D75CD9" w:rsidRPr="00D75CD9" w:rsidRDefault="00D75CD9" w:rsidP="00D75CD9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D75CD9">
        <w:t>reso la View capace di invocare azioni tramite un riferimento ad interfaccia,</w:t>
      </w:r>
    </w:p>
    <w:p w14:paraId="5D0BBA1B" w14:textId="77777777" w:rsidR="00D75CD9" w:rsidRPr="00D75CD9" w:rsidRDefault="00D75CD9" w:rsidP="00D75CD9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D75CD9">
        <w:t>reso il Controller dipendente da un contratto (per mostrare messaggi e/o richiedere dati della view in modo controllato),</w:t>
      </w:r>
    </w:p>
    <w:p w14:paraId="25EF8BBB" w14:textId="77777777" w:rsidR="00D75CD9" w:rsidRPr="00D75CD9" w:rsidRDefault="00D75CD9" w:rsidP="00D75CD9">
      <w:pPr>
        <w:numPr>
          <w:ilvl w:val="0"/>
          <w:numId w:val="17"/>
        </w:numPr>
        <w:tabs>
          <w:tab w:val="clear" w:pos="720"/>
          <w:tab w:val="num" w:pos="1080"/>
        </w:tabs>
        <w:ind w:left="1080"/>
      </w:pPr>
      <w:r w:rsidRPr="00D75CD9">
        <w:t>mantenuto invariata la logica di apertura schermate, evitando “rotture” dei flussi.</w:t>
      </w:r>
    </w:p>
    <w:p w14:paraId="71D04A51" w14:textId="79C29ADA" w:rsidR="00D75CD9" w:rsidRPr="00D75CD9" w:rsidRDefault="00D75CD9" w:rsidP="00D75CD9">
      <w:pPr>
        <w:pStyle w:val="Paragrafoelenco"/>
        <w:numPr>
          <w:ilvl w:val="0"/>
          <w:numId w:val="13"/>
        </w:numPr>
        <w:rPr>
          <w:b/>
          <w:bCs/>
          <w:color w:val="0070C0"/>
          <w:sz w:val="26"/>
          <w:szCs w:val="26"/>
        </w:rPr>
      </w:pPr>
      <w:r w:rsidRPr="00D75CD9">
        <w:rPr>
          <w:b/>
          <w:bCs/>
          <w:color w:val="0070C0"/>
          <w:sz w:val="26"/>
          <w:szCs w:val="26"/>
        </w:rPr>
        <w:t>Registrazione (RegistrazioneView + RegistrazioneController)</w:t>
      </w:r>
    </w:p>
    <w:p w14:paraId="5EBFE6E8" w14:textId="77777777" w:rsidR="00D75CD9" w:rsidRPr="00D75CD9" w:rsidRDefault="00D75CD9" w:rsidP="00D75CD9">
      <w:pPr>
        <w:ind w:left="360"/>
      </w:pPr>
      <w:r w:rsidRPr="00D75CD9">
        <w:t>Sulla registrazione il problema residuo segnalato da StanIDE era legato a riferimenti ancora presenti (ad esempio metodi che riportavano direttamente a classi del controller).</w:t>
      </w:r>
    </w:p>
    <w:p w14:paraId="030A3843" w14:textId="77777777" w:rsidR="00D75CD9" w:rsidRPr="00D75CD9" w:rsidRDefault="00D75CD9" w:rsidP="00D75CD9">
      <w:pPr>
        <w:ind w:left="360"/>
      </w:pPr>
      <w:r w:rsidRPr="00D75CD9">
        <w:t>La soluzione è stata la stessa linea: la View invoca azioni (conferma/annulla) tramite interfaccia; il Controller usa il contratto della View per mostrare esiti e poi gestisce la navigazione.</w:t>
      </w:r>
    </w:p>
    <w:p w14:paraId="3A1D1DFC" w14:textId="1445BC75" w:rsidR="00D75CD9" w:rsidRPr="00D75CD9" w:rsidRDefault="00D75CD9" w:rsidP="00D75CD9">
      <w:pPr>
        <w:pStyle w:val="Paragrafoelenco"/>
        <w:numPr>
          <w:ilvl w:val="0"/>
          <w:numId w:val="13"/>
        </w:numPr>
        <w:rPr>
          <w:b/>
          <w:bCs/>
          <w:color w:val="0070C0"/>
          <w:sz w:val="26"/>
          <w:szCs w:val="26"/>
        </w:rPr>
      </w:pPr>
      <w:r w:rsidRPr="00D75CD9">
        <w:rPr>
          <w:b/>
          <w:bCs/>
          <w:color w:val="0070C0"/>
          <w:sz w:val="26"/>
          <w:szCs w:val="26"/>
        </w:rPr>
        <w:t>SelezionaAbbonamento (SelezionaAbbonamentoView + Controller)</w:t>
      </w:r>
    </w:p>
    <w:p w14:paraId="0A141682" w14:textId="77777777" w:rsidR="00D75CD9" w:rsidRPr="00D75CD9" w:rsidRDefault="00D75CD9" w:rsidP="00D75CD9">
      <w:pPr>
        <w:ind w:left="360"/>
      </w:pPr>
      <w:r w:rsidRPr="00D75CD9">
        <w:t>Qui la GUI era più semplice ma con transizione verso pagamento e annulla/logout. Abbiamo applicato lo stesso schema:</w:t>
      </w:r>
    </w:p>
    <w:p w14:paraId="3FB0280F" w14:textId="77777777" w:rsidR="00D75CD9" w:rsidRPr="00D75CD9" w:rsidRDefault="00D75CD9" w:rsidP="00D75CD9">
      <w:pPr>
        <w:numPr>
          <w:ilvl w:val="0"/>
          <w:numId w:val="18"/>
        </w:numPr>
        <w:tabs>
          <w:tab w:val="clear" w:pos="720"/>
          <w:tab w:val="num" w:pos="1080"/>
        </w:tabs>
        <w:ind w:left="1080"/>
      </w:pPr>
      <w:r w:rsidRPr="00D75CD9">
        <w:t>la View non conosce più il controller concreto,</w:t>
      </w:r>
    </w:p>
    <w:p w14:paraId="63FD8F14" w14:textId="77777777" w:rsidR="00D75CD9" w:rsidRPr="00D75CD9" w:rsidRDefault="00D75CD9" w:rsidP="00D75CD9">
      <w:pPr>
        <w:numPr>
          <w:ilvl w:val="0"/>
          <w:numId w:val="18"/>
        </w:numPr>
        <w:tabs>
          <w:tab w:val="clear" w:pos="720"/>
          <w:tab w:val="num" w:pos="1080"/>
        </w:tabs>
        <w:ind w:left="1080"/>
      </w:pPr>
      <w:r w:rsidRPr="00D75CD9">
        <w:t>invoca handleProcedi(tipo) e handleAnnulla() tramite interfaccia,</w:t>
      </w:r>
    </w:p>
    <w:p w14:paraId="1166E4FC" w14:textId="77777777" w:rsidR="00D75CD9" w:rsidRPr="00D75CD9" w:rsidRDefault="00D75CD9" w:rsidP="00D75CD9">
      <w:pPr>
        <w:numPr>
          <w:ilvl w:val="0"/>
          <w:numId w:val="18"/>
        </w:numPr>
        <w:tabs>
          <w:tab w:val="clear" w:pos="720"/>
          <w:tab w:val="num" w:pos="1080"/>
        </w:tabs>
        <w:ind w:left="1080"/>
      </w:pPr>
      <w:r w:rsidRPr="00D75CD9">
        <w:t>il Controller lavora su contratto e gestisce transizioni (apertura pagamento o ritorno al login).</w:t>
      </w:r>
    </w:p>
    <w:p w14:paraId="336B4E8C" w14:textId="50892FB4" w:rsidR="00D75CD9" w:rsidRPr="00D75CD9" w:rsidRDefault="00D75CD9" w:rsidP="00D75CD9">
      <w:pPr>
        <w:pStyle w:val="Paragrafoelenco"/>
        <w:numPr>
          <w:ilvl w:val="0"/>
          <w:numId w:val="13"/>
        </w:numPr>
        <w:rPr>
          <w:b/>
          <w:bCs/>
          <w:color w:val="0070C0"/>
          <w:sz w:val="26"/>
          <w:szCs w:val="26"/>
        </w:rPr>
      </w:pPr>
      <w:r w:rsidRPr="00D75CD9">
        <w:rPr>
          <w:b/>
          <w:bCs/>
          <w:color w:val="0070C0"/>
          <w:sz w:val="26"/>
          <w:szCs w:val="26"/>
        </w:rPr>
        <w:lastRenderedPageBreak/>
        <w:t>PrenotaCorso (PrenotaCorsoView + Controller)</w:t>
      </w:r>
    </w:p>
    <w:p w14:paraId="36B110C6" w14:textId="77777777" w:rsidR="00D75CD9" w:rsidRPr="00D75CD9" w:rsidRDefault="00D75CD9" w:rsidP="00D75CD9">
      <w:pPr>
        <w:ind w:left="360"/>
      </w:pPr>
      <w:r w:rsidRPr="00D75CD9">
        <w:t>Questa schermata è più “ricca” perché ha liste, selezioni e aggiornamenti dinamici. Abbiamo mantenuto lo stesso comportamento ma disaccoppiato:</w:t>
      </w:r>
    </w:p>
    <w:p w14:paraId="41DD5372" w14:textId="77777777" w:rsidR="00D75CD9" w:rsidRPr="00D75CD9" w:rsidRDefault="00D75CD9" w:rsidP="00D75CD9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D75CD9">
        <w:t>selezione corso → chiamata su action (handleCorsoSelezionato(idx)),</w:t>
      </w:r>
    </w:p>
    <w:p w14:paraId="62D71C3F" w14:textId="77777777" w:rsidR="00D75CD9" w:rsidRPr="00D75CD9" w:rsidRDefault="00D75CD9" w:rsidP="00D75CD9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D75CD9">
        <w:t>conferma/annulla → chiamate su action,</w:t>
      </w:r>
    </w:p>
    <w:p w14:paraId="716382F0" w14:textId="77777777" w:rsidR="00D75CD9" w:rsidRPr="00D75CD9" w:rsidRDefault="00D75CD9" w:rsidP="00D75CD9">
      <w:pPr>
        <w:numPr>
          <w:ilvl w:val="0"/>
          <w:numId w:val="19"/>
        </w:numPr>
        <w:tabs>
          <w:tab w:val="clear" w:pos="720"/>
          <w:tab w:val="num" w:pos="1080"/>
        </w:tabs>
        <w:ind w:left="1080"/>
      </w:pPr>
      <w:r w:rsidRPr="00D75CD9">
        <w:t>popolamento liste e descrizioni → esposto dalla View nel contratto come metodi “di rendering” (setCorsi, setLezioni, setDescrizione…).</w:t>
      </w:r>
    </w:p>
    <w:p w14:paraId="11A31A2A" w14:textId="659C84B6" w:rsidR="00D75CD9" w:rsidRPr="00D75CD9" w:rsidRDefault="00D75CD9" w:rsidP="00D75CD9">
      <w:pPr>
        <w:pStyle w:val="Paragrafoelenco"/>
        <w:numPr>
          <w:ilvl w:val="0"/>
          <w:numId w:val="13"/>
        </w:numPr>
        <w:rPr>
          <w:b/>
          <w:bCs/>
          <w:color w:val="0070C0"/>
          <w:sz w:val="26"/>
          <w:szCs w:val="26"/>
        </w:rPr>
      </w:pPr>
      <w:r w:rsidRPr="00D75CD9">
        <w:rPr>
          <w:b/>
          <w:bCs/>
          <w:color w:val="0070C0"/>
          <w:sz w:val="26"/>
          <w:szCs w:val="26"/>
        </w:rPr>
        <w:t>PrenotaConsulenza (PrenotaConsulenzaView + Controller) e correzione ThemedDialog</w:t>
      </w:r>
    </w:p>
    <w:p w14:paraId="392F832B" w14:textId="77777777" w:rsidR="00D75CD9" w:rsidRPr="00D75CD9" w:rsidRDefault="00D75CD9" w:rsidP="00D75CD9">
      <w:pPr>
        <w:ind w:left="360"/>
      </w:pPr>
      <w:r w:rsidRPr="00D75CD9">
        <w:t xml:space="preserve">In questa parte è emerso anche un problema tecnico reale: </w:t>
      </w:r>
      <w:r w:rsidRPr="00D75CD9">
        <w:rPr>
          <w:b/>
          <w:bCs/>
        </w:rPr>
        <w:t>ThemedDialog.showMessage accetta Window owner</w:t>
      </w:r>
      <w:r w:rsidRPr="00D75CD9">
        <w:t>, mentre in alcuni passaggi stavamo passando un riferimento non compatibile (es. Component o contratto non riconducibile a Window), causando errori di compilazione.</w:t>
      </w:r>
    </w:p>
    <w:p w14:paraId="6EC7CE27" w14:textId="77777777" w:rsidR="00D75CD9" w:rsidRPr="00D75CD9" w:rsidRDefault="00D75CD9" w:rsidP="00D75CD9">
      <w:pPr>
        <w:ind w:left="360"/>
      </w:pPr>
      <w:r w:rsidRPr="00D75CD9">
        <w:t>La sistemazione ha richiesto di essere coerenti con le firme:</w:t>
      </w:r>
    </w:p>
    <w:p w14:paraId="023C9D97" w14:textId="77777777" w:rsidR="00D75CD9" w:rsidRPr="00D75CD9" w:rsidRDefault="00D75CD9" w:rsidP="00D75CD9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D75CD9">
        <w:t>quando serve un dialog, il controller deve avere accesso a un riferimento che possa essere visto come Window (tipicamente la JFrame della view),</w:t>
      </w:r>
    </w:p>
    <w:p w14:paraId="6A76613A" w14:textId="77777777" w:rsidR="00D75CD9" w:rsidRPr="00D75CD9" w:rsidRDefault="00D75CD9" w:rsidP="00D75CD9">
      <w:pPr>
        <w:numPr>
          <w:ilvl w:val="0"/>
          <w:numId w:val="20"/>
        </w:numPr>
        <w:tabs>
          <w:tab w:val="clear" w:pos="720"/>
          <w:tab w:val="num" w:pos="1080"/>
        </w:tabs>
        <w:ind w:left="1080"/>
      </w:pPr>
      <w:r w:rsidRPr="00D75CD9">
        <w:t>quindi il contratto della view deve esporre in modo esplicito un “owner” coerente (oppure un metodo che ritorni un riferimento utilizzabile per il dialog).</w:t>
      </w:r>
    </w:p>
    <w:p w14:paraId="5A7CD0D4" w14:textId="77777777" w:rsidR="00D75CD9" w:rsidRDefault="00D75CD9" w:rsidP="00D75CD9">
      <w:pPr>
        <w:ind w:left="360"/>
      </w:pPr>
      <w:r w:rsidRPr="00D75CD9">
        <w:t>Questo ha risolto in modo pulito gli errori sui showMessage e ha mantenuto il tema grafico uniforme senza “scorciatoie” fragili.</w:t>
      </w:r>
    </w:p>
    <w:p w14:paraId="5F9BB81E" w14:textId="177EC3A0" w:rsidR="00BA472E" w:rsidRPr="00D75CD9" w:rsidRDefault="00BA472E" w:rsidP="00D75CD9">
      <w:pPr>
        <w:ind w:left="360"/>
      </w:pPr>
      <w:r>
        <w:rPr>
          <w:noProof/>
        </w:rPr>
        <w:drawing>
          <wp:inline distT="0" distB="0" distL="0" distR="0" wp14:anchorId="0522B809" wp14:editId="0C46E9AA">
            <wp:extent cx="6113780" cy="893445"/>
            <wp:effectExtent l="0" t="0" r="1270" b="1905"/>
            <wp:docPr id="1640796318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89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42EEF" w14:textId="411053D8" w:rsidR="00D75CD9" w:rsidRPr="00D75CD9" w:rsidRDefault="00D75CD9" w:rsidP="00D75CD9">
      <w:pPr>
        <w:pStyle w:val="Paragrafoelenco"/>
        <w:numPr>
          <w:ilvl w:val="0"/>
          <w:numId w:val="13"/>
        </w:numPr>
        <w:rPr>
          <w:b/>
          <w:bCs/>
          <w:color w:val="0070C0"/>
          <w:sz w:val="26"/>
          <w:szCs w:val="26"/>
        </w:rPr>
      </w:pPr>
      <w:r w:rsidRPr="00D75CD9">
        <w:rPr>
          <w:b/>
          <w:bCs/>
          <w:color w:val="0070C0"/>
          <w:sz w:val="26"/>
          <w:szCs w:val="26"/>
        </w:rPr>
        <w:t>Pagamento (PagamentoView + Controller)</w:t>
      </w:r>
    </w:p>
    <w:p w14:paraId="7B693919" w14:textId="77777777" w:rsidR="00D75CD9" w:rsidRPr="00D75CD9" w:rsidRDefault="00D75CD9" w:rsidP="00D75CD9">
      <w:pPr>
        <w:ind w:left="360"/>
      </w:pPr>
      <w:r w:rsidRPr="00D75CD9">
        <w:t>Nel pagamento abbiamo applicato lo stesso decoupling: la View invoca handlePaga(metodo) e handleAnnulla() tramite action, il Controller usa il contratto per mostrare l’esito e per chiudere/avanzare nel flusso.</w:t>
      </w:r>
    </w:p>
    <w:p w14:paraId="0EC06FB8" w14:textId="77777777" w:rsidR="00D75CD9" w:rsidRPr="00D75CD9" w:rsidRDefault="00D75CD9" w:rsidP="00D75CD9">
      <w:pPr>
        <w:ind w:left="360"/>
      </w:pPr>
      <w:r w:rsidRPr="00D75CD9">
        <w:t xml:space="preserve">Dopo questa fase, lo stato del grafo StanIDE mostrava la </w:t>
      </w:r>
      <w:r w:rsidRPr="00D75CD9">
        <w:rPr>
          <w:b/>
          <w:bCs/>
        </w:rPr>
        <w:t>sparizione della linea rossa</w:t>
      </w:r>
      <w:r w:rsidRPr="00D75CD9">
        <w:t xml:space="preserve">, con dipendenze critiche portate a </w:t>
      </w:r>
      <w:r w:rsidRPr="00D75CD9">
        <w:rPr>
          <w:b/>
          <w:bCs/>
        </w:rPr>
        <w:t>0</w:t>
      </w:r>
      <w:r w:rsidRPr="00D75CD9">
        <w:t>.</w:t>
      </w:r>
    </w:p>
    <w:p w14:paraId="078A999F" w14:textId="3B126D1F" w:rsidR="00D75CD9" w:rsidRPr="00D75CD9" w:rsidRDefault="00D75CD9" w:rsidP="00D75CD9"/>
    <w:p w14:paraId="6B342FF1" w14:textId="0ACE4344" w:rsidR="00D75CD9" w:rsidRPr="00D75CD9" w:rsidRDefault="00D75CD9" w:rsidP="00D75CD9">
      <w:pPr>
        <w:pStyle w:val="Paragrafoelenco"/>
        <w:numPr>
          <w:ilvl w:val="0"/>
          <w:numId w:val="13"/>
        </w:numPr>
        <w:rPr>
          <w:b/>
          <w:bCs/>
          <w:color w:val="0070C0"/>
          <w:sz w:val="26"/>
          <w:szCs w:val="26"/>
        </w:rPr>
      </w:pPr>
      <w:r w:rsidRPr="00D75CD9">
        <w:rPr>
          <w:b/>
          <w:bCs/>
          <w:color w:val="0070C0"/>
          <w:sz w:val="26"/>
          <w:szCs w:val="26"/>
        </w:rPr>
        <w:t>Verifica e validazione dell’intervento</w:t>
      </w:r>
    </w:p>
    <w:p w14:paraId="4C201FD2" w14:textId="77777777" w:rsidR="00D75CD9" w:rsidRPr="00D75CD9" w:rsidRDefault="00D75CD9" w:rsidP="00D75CD9">
      <w:pPr>
        <w:ind w:left="360"/>
      </w:pPr>
      <w:r w:rsidRPr="00D75CD9">
        <w:lastRenderedPageBreak/>
        <w:t xml:space="preserve">Per evitare regressioni (problema che avevi già sperimentato in precedenza), la regola operativa è stata: </w:t>
      </w:r>
      <w:r w:rsidRPr="00D75CD9">
        <w:rPr>
          <w:b/>
          <w:bCs/>
        </w:rPr>
        <w:t>una schermata alla volta</w:t>
      </w:r>
      <w:r w:rsidRPr="00D75CD9">
        <w:t>, con test manuale immediato del flusso.</w:t>
      </w:r>
    </w:p>
    <w:p w14:paraId="07718B17" w14:textId="77777777" w:rsidR="00D75CD9" w:rsidRPr="00D75CD9" w:rsidRDefault="00D75CD9" w:rsidP="00D75CD9">
      <w:pPr>
        <w:ind w:left="360"/>
      </w:pPr>
      <w:r w:rsidRPr="00D75CD9">
        <w:t>I controlli effettuati (funzionali) sono stati:</w:t>
      </w:r>
    </w:p>
    <w:p w14:paraId="29F1B5FE" w14:textId="77777777" w:rsidR="00D75CD9" w:rsidRPr="00D75CD9" w:rsidRDefault="00D75CD9" w:rsidP="00D75CD9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D75CD9">
        <w:t>login con abbonamento attivo → apertura Home,</w:t>
      </w:r>
    </w:p>
    <w:p w14:paraId="38DF9370" w14:textId="77777777" w:rsidR="00D75CD9" w:rsidRPr="00D75CD9" w:rsidRDefault="00D75CD9" w:rsidP="00D75CD9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D75CD9">
        <w:t>login senza abbonamento → apertura selezione abbonamento,</w:t>
      </w:r>
    </w:p>
    <w:p w14:paraId="7427F212" w14:textId="77777777" w:rsidR="00D75CD9" w:rsidRPr="00D75CD9" w:rsidRDefault="00D75CD9" w:rsidP="00D75CD9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D75CD9">
        <w:t>registrazione → ritorno al login,</w:t>
      </w:r>
    </w:p>
    <w:p w14:paraId="3B7E9A32" w14:textId="77777777" w:rsidR="00D75CD9" w:rsidRPr="00D75CD9" w:rsidRDefault="00D75CD9" w:rsidP="00D75CD9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D75CD9">
        <w:t>selezione abbonamento → apertura pagamento,</w:t>
      </w:r>
    </w:p>
    <w:p w14:paraId="02EE3B2C" w14:textId="77777777" w:rsidR="00D75CD9" w:rsidRPr="00D75CD9" w:rsidRDefault="00D75CD9" w:rsidP="00D75CD9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D75CD9">
        <w:t>pagamento completato → ritorno alla Home con stato aggiornato,</w:t>
      </w:r>
    </w:p>
    <w:p w14:paraId="0860B3A5" w14:textId="77777777" w:rsidR="00D75CD9" w:rsidRPr="00D75CD9" w:rsidRDefault="00D75CD9" w:rsidP="00D75CD9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D75CD9">
        <w:t>prenota corso / prenota consulenza → conferma e ritorno alla Home,</w:t>
      </w:r>
    </w:p>
    <w:p w14:paraId="00D87E50" w14:textId="77777777" w:rsidR="00D75CD9" w:rsidRPr="00D75CD9" w:rsidRDefault="00D75CD9" w:rsidP="00D75CD9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D75CD9">
        <w:t>annulla nelle varie schermate → ritorno coerente alla schermata precedente.</w:t>
      </w:r>
    </w:p>
    <w:p w14:paraId="0C728478" w14:textId="4CF123A4" w:rsidR="00D75CD9" w:rsidRPr="00D75CD9" w:rsidRDefault="00D75CD9" w:rsidP="00D75CD9"/>
    <w:p w14:paraId="2050A9C5" w14:textId="12CB7B26" w:rsidR="00D75CD9" w:rsidRPr="00D75CD9" w:rsidRDefault="00D75CD9" w:rsidP="00D75CD9">
      <w:pPr>
        <w:pStyle w:val="Paragrafoelenco"/>
        <w:numPr>
          <w:ilvl w:val="0"/>
          <w:numId w:val="13"/>
        </w:numPr>
        <w:rPr>
          <w:b/>
          <w:bCs/>
          <w:color w:val="0070C0"/>
          <w:sz w:val="26"/>
          <w:szCs w:val="26"/>
        </w:rPr>
      </w:pPr>
      <w:r w:rsidRPr="00D75CD9">
        <w:rPr>
          <w:b/>
          <w:bCs/>
          <w:color w:val="0070C0"/>
          <w:sz w:val="26"/>
          <w:szCs w:val="26"/>
        </w:rPr>
        <w:t>Risultato finale</w:t>
      </w:r>
    </w:p>
    <w:p w14:paraId="518DAF27" w14:textId="77777777" w:rsidR="00D75CD9" w:rsidRPr="00D75CD9" w:rsidRDefault="00D75CD9" w:rsidP="00D75CD9">
      <w:pPr>
        <w:ind w:left="360"/>
      </w:pPr>
      <w:r w:rsidRPr="00D75CD9">
        <w:t>L’intervento ha prodotto due risultati misurabili:</w:t>
      </w:r>
    </w:p>
    <w:p w14:paraId="43855425" w14:textId="77777777" w:rsidR="00D75CD9" w:rsidRPr="00D75CD9" w:rsidRDefault="00D75CD9" w:rsidP="00D75CD9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D75CD9">
        <w:rPr>
          <w:b/>
          <w:bCs/>
        </w:rPr>
        <w:t>Riduzione delle dipendenze rosse StanIDE da 26 a 0</w:t>
      </w:r>
      <w:r w:rsidRPr="00D75CD9">
        <w:t>, con rimozione del collegamento critico view ↔ controller.</w:t>
      </w:r>
    </w:p>
    <w:p w14:paraId="6CF9D546" w14:textId="77777777" w:rsidR="00D75CD9" w:rsidRDefault="00D75CD9" w:rsidP="00D75CD9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D75CD9">
        <w:rPr>
          <w:b/>
          <w:bCs/>
        </w:rPr>
        <w:t>Incremento della manutenibilità</w:t>
      </w:r>
      <w:r w:rsidRPr="00D75CD9">
        <w:t>: aggiungere una nuova schermata o modificare una view non obbliga più a rincorrere import e riferimenti incrociati tra classi concrete.</w:t>
      </w:r>
    </w:p>
    <w:p w14:paraId="11AD5E74" w14:textId="6C5F6E4D" w:rsidR="00D75CD9" w:rsidRPr="00D75CD9" w:rsidRDefault="00D75CD9" w:rsidP="00D75CD9">
      <w:pPr>
        <w:ind w:left="720"/>
      </w:pPr>
      <w:r>
        <w:rPr>
          <w:noProof/>
        </w:rPr>
        <w:lastRenderedPageBreak/>
        <w:drawing>
          <wp:inline distT="0" distB="0" distL="0" distR="0" wp14:anchorId="241769C6" wp14:editId="7C67AE74">
            <wp:extent cx="4827270" cy="3955415"/>
            <wp:effectExtent l="0" t="0" r="0" b="6985"/>
            <wp:docPr id="1015819214" name="Immagine 2" descr="Immagine che contiene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19214" name="Immagine 2" descr="Immagine che contiene schermata, diagramma, linea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270" cy="395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866A" w14:textId="1BA49325" w:rsidR="00D7174A" w:rsidRPr="00D75CD9" w:rsidRDefault="00D7174A" w:rsidP="00D75CD9">
      <w:pPr>
        <w:ind w:left="708"/>
      </w:pPr>
    </w:p>
    <w:sectPr w:rsidR="00D7174A" w:rsidRPr="00D75CD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34991"/>
    <w:multiLevelType w:val="multilevel"/>
    <w:tmpl w:val="F8F8D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81CFA"/>
    <w:multiLevelType w:val="multilevel"/>
    <w:tmpl w:val="90AEF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119E7"/>
    <w:multiLevelType w:val="multilevel"/>
    <w:tmpl w:val="B044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06F3D"/>
    <w:multiLevelType w:val="multilevel"/>
    <w:tmpl w:val="A678D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8186C"/>
    <w:multiLevelType w:val="multilevel"/>
    <w:tmpl w:val="3E08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D47227"/>
    <w:multiLevelType w:val="multilevel"/>
    <w:tmpl w:val="32FC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FE3CAB"/>
    <w:multiLevelType w:val="multilevel"/>
    <w:tmpl w:val="66E2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8108F4"/>
    <w:multiLevelType w:val="multilevel"/>
    <w:tmpl w:val="3A2C3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2160FE"/>
    <w:multiLevelType w:val="multilevel"/>
    <w:tmpl w:val="6F7C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1B5EB2"/>
    <w:multiLevelType w:val="multilevel"/>
    <w:tmpl w:val="3C749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686E87"/>
    <w:multiLevelType w:val="multilevel"/>
    <w:tmpl w:val="ED069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963C8D"/>
    <w:multiLevelType w:val="multilevel"/>
    <w:tmpl w:val="5A107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6A5FE2"/>
    <w:multiLevelType w:val="multilevel"/>
    <w:tmpl w:val="5CC8E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8E7FDB"/>
    <w:multiLevelType w:val="multilevel"/>
    <w:tmpl w:val="73E0D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7E6B8B"/>
    <w:multiLevelType w:val="hybridMultilevel"/>
    <w:tmpl w:val="21C0088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2D7541"/>
    <w:multiLevelType w:val="multilevel"/>
    <w:tmpl w:val="FBB2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809E8"/>
    <w:multiLevelType w:val="multilevel"/>
    <w:tmpl w:val="979E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A05F7D"/>
    <w:multiLevelType w:val="multilevel"/>
    <w:tmpl w:val="19FA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AE543A"/>
    <w:multiLevelType w:val="multilevel"/>
    <w:tmpl w:val="1AF0A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230610"/>
    <w:multiLevelType w:val="multilevel"/>
    <w:tmpl w:val="9E92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B6202E"/>
    <w:multiLevelType w:val="multilevel"/>
    <w:tmpl w:val="82BE2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F55EF1"/>
    <w:multiLevelType w:val="multilevel"/>
    <w:tmpl w:val="1CA8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DD6AFA"/>
    <w:multiLevelType w:val="multilevel"/>
    <w:tmpl w:val="93DCD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085356">
    <w:abstractNumId w:val="15"/>
  </w:num>
  <w:num w:numId="2" w16cid:durableId="947469722">
    <w:abstractNumId w:val="13"/>
  </w:num>
  <w:num w:numId="3" w16cid:durableId="723334048">
    <w:abstractNumId w:val="4"/>
  </w:num>
  <w:num w:numId="4" w16cid:durableId="1841387735">
    <w:abstractNumId w:val="17"/>
  </w:num>
  <w:num w:numId="5" w16cid:durableId="567770846">
    <w:abstractNumId w:val="1"/>
  </w:num>
  <w:num w:numId="6" w16cid:durableId="112749942">
    <w:abstractNumId w:val="19"/>
  </w:num>
  <w:num w:numId="7" w16cid:durableId="1591623871">
    <w:abstractNumId w:val="6"/>
  </w:num>
  <w:num w:numId="8" w16cid:durableId="115492292">
    <w:abstractNumId w:val="7"/>
  </w:num>
  <w:num w:numId="9" w16cid:durableId="992175234">
    <w:abstractNumId w:val="12"/>
  </w:num>
  <w:num w:numId="10" w16cid:durableId="1798524046">
    <w:abstractNumId w:val="3"/>
  </w:num>
  <w:num w:numId="11" w16cid:durableId="1054160612">
    <w:abstractNumId w:val="9"/>
  </w:num>
  <w:num w:numId="12" w16cid:durableId="397019197">
    <w:abstractNumId w:val="10"/>
  </w:num>
  <w:num w:numId="13" w16cid:durableId="1423987105">
    <w:abstractNumId w:val="11"/>
  </w:num>
  <w:num w:numId="14" w16cid:durableId="1897355266">
    <w:abstractNumId w:val="16"/>
  </w:num>
  <w:num w:numId="15" w16cid:durableId="1735544423">
    <w:abstractNumId w:val="8"/>
  </w:num>
  <w:num w:numId="16" w16cid:durableId="1233857818">
    <w:abstractNumId w:val="22"/>
  </w:num>
  <w:num w:numId="17" w16cid:durableId="1462655230">
    <w:abstractNumId w:val="2"/>
  </w:num>
  <w:num w:numId="18" w16cid:durableId="876894050">
    <w:abstractNumId w:val="20"/>
  </w:num>
  <w:num w:numId="19" w16cid:durableId="174000912">
    <w:abstractNumId w:val="0"/>
  </w:num>
  <w:num w:numId="20" w16cid:durableId="809445241">
    <w:abstractNumId w:val="5"/>
  </w:num>
  <w:num w:numId="21" w16cid:durableId="1761099645">
    <w:abstractNumId w:val="21"/>
  </w:num>
  <w:num w:numId="22" w16cid:durableId="767382917">
    <w:abstractNumId w:val="18"/>
  </w:num>
  <w:num w:numId="23" w16cid:durableId="201884635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2FD"/>
    <w:rsid w:val="001E2CDC"/>
    <w:rsid w:val="002F4257"/>
    <w:rsid w:val="003C11A2"/>
    <w:rsid w:val="00492D6E"/>
    <w:rsid w:val="006637D5"/>
    <w:rsid w:val="00983AFF"/>
    <w:rsid w:val="00BA472E"/>
    <w:rsid w:val="00D402FD"/>
    <w:rsid w:val="00D7174A"/>
    <w:rsid w:val="00D75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83938"/>
  <w15:chartTrackingRefBased/>
  <w15:docId w15:val="{A22C4CC7-0C4D-423D-BAEF-554D3A4D0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E2CD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D402FD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402FD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402FD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402FD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402FD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402FD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402FD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402FD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402FD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402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402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402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402F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402F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402F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402F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402F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402F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402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character" w:customStyle="1" w:styleId="TitoloCarattere">
    <w:name w:val="Titolo Carattere"/>
    <w:basedOn w:val="Carpredefinitoparagrafo"/>
    <w:link w:val="Titolo"/>
    <w:uiPriority w:val="10"/>
    <w:rsid w:val="00D402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402FD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402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402FD"/>
    <w:pPr>
      <w:spacing w:before="160" w:line="259" w:lineRule="auto"/>
      <w:jc w:val="center"/>
    </w:pPr>
    <w:rPr>
      <w:i/>
      <w:iCs/>
      <w:color w:val="404040" w:themeColor="text1" w:themeTint="BF"/>
      <w:kern w:val="0"/>
      <w:sz w:val="22"/>
      <w:szCs w:val="22"/>
      <w14:ligatures w14:val="none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402F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402FD"/>
    <w:pPr>
      <w:spacing w:line="259" w:lineRule="auto"/>
      <w:ind w:left="720"/>
      <w:contextualSpacing/>
    </w:pPr>
    <w:rPr>
      <w:kern w:val="0"/>
      <w:sz w:val="22"/>
      <w:szCs w:val="22"/>
      <w14:ligatures w14:val="none"/>
    </w:rPr>
  </w:style>
  <w:style w:type="character" w:styleId="Enfasiintensa">
    <w:name w:val="Intense Emphasis"/>
    <w:basedOn w:val="Carpredefinitoparagrafo"/>
    <w:uiPriority w:val="21"/>
    <w:qFormat/>
    <w:rsid w:val="00D402F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402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402F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402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1141</Words>
  <Characters>6509</Characters>
  <Application>Microsoft Office Word</Application>
  <DocSecurity>0</DocSecurity>
  <Lines>54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benigni</dc:creator>
  <cp:keywords/>
  <dc:description/>
  <cp:lastModifiedBy>MATTEO CASIRAGHI</cp:lastModifiedBy>
  <cp:revision>6</cp:revision>
  <dcterms:created xsi:type="dcterms:W3CDTF">2025-12-23T09:42:00Z</dcterms:created>
  <dcterms:modified xsi:type="dcterms:W3CDTF">2026-01-23T19:15:00Z</dcterms:modified>
</cp:coreProperties>
</file>