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7D2F" w14:textId="463796EE" w:rsidR="00C3043C" w:rsidRDefault="0062097C" w:rsidP="0062097C">
      <w:pPr>
        <w:jc w:val="center"/>
        <w:rPr>
          <w:b/>
          <w:bCs/>
          <w:color w:val="EE0000"/>
          <w:sz w:val="46"/>
          <w:szCs w:val="46"/>
        </w:rPr>
      </w:pPr>
      <w:r>
        <w:rPr>
          <w:b/>
          <w:bCs/>
          <w:color w:val="EE0000"/>
          <w:sz w:val="46"/>
          <w:szCs w:val="46"/>
        </w:rPr>
        <w:t>Indice</w:t>
      </w:r>
    </w:p>
    <w:p w14:paraId="435FE4E8" w14:textId="614B9B7B" w:rsidR="0062097C" w:rsidRDefault="00A85A1E" w:rsidP="0062097C">
      <w:pPr>
        <w:pStyle w:val="Paragrafoelenco"/>
        <w:numPr>
          <w:ilvl w:val="0"/>
          <w:numId w:val="1"/>
        </w:numPr>
        <w:jc w:val="both"/>
        <w:rPr>
          <w:b/>
          <w:bCs/>
          <w:color w:val="000000" w:themeColor="text1"/>
          <w:sz w:val="34"/>
          <w:szCs w:val="34"/>
        </w:rPr>
      </w:pPr>
      <w:hyperlink w:anchor="SwEng" w:history="1">
        <w:r w:rsidRPr="00A85A1E">
          <w:t xml:space="preserve"> </w:t>
        </w:r>
        <w:proofErr w:type="spellStart"/>
        <w:r w:rsidRPr="00A85A1E">
          <w:rPr>
            <w:rStyle w:val="Collegamentoipertestuale"/>
            <w:b/>
            <w:bCs/>
            <w:sz w:val="34"/>
            <w:szCs w:val="34"/>
          </w:rPr>
          <w:t>Requirement</w:t>
        </w:r>
        <w:proofErr w:type="spellEnd"/>
        <w:r w:rsidRPr="00A85A1E">
          <w:rPr>
            <w:rStyle w:val="Collegamentoipertestuale"/>
            <w:b/>
            <w:bCs/>
            <w:sz w:val="34"/>
            <w:szCs w:val="34"/>
          </w:rPr>
          <w:t xml:space="preserve"> </w:t>
        </w:r>
        <w:r w:rsidR="0062097C" w:rsidRPr="0062097C">
          <w:rPr>
            <w:rStyle w:val="Collegamentoipertestuale"/>
            <w:b/>
            <w:bCs/>
            <w:sz w:val="34"/>
            <w:szCs w:val="34"/>
          </w:rPr>
          <w:t>Engineering</w:t>
        </w:r>
      </w:hyperlink>
    </w:p>
    <w:p w14:paraId="2375FA5E" w14:textId="1F16404A" w:rsidR="0062097C" w:rsidRDefault="0062097C" w:rsidP="0062097C">
      <w:pPr>
        <w:pStyle w:val="Paragrafoelenco"/>
        <w:numPr>
          <w:ilvl w:val="0"/>
          <w:numId w:val="1"/>
        </w:numPr>
        <w:jc w:val="both"/>
        <w:rPr>
          <w:b/>
          <w:bCs/>
          <w:color w:val="000000" w:themeColor="text1"/>
          <w:sz w:val="34"/>
          <w:szCs w:val="34"/>
        </w:rPr>
      </w:pPr>
      <w:hyperlink w:anchor="SwQua" w:history="1">
        <w:r w:rsidRPr="0062097C">
          <w:rPr>
            <w:rStyle w:val="Collegamentoipertestuale"/>
            <w:b/>
            <w:bCs/>
            <w:sz w:val="34"/>
            <w:szCs w:val="34"/>
          </w:rPr>
          <w:t>Software Quality</w:t>
        </w:r>
      </w:hyperlink>
    </w:p>
    <w:p w14:paraId="5E3BBDD7" w14:textId="77777777" w:rsidR="0062097C" w:rsidRDefault="0062097C" w:rsidP="0062097C">
      <w:pPr>
        <w:jc w:val="both"/>
        <w:rPr>
          <w:b/>
          <w:bCs/>
          <w:color w:val="000000" w:themeColor="text1"/>
          <w:sz w:val="34"/>
          <w:szCs w:val="34"/>
        </w:rPr>
      </w:pPr>
    </w:p>
    <w:p w14:paraId="3E34117E" w14:textId="0FD6B4FD" w:rsidR="0062097C" w:rsidRDefault="00A85A1E" w:rsidP="0062097C">
      <w:pPr>
        <w:jc w:val="both"/>
        <w:rPr>
          <w:b/>
          <w:bCs/>
          <w:color w:val="4EA72E" w:themeColor="accent6"/>
          <w:sz w:val="34"/>
          <w:szCs w:val="34"/>
        </w:rPr>
      </w:pPr>
      <w:bookmarkStart w:id="0" w:name="SwEng"/>
      <w:proofErr w:type="spellStart"/>
      <w:r w:rsidRPr="00A85A1E">
        <w:rPr>
          <w:b/>
          <w:bCs/>
          <w:color w:val="4EA72E" w:themeColor="accent6"/>
          <w:sz w:val="34"/>
          <w:szCs w:val="34"/>
        </w:rPr>
        <w:t>Requirement</w:t>
      </w:r>
      <w:proofErr w:type="spellEnd"/>
      <w:r w:rsidRPr="00A85A1E">
        <w:rPr>
          <w:b/>
          <w:bCs/>
          <w:color w:val="4EA72E" w:themeColor="accent6"/>
          <w:sz w:val="34"/>
          <w:szCs w:val="34"/>
        </w:rPr>
        <w:t xml:space="preserve"> </w:t>
      </w:r>
      <w:r w:rsidR="0062097C">
        <w:rPr>
          <w:b/>
          <w:bCs/>
          <w:color w:val="4EA72E" w:themeColor="accent6"/>
          <w:sz w:val="34"/>
          <w:szCs w:val="34"/>
        </w:rPr>
        <w:t>Engineering</w:t>
      </w:r>
    </w:p>
    <w:bookmarkEnd w:id="0"/>
    <w:p w14:paraId="3FBE95F0" w14:textId="451593B0" w:rsidR="00A85A1E" w:rsidRPr="00101D76" w:rsidRDefault="00A85A1E" w:rsidP="00973F47">
      <w:pPr>
        <w:jc w:val="both"/>
        <w:rPr>
          <w:b/>
          <w:bCs/>
          <w:color w:val="0F9ED5" w:themeColor="accent4"/>
          <w:sz w:val="26"/>
          <w:szCs w:val="26"/>
        </w:rPr>
      </w:pPr>
      <w:r w:rsidRPr="00101D76">
        <w:rPr>
          <w:b/>
          <w:bCs/>
          <w:color w:val="0F9ED5" w:themeColor="accent4"/>
          <w:sz w:val="26"/>
          <w:szCs w:val="26"/>
        </w:rPr>
        <w:t>Introduzione</w:t>
      </w:r>
    </w:p>
    <w:p w14:paraId="7090A740" w14:textId="778EE39A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 xml:space="preserve">Il processo di </w:t>
      </w:r>
      <w:bookmarkStart w:id="1" w:name="_Hlk214033615"/>
      <w:proofErr w:type="spellStart"/>
      <w:r w:rsidRPr="00973F47">
        <w:rPr>
          <w:color w:val="000000" w:themeColor="text1"/>
          <w:sz w:val="26"/>
          <w:szCs w:val="26"/>
        </w:rPr>
        <w:t>Requirement</w:t>
      </w:r>
      <w:proofErr w:type="spellEnd"/>
      <w:r w:rsidRPr="00973F47">
        <w:rPr>
          <w:color w:val="000000" w:themeColor="text1"/>
          <w:sz w:val="26"/>
          <w:szCs w:val="26"/>
        </w:rPr>
        <w:t xml:space="preserve"> </w:t>
      </w:r>
      <w:bookmarkEnd w:id="1"/>
      <w:r w:rsidRPr="00973F47">
        <w:rPr>
          <w:color w:val="000000" w:themeColor="text1"/>
          <w:sz w:val="26"/>
          <w:szCs w:val="26"/>
        </w:rPr>
        <w:t xml:space="preserve">Engineering rappresenta una fase fondamentale nello sviluppo del progetto </w:t>
      </w:r>
      <w:proofErr w:type="spellStart"/>
      <w:r w:rsidRPr="00973F47">
        <w:rPr>
          <w:i/>
          <w:iCs/>
          <w:color w:val="000000" w:themeColor="text1"/>
          <w:sz w:val="26"/>
          <w:szCs w:val="26"/>
        </w:rPr>
        <w:t>GestionePalestra</w:t>
      </w:r>
      <w:proofErr w:type="spellEnd"/>
      <w:r w:rsidRPr="00973F47">
        <w:rPr>
          <w:color w:val="000000" w:themeColor="text1"/>
          <w:sz w:val="26"/>
          <w:szCs w:val="26"/>
        </w:rPr>
        <w:t>, poiché consente di raccogliere, organizzare e validare le esigenze degli utenti che utilizzeranno l’applicazione. L’obiettivo principale è garantire che il sistema soddisfi in modo rigoroso i bisogni reali dei clienti della palestra e del personale che vi lavora, assicurando allo stesso tempo una visione chiara del funzionamento globale della piattaforma.</w:t>
      </w:r>
    </w:p>
    <w:p w14:paraId="0E87BCC3" w14:textId="2C98A8C2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 xml:space="preserve">Il lavoro di </w:t>
      </w:r>
      <w:proofErr w:type="spellStart"/>
      <w:r w:rsidRPr="00973F47">
        <w:rPr>
          <w:color w:val="000000" w:themeColor="text1"/>
          <w:sz w:val="26"/>
          <w:szCs w:val="26"/>
        </w:rPr>
        <w:t>elicitazione</w:t>
      </w:r>
      <w:proofErr w:type="spellEnd"/>
      <w:r w:rsidRPr="00973F47">
        <w:rPr>
          <w:color w:val="000000" w:themeColor="text1"/>
          <w:sz w:val="26"/>
          <w:szCs w:val="26"/>
        </w:rPr>
        <w:t xml:space="preserve"> dei requisiti è stato effettuato attraverso un confronto iterativo tra i membri del team, seguendo un approccio incrementale: ogni funzionalità è stata discussa, analizzata e successivamente integrata nel modello dei casi d’uso, con l’obiettivo di costruire una piattaforma coerente, utilizzabile e scalabile.</w:t>
      </w:r>
    </w:p>
    <w:p w14:paraId="086137B8" w14:textId="77777777" w:rsidR="00973F47" w:rsidRPr="00902312" w:rsidRDefault="00973F47" w:rsidP="00973F47">
      <w:pPr>
        <w:jc w:val="both"/>
        <w:rPr>
          <w:b/>
          <w:bCs/>
          <w:color w:val="0F9ED5" w:themeColor="accent4"/>
          <w:sz w:val="26"/>
          <w:szCs w:val="26"/>
        </w:rPr>
      </w:pPr>
      <w:r w:rsidRPr="00902312">
        <w:rPr>
          <w:b/>
          <w:bCs/>
          <w:color w:val="0F9ED5" w:themeColor="accent4"/>
          <w:sz w:val="26"/>
          <w:szCs w:val="26"/>
        </w:rPr>
        <w:t>1. Scopo del documento</w:t>
      </w:r>
    </w:p>
    <w:p w14:paraId="14A34E23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 xml:space="preserve">Lo scopo del presente documento è descrivere in maniera chiara e strutturata tutti i requisiti del progetto </w:t>
      </w:r>
      <w:proofErr w:type="spellStart"/>
      <w:r w:rsidRPr="00973F47">
        <w:rPr>
          <w:i/>
          <w:iCs/>
          <w:color w:val="000000" w:themeColor="text1"/>
          <w:sz w:val="26"/>
          <w:szCs w:val="26"/>
        </w:rPr>
        <w:t>GestionePalestra</w:t>
      </w:r>
      <w:proofErr w:type="spellEnd"/>
      <w:r w:rsidRPr="00973F47">
        <w:rPr>
          <w:color w:val="000000" w:themeColor="text1"/>
          <w:sz w:val="26"/>
          <w:szCs w:val="26"/>
        </w:rPr>
        <w:t>, classificandoli secondo criteri condivisi (come MoSCoW) e definendo sia la parte funzionale sia quella non funzionale. Il documento permette inoltre di collegare i requisiti al diagramma dei casi d’uso, garantendo una visione integrata del sistema.</w:t>
      </w:r>
    </w:p>
    <w:p w14:paraId="57F94258" w14:textId="1908C409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</w:p>
    <w:p w14:paraId="10731B90" w14:textId="77777777" w:rsidR="00973F47" w:rsidRPr="00973F47" w:rsidRDefault="00973F47" w:rsidP="00973F47">
      <w:pPr>
        <w:jc w:val="both"/>
        <w:rPr>
          <w:b/>
          <w:bCs/>
          <w:color w:val="0F9ED5" w:themeColor="accent4"/>
          <w:sz w:val="26"/>
          <w:szCs w:val="26"/>
        </w:rPr>
      </w:pPr>
      <w:r w:rsidRPr="00973F47">
        <w:rPr>
          <w:b/>
          <w:bCs/>
          <w:color w:val="0F9ED5" w:themeColor="accent4"/>
          <w:sz w:val="26"/>
          <w:szCs w:val="26"/>
        </w:rPr>
        <w:t>2. Obiettivi del sistema</w:t>
      </w:r>
    </w:p>
    <w:p w14:paraId="2AF524E0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Gli obiettivi principali del sistema sono:</w:t>
      </w:r>
    </w:p>
    <w:p w14:paraId="19947CBE" w14:textId="77777777" w:rsidR="00973F47" w:rsidRPr="00973F47" w:rsidRDefault="00973F47" w:rsidP="00973F47">
      <w:pPr>
        <w:numPr>
          <w:ilvl w:val="0"/>
          <w:numId w:val="5"/>
        </w:num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offrire ai clienti una piattaforma intuitiva per gestire abbonamenti, consulenze, corsi e prenotazioni;</w:t>
      </w:r>
    </w:p>
    <w:p w14:paraId="708256EB" w14:textId="77777777" w:rsidR="00973F47" w:rsidRPr="00973F47" w:rsidRDefault="00973F47" w:rsidP="00973F47">
      <w:pPr>
        <w:numPr>
          <w:ilvl w:val="0"/>
          <w:numId w:val="5"/>
        </w:num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supportare i dipendenti della palestra (istruttori, personal trainer, nutrizionisti) nel loro lavoro quotidiano, garantendo strumenti semplici per la creazione di schede, diete e documenti;</w:t>
      </w:r>
    </w:p>
    <w:p w14:paraId="534D63AA" w14:textId="20D8452F" w:rsidR="00973F47" w:rsidRPr="00973F47" w:rsidRDefault="00362390" w:rsidP="00973F47">
      <w:pPr>
        <w:numPr>
          <w:ilvl w:val="0"/>
          <w:numId w:val="5"/>
        </w:numPr>
        <w:jc w:val="both"/>
        <w:rPr>
          <w:color w:val="000000" w:themeColor="text1"/>
          <w:sz w:val="26"/>
          <w:szCs w:val="26"/>
        </w:rPr>
      </w:pPr>
      <w:r w:rsidRPr="00362390">
        <w:rPr>
          <w:color w:val="000000" w:themeColor="text1"/>
          <w:sz w:val="26"/>
          <w:szCs w:val="26"/>
        </w:rPr>
        <w:lastRenderedPageBreak/>
        <w:t xml:space="preserve">mettere a disposizione un sistema flessibile e ampliabile, con </w:t>
      </w:r>
      <w:r w:rsidRPr="00362390">
        <w:rPr>
          <w:b/>
          <w:bCs/>
          <w:color w:val="000000" w:themeColor="text1"/>
          <w:sz w:val="26"/>
          <w:szCs w:val="26"/>
        </w:rPr>
        <w:t>interfaccia progettata in ottica mobile-first</w:t>
      </w:r>
      <w:r w:rsidRPr="00362390">
        <w:rPr>
          <w:color w:val="000000" w:themeColor="text1"/>
          <w:sz w:val="26"/>
          <w:szCs w:val="26"/>
        </w:rPr>
        <w:t>, e predisposto ad evoluzioni future</w:t>
      </w:r>
      <w:r w:rsidR="00973F47" w:rsidRPr="00973F47">
        <w:rPr>
          <w:color w:val="000000" w:themeColor="text1"/>
          <w:sz w:val="26"/>
          <w:szCs w:val="26"/>
        </w:rPr>
        <w:t>;</w:t>
      </w:r>
    </w:p>
    <w:p w14:paraId="5AF558FB" w14:textId="77777777" w:rsidR="00973F47" w:rsidRPr="00973F47" w:rsidRDefault="00973F47" w:rsidP="00973F47">
      <w:pPr>
        <w:numPr>
          <w:ilvl w:val="0"/>
          <w:numId w:val="5"/>
        </w:num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organizzare in modo chiaro le interazioni tra utenti e servizi offerti dalla palestra.</w:t>
      </w:r>
    </w:p>
    <w:p w14:paraId="1163886D" w14:textId="78C0D719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</w:p>
    <w:p w14:paraId="32757F03" w14:textId="77777777" w:rsidR="00973F47" w:rsidRPr="00973F47" w:rsidRDefault="00973F47" w:rsidP="00973F47">
      <w:pPr>
        <w:jc w:val="both"/>
        <w:rPr>
          <w:b/>
          <w:bCs/>
          <w:color w:val="0F9ED5" w:themeColor="accent4"/>
          <w:sz w:val="26"/>
          <w:szCs w:val="26"/>
        </w:rPr>
      </w:pPr>
      <w:r w:rsidRPr="00973F47">
        <w:rPr>
          <w:b/>
          <w:bCs/>
          <w:color w:val="0F9ED5" w:themeColor="accent4"/>
          <w:sz w:val="26"/>
          <w:szCs w:val="26"/>
        </w:rPr>
        <w:t>3. Attori del sistema</w:t>
      </w:r>
    </w:p>
    <w:p w14:paraId="60965F85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Gli attori individuati sono stati ricavati dal diagramma dei casi d’uso. Essi rappresentano i ruoli coinvolti nelle operazioni offerte dal sistema.</w:t>
      </w:r>
    </w:p>
    <w:p w14:paraId="03DB4B76" w14:textId="77777777" w:rsidR="00973F47" w:rsidRPr="00973F47" w:rsidRDefault="00973F47" w:rsidP="00973F47">
      <w:pPr>
        <w:jc w:val="both"/>
        <w:rPr>
          <w:b/>
          <w:bCs/>
          <w:color w:val="000000" w:themeColor="text1"/>
          <w:sz w:val="26"/>
          <w:szCs w:val="26"/>
        </w:rPr>
      </w:pPr>
      <w:r w:rsidRPr="00973F47">
        <w:rPr>
          <w:b/>
          <w:bCs/>
          <w:color w:val="000000" w:themeColor="text1"/>
          <w:sz w:val="26"/>
          <w:szCs w:val="26"/>
        </w:rPr>
        <w:t>Attori principali</w:t>
      </w:r>
    </w:p>
    <w:p w14:paraId="0EEA8EB0" w14:textId="77777777" w:rsidR="00973F47" w:rsidRPr="00973F47" w:rsidRDefault="00973F47" w:rsidP="00973F47">
      <w:pPr>
        <w:numPr>
          <w:ilvl w:val="0"/>
          <w:numId w:val="6"/>
        </w:numPr>
        <w:jc w:val="both"/>
        <w:rPr>
          <w:color w:val="000000" w:themeColor="text1"/>
          <w:sz w:val="26"/>
          <w:szCs w:val="26"/>
        </w:rPr>
      </w:pPr>
      <w:r w:rsidRPr="00973F47">
        <w:rPr>
          <w:b/>
          <w:bCs/>
          <w:color w:val="000000" w:themeColor="text1"/>
          <w:sz w:val="26"/>
          <w:szCs w:val="26"/>
        </w:rPr>
        <w:t>Cliente</w:t>
      </w:r>
      <w:r w:rsidRPr="00973F47">
        <w:rPr>
          <w:color w:val="000000" w:themeColor="text1"/>
          <w:sz w:val="26"/>
          <w:szCs w:val="26"/>
        </w:rPr>
        <w:t>: è l’utente finale della piattaforma; può registrarsi, scegliere e pagare un abbonamento, prenotare consulenze e sale, verificare disponibilità e utilizzare i servizi della palestra.</w:t>
      </w:r>
    </w:p>
    <w:p w14:paraId="5770BED7" w14:textId="77777777" w:rsidR="00973F47" w:rsidRPr="00973F47" w:rsidRDefault="00973F47" w:rsidP="00973F47">
      <w:pPr>
        <w:numPr>
          <w:ilvl w:val="0"/>
          <w:numId w:val="6"/>
        </w:numPr>
        <w:jc w:val="both"/>
        <w:rPr>
          <w:color w:val="000000" w:themeColor="text1"/>
          <w:sz w:val="26"/>
          <w:szCs w:val="26"/>
        </w:rPr>
      </w:pPr>
      <w:r w:rsidRPr="00973F47">
        <w:rPr>
          <w:b/>
          <w:bCs/>
          <w:color w:val="000000" w:themeColor="text1"/>
          <w:sz w:val="26"/>
          <w:szCs w:val="26"/>
        </w:rPr>
        <w:t>Sala</w:t>
      </w:r>
      <w:r w:rsidRPr="00973F47">
        <w:rPr>
          <w:color w:val="000000" w:themeColor="text1"/>
          <w:sz w:val="26"/>
          <w:szCs w:val="26"/>
        </w:rPr>
        <w:t xml:space="preserve"> (concetto strutturale): rappresenta le aree fisiche della palestra (Sala Pesi, Sala Corsi, Spa). Le sale non sono persone fisiche, ma attori concettuali che permettono di esprimere i servizi che esse offrono.</w:t>
      </w:r>
    </w:p>
    <w:p w14:paraId="1B563432" w14:textId="77777777" w:rsidR="00973F47" w:rsidRPr="00973F47" w:rsidRDefault="00973F47" w:rsidP="00973F47">
      <w:pPr>
        <w:numPr>
          <w:ilvl w:val="0"/>
          <w:numId w:val="6"/>
        </w:numPr>
        <w:jc w:val="both"/>
        <w:rPr>
          <w:color w:val="000000" w:themeColor="text1"/>
          <w:sz w:val="26"/>
          <w:szCs w:val="26"/>
        </w:rPr>
      </w:pPr>
      <w:r w:rsidRPr="00973F47">
        <w:rPr>
          <w:b/>
          <w:bCs/>
          <w:color w:val="000000" w:themeColor="text1"/>
          <w:sz w:val="26"/>
          <w:szCs w:val="26"/>
        </w:rPr>
        <w:t>Dipendente</w:t>
      </w:r>
      <w:r w:rsidRPr="00973F47">
        <w:rPr>
          <w:color w:val="000000" w:themeColor="text1"/>
          <w:sz w:val="26"/>
          <w:szCs w:val="26"/>
        </w:rPr>
        <w:t>: figura generale che raggruppa tutti i lavoratori della palestra (istruttori, personal trainer, nutrizionisti). Ha accesso a funzionalità dedicate.</w:t>
      </w:r>
    </w:p>
    <w:p w14:paraId="551D1FD4" w14:textId="77777777" w:rsidR="00973F47" w:rsidRPr="00973F47" w:rsidRDefault="00973F47" w:rsidP="00973F47">
      <w:pPr>
        <w:jc w:val="both"/>
        <w:rPr>
          <w:b/>
          <w:bCs/>
          <w:color w:val="000000" w:themeColor="text1"/>
          <w:sz w:val="26"/>
          <w:szCs w:val="26"/>
        </w:rPr>
      </w:pPr>
      <w:r w:rsidRPr="00973F47">
        <w:rPr>
          <w:b/>
          <w:bCs/>
          <w:color w:val="000000" w:themeColor="text1"/>
          <w:sz w:val="26"/>
          <w:szCs w:val="26"/>
        </w:rPr>
        <w:t>Attori specializzati (generalizzazioni)</w:t>
      </w:r>
    </w:p>
    <w:p w14:paraId="595AF4A9" w14:textId="77777777" w:rsidR="00973F47" w:rsidRPr="00973F47" w:rsidRDefault="00973F47" w:rsidP="00973F47">
      <w:pPr>
        <w:numPr>
          <w:ilvl w:val="0"/>
          <w:numId w:val="7"/>
        </w:numPr>
        <w:jc w:val="both"/>
        <w:rPr>
          <w:color w:val="000000" w:themeColor="text1"/>
          <w:sz w:val="26"/>
          <w:szCs w:val="26"/>
        </w:rPr>
      </w:pPr>
      <w:proofErr w:type="spellStart"/>
      <w:r w:rsidRPr="00973F47">
        <w:rPr>
          <w:b/>
          <w:bCs/>
          <w:color w:val="000000" w:themeColor="text1"/>
          <w:sz w:val="26"/>
          <w:szCs w:val="26"/>
        </w:rPr>
        <w:t>IstruttoreCorsi</w:t>
      </w:r>
      <w:proofErr w:type="spellEnd"/>
      <w:r w:rsidRPr="00973F47">
        <w:rPr>
          <w:color w:val="000000" w:themeColor="text1"/>
          <w:sz w:val="26"/>
          <w:szCs w:val="26"/>
        </w:rPr>
        <w:t xml:space="preserve"> → può creare e gestire i corsi.</w:t>
      </w:r>
    </w:p>
    <w:p w14:paraId="2510682B" w14:textId="77777777" w:rsidR="008E73DB" w:rsidRPr="008E73DB" w:rsidRDefault="008E73DB" w:rsidP="00973F47">
      <w:pPr>
        <w:numPr>
          <w:ilvl w:val="0"/>
          <w:numId w:val="7"/>
        </w:numPr>
        <w:jc w:val="both"/>
        <w:rPr>
          <w:color w:val="000000" w:themeColor="text1"/>
          <w:sz w:val="26"/>
          <w:szCs w:val="26"/>
        </w:rPr>
      </w:pPr>
      <w:proofErr w:type="spellStart"/>
      <w:r w:rsidRPr="008E73DB">
        <w:rPr>
          <w:b/>
          <w:bCs/>
          <w:color w:val="000000" w:themeColor="text1"/>
          <w:sz w:val="26"/>
          <w:szCs w:val="26"/>
        </w:rPr>
        <w:t>PersonalTrainer</w:t>
      </w:r>
      <w:proofErr w:type="spellEnd"/>
      <w:r w:rsidRPr="008E73DB">
        <w:rPr>
          <w:b/>
          <w:bCs/>
          <w:color w:val="000000" w:themeColor="text1"/>
          <w:sz w:val="26"/>
          <w:szCs w:val="26"/>
        </w:rPr>
        <w:t xml:space="preserve"> </w:t>
      </w:r>
      <w:r w:rsidRPr="008E73DB">
        <w:rPr>
          <w:color w:val="000000" w:themeColor="text1"/>
          <w:sz w:val="26"/>
          <w:szCs w:val="26"/>
        </w:rPr>
        <w:t>→ gestisce consulenze e fornisce indicazioni/schede di allenamento durante la visita (attualmente rilasciate in forma cartacea).</w:t>
      </w:r>
    </w:p>
    <w:p w14:paraId="63C9E31F" w14:textId="77777777" w:rsidR="008E73DB" w:rsidRPr="008E73DB" w:rsidRDefault="008E73DB" w:rsidP="00973F47">
      <w:pPr>
        <w:numPr>
          <w:ilvl w:val="0"/>
          <w:numId w:val="7"/>
        </w:numPr>
        <w:jc w:val="both"/>
        <w:rPr>
          <w:color w:val="000000" w:themeColor="text1"/>
          <w:sz w:val="26"/>
          <w:szCs w:val="26"/>
        </w:rPr>
      </w:pPr>
      <w:r w:rsidRPr="008E73DB">
        <w:rPr>
          <w:b/>
          <w:bCs/>
          <w:color w:val="000000" w:themeColor="text1"/>
          <w:sz w:val="26"/>
          <w:szCs w:val="26"/>
        </w:rPr>
        <w:t xml:space="preserve">Nutrizionista → </w:t>
      </w:r>
      <w:r w:rsidRPr="008E73DB">
        <w:rPr>
          <w:color w:val="000000" w:themeColor="text1"/>
          <w:sz w:val="26"/>
          <w:szCs w:val="26"/>
        </w:rPr>
        <w:t>gestisce consulenze nutrizionali e fornisce diete personalizzate durante la visita (attualmente rilasciate in forma cartacea).</w:t>
      </w:r>
    </w:p>
    <w:p w14:paraId="3CBA5FC6" w14:textId="0611612E" w:rsidR="00973F47" w:rsidRPr="00973F47" w:rsidRDefault="00973F47" w:rsidP="00973F47">
      <w:pPr>
        <w:numPr>
          <w:ilvl w:val="0"/>
          <w:numId w:val="7"/>
        </w:numPr>
        <w:jc w:val="both"/>
        <w:rPr>
          <w:color w:val="000000" w:themeColor="text1"/>
          <w:sz w:val="26"/>
          <w:szCs w:val="26"/>
        </w:rPr>
      </w:pPr>
      <w:proofErr w:type="spellStart"/>
      <w:r w:rsidRPr="00973F47">
        <w:rPr>
          <w:b/>
          <w:bCs/>
          <w:color w:val="000000" w:themeColor="text1"/>
          <w:sz w:val="26"/>
          <w:szCs w:val="26"/>
        </w:rPr>
        <w:t>SalaCorsi</w:t>
      </w:r>
      <w:proofErr w:type="spellEnd"/>
      <w:r w:rsidRPr="00973F47">
        <w:rPr>
          <w:color w:val="000000" w:themeColor="text1"/>
          <w:sz w:val="26"/>
          <w:szCs w:val="26"/>
        </w:rPr>
        <w:t xml:space="preserve"> → ospita i corsi e contribuisce alla prenotazione degli eventi.</w:t>
      </w:r>
    </w:p>
    <w:p w14:paraId="54F8F92F" w14:textId="77777777" w:rsidR="00973F47" w:rsidRPr="00973F47" w:rsidRDefault="00973F47" w:rsidP="00973F47">
      <w:pPr>
        <w:numPr>
          <w:ilvl w:val="0"/>
          <w:numId w:val="7"/>
        </w:numPr>
        <w:jc w:val="both"/>
        <w:rPr>
          <w:color w:val="000000" w:themeColor="text1"/>
          <w:sz w:val="26"/>
          <w:szCs w:val="26"/>
        </w:rPr>
      </w:pPr>
      <w:proofErr w:type="spellStart"/>
      <w:r w:rsidRPr="00973F47">
        <w:rPr>
          <w:b/>
          <w:bCs/>
          <w:color w:val="000000" w:themeColor="text1"/>
          <w:sz w:val="26"/>
          <w:szCs w:val="26"/>
        </w:rPr>
        <w:t>SalaPesi</w:t>
      </w:r>
      <w:proofErr w:type="spellEnd"/>
      <w:r w:rsidRPr="00973F47">
        <w:rPr>
          <w:color w:val="000000" w:themeColor="text1"/>
          <w:sz w:val="26"/>
          <w:szCs w:val="26"/>
        </w:rPr>
        <w:t xml:space="preserve"> / </w:t>
      </w:r>
      <w:r w:rsidRPr="00973F47">
        <w:rPr>
          <w:b/>
          <w:bCs/>
          <w:color w:val="000000" w:themeColor="text1"/>
          <w:sz w:val="26"/>
          <w:szCs w:val="26"/>
        </w:rPr>
        <w:t>Spa</w:t>
      </w:r>
      <w:r w:rsidRPr="00973F47">
        <w:rPr>
          <w:color w:val="000000" w:themeColor="text1"/>
          <w:sz w:val="26"/>
          <w:szCs w:val="26"/>
        </w:rPr>
        <w:t xml:space="preserve"> → attori concettuali collegati a specifici servizi.</w:t>
      </w:r>
    </w:p>
    <w:p w14:paraId="6E7C5A23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Questa struttura rispecchia fedelmente il diagramma UML dei casi d’uso fornito.</w:t>
      </w:r>
    </w:p>
    <w:p w14:paraId="339AD74B" w14:textId="0CFA48A0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</w:p>
    <w:p w14:paraId="56422559" w14:textId="77777777" w:rsidR="00973F47" w:rsidRPr="00973F47" w:rsidRDefault="00973F47" w:rsidP="00973F47">
      <w:pPr>
        <w:jc w:val="both"/>
        <w:rPr>
          <w:b/>
          <w:bCs/>
          <w:color w:val="0F9ED5" w:themeColor="accent4"/>
          <w:sz w:val="26"/>
          <w:szCs w:val="26"/>
        </w:rPr>
      </w:pPr>
      <w:r w:rsidRPr="00973F47">
        <w:rPr>
          <w:b/>
          <w:bCs/>
          <w:color w:val="0F9ED5" w:themeColor="accent4"/>
          <w:sz w:val="26"/>
          <w:szCs w:val="26"/>
        </w:rPr>
        <w:t>4. Classificazione dei requisiti – Metodo MoSCoW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121"/>
        <w:gridCol w:w="2170"/>
        <w:gridCol w:w="3090"/>
      </w:tblGrid>
      <w:tr w:rsidR="00973F47" w:rsidRPr="00973F47" w14:paraId="627818BD" w14:textId="77777777" w:rsidTr="00A85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F9DA6" w14:textId="77777777" w:rsidR="00973F47" w:rsidRPr="00973F47" w:rsidRDefault="00973F47" w:rsidP="00973F47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73F47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>Must Have</w:t>
            </w:r>
          </w:p>
        </w:tc>
        <w:tc>
          <w:tcPr>
            <w:tcW w:w="0" w:type="auto"/>
            <w:vAlign w:val="center"/>
            <w:hideMark/>
          </w:tcPr>
          <w:p w14:paraId="006FCCBD" w14:textId="77777777" w:rsidR="00973F47" w:rsidRPr="00973F47" w:rsidRDefault="00973F47" w:rsidP="00973F47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73F47">
              <w:rPr>
                <w:b/>
                <w:bCs/>
                <w:color w:val="000000" w:themeColor="text1"/>
                <w:sz w:val="26"/>
                <w:szCs w:val="26"/>
              </w:rPr>
              <w:t>Should</w:t>
            </w:r>
            <w:proofErr w:type="spellEnd"/>
            <w:r w:rsidRPr="00973F47">
              <w:rPr>
                <w:b/>
                <w:bCs/>
                <w:color w:val="000000" w:themeColor="text1"/>
                <w:sz w:val="26"/>
                <w:szCs w:val="26"/>
              </w:rPr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5C0E238F" w14:textId="77777777" w:rsidR="00973F47" w:rsidRPr="00973F47" w:rsidRDefault="00973F47" w:rsidP="00973F47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73F47">
              <w:rPr>
                <w:b/>
                <w:bCs/>
                <w:color w:val="000000" w:themeColor="text1"/>
                <w:sz w:val="26"/>
                <w:szCs w:val="26"/>
              </w:rPr>
              <w:t>Could</w:t>
            </w:r>
            <w:proofErr w:type="spellEnd"/>
            <w:r w:rsidRPr="00973F47">
              <w:rPr>
                <w:b/>
                <w:bCs/>
                <w:color w:val="000000" w:themeColor="text1"/>
                <w:sz w:val="26"/>
                <w:szCs w:val="26"/>
              </w:rPr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257707EF" w14:textId="77777777" w:rsidR="00973F47" w:rsidRPr="00973F47" w:rsidRDefault="00973F47" w:rsidP="00973F47">
            <w:pPr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73F47">
              <w:rPr>
                <w:b/>
                <w:bCs/>
                <w:color w:val="000000" w:themeColor="text1"/>
                <w:sz w:val="26"/>
                <w:szCs w:val="26"/>
              </w:rPr>
              <w:t>Won’t</w:t>
            </w:r>
            <w:proofErr w:type="spellEnd"/>
            <w:r w:rsidRPr="00973F47">
              <w:rPr>
                <w:b/>
                <w:bCs/>
                <w:color w:val="000000" w:themeColor="text1"/>
                <w:sz w:val="26"/>
                <w:szCs w:val="26"/>
              </w:rPr>
              <w:t xml:space="preserve"> Have</w:t>
            </w:r>
          </w:p>
        </w:tc>
      </w:tr>
      <w:tr w:rsidR="00101D76" w:rsidRPr="00973F47" w14:paraId="476F593E" w14:textId="77777777" w:rsidTr="00A85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FE5A" w14:textId="6CF17370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7F878D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Interfaccia grafica migliorata</w:t>
            </w:r>
          </w:p>
        </w:tc>
        <w:tc>
          <w:tcPr>
            <w:tcW w:w="0" w:type="auto"/>
            <w:vAlign w:val="center"/>
            <w:hideMark/>
          </w:tcPr>
          <w:p w14:paraId="668029A7" w14:textId="25594F85" w:rsidR="00101D76" w:rsidRPr="00973F47" w:rsidRDefault="00362390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Notifiche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push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e statistiche</w:t>
            </w:r>
          </w:p>
        </w:tc>
        <w:tc>
          <w:tcPr>
            <w:tcW w:w="0" w:type="auto"/>
            <w:vAlign w:val="center"/>
            <w:hideMark/>
          </w:tcPr>
          <w:p w14:paraId="5DCAC834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Funzionalità avanzate non pertinenti alla palestra</w:t>
            </w:r>
          </w:p>
        </w:tc>
      </w:tr>
      <w:tr w:rsidR="00101D76" w:rsidRPr="00973F47" w14:paraId="1891D760" w14:textId="77777777" w:rsidTr="00A85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7E03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Sottoscrizione abbonamenti</w:t>
            </w:r>
          </w:p>
        </w:tc>
        <w:tc>
          <w:tcPr>
            <w:tcW w:w="0" w:type="auto"/>
            <w:vAlign w:val="center"/>
            <w:hideMark/>
          </w:tcPr>
          <w:p w14:paraId="6E51EE70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Sistema notifiche</w:t>
            </w:r>
          </w:p>
        </w:tc>
        <w:tc>
          <w:tcPr>
            <w:tcW w:w="0" w:type="auto"/>
            <w:vAlign w:val="center"/>
            <w:hideMark/>
          </w:tcPr>
          <w:p w14:paraId="5835251D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Statistiche avanzate di utilizzo</w:t>
            </w:r>
          </w:p>
        </w:tc>
        <w:tc>
          <w:tcPr>
            <w:tcW w:w="0" w:type="auto"/>
            <w:vAlign w:val="center"/>
            <w:hideMark/>
          </w:tcPr>
          <w:p w14:paraId="09DDAF11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Gestione amministrativa complessa</w:t>
            </w:r>
          </w:p>
        </w:tc>
      </w:tr>
      <w:tr w:rsidR="00101D76" w:rsidRPr="00973F47" w14:paraId="18BB14B8" w14:textId="77777777" w:rsidTr="00A85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3A32" w14:textId="006E17FC" w:rsidR="00101D76" w:rsidRPr="00973F47" w:rsidRDefault="008E73DB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8E73DB">
              <w:rPr>
                <w:color w:val="000000" w:themeColor="text1"/>
                <w:sz w:val="26"/>
                <w:szCs w:val="26"/>
              </w:rPr>
              <w:t>Prenotazione corsi</w:t>
            </w:r>
          </w:p>
        </w:tc>
        <w:tc>
          <w:tcPr>
            <w:tcW w:w="0" w:type="auto"/>
            <w:vAlign w:val="center"/>
            <w:hideMark/>
          </w:tcPr>
          <w:p w14:paraId="59C54C1B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Pannello dipendenti ottimizzato</w:t>
            </w:r>
          </w:p>
        </w:tc>
        <w:tc>
          <w:tcPr>
            <w:tcW w:w="0" w:type="auto"/>
            <w:vAlign w:val="center"/>
            <w:hideMark/>
          </w:tcPr>
          <w:p w14:paraId="01058DA4" w14:textId="771D61AF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177A49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—</w:t>
            </w:r>
          </w:p>
        </w:tc>
      </w:tr>
      <w:tr w:rsidR="00101D76" w:rsidRPr="00973F47" w14:paraId="6B55B50B" w14:textId="77777777" w:rsidTr="00A85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9FBF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Prenotazione consulenze</w:t>
            </w:r>
          </w:p>
        </w:tc>
        <w:tc>
          <w:tcPr>
            <w:tcW w:w="0" w:type="auto"/>
            <w:vAlign w:val="center"/>
            <w:hideMark/>
          </w:tcPr>
          <w:p w14:paraId="6AFB5879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7DFDFC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Integrazione con servizi esterni</w:t>
            </w:r>
          </w:p>
        </w:tc>
        <w:tc>
          <w:tcPr>
            <w:tcW w:w="0" w:type="auto"/>
            <w:vAlign w:val="center"/>
            <w:hideMark/>
          </w:tcPr>
          <w:p w14:paraId="47859945" w14:textId="77777777" w:rsidR="00101D76" w:rsidRPr="00973F47" w:rsidRDefault="00101D76" w:rsidP="00101D76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973F47">
              <w:rPr>
                <w:color w:val="000000" w:themeColor="text1"/>
                <w:sz w:val="26"/>
                <w:szCs w:val="26"/>
              </w:rPr>
              <w:t>—</w:t>
            </w:r>
          </w:p>
        </w:tc>
      </w:tr>
    </w:tbl>
    <w:p w14:paraId="520F640D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La tabella permette di assegnare priorità chiare alle funzionalità, rispettando le linee guida del modello MoSCoW.</w:t>
      </w:r>
    </w:p>
    <w:p w14:paraId="337E26B5" w14:textId="34EF12D8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</w:p>
    <w:p w14:paraId="099FBB62" w14:textId="77777777" w:rsidR="00973F47" w:rsidRPr="00973F47" w:rsidRDefault="00973F47" w:rsidP="00973F47">
      <w:pPr>
        <w:jc w:val="both"/>
        <w:rPr>
          <w:b/>
          <w:bCs/>
          <w:color w:val="0F9ED5" w:themeColor="accent4"/>
          <w:sz w:val="26"/>
          <w:szCs w:val="26"/>
        </w:rPr>
      </w:pPr>
      <w:r w:rsidRPr="00973F47">
        <w:rPr>
          <w:b/>
          <w:bCs/>
          <w:color w:val="0F9ED5" w:themeColor="accent4"/>
          <w:sz w:val="26"/>
          <w:szCs w:val="26"/>
        </w:rPr>
        <w:t>5. Requisiti Funzionali</w:t>
      </w:r>
    </w:p>
    <w:p w14:paraId="4FE458F8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 xml:space="preserve">I requisiti funzionali descrivono </w:t>
      </w:r>
      <w:r w:rsidRPr="00973F47">
        <w:rPr>
          <w:b/>
          <w:bCs/>
          <w:color w:val="000000" w:themeColor="text1"/>
          <w:sz w:val="26"/>
          <w:szCs w:val="26"/>
        </w:rPr>
        <w:t>che cosa</w:t>
      </w:r>
      <w:r w:rsidRPr="00973F47">
        <w:rPr>
          <w:color w:val="000000" w:themeColor="text1"/>
          <w:sz w:val="26"/>
          <w:szCs w:val="26"/>
        </w:rPr>
        <w:t xml:space="preserve"> deve fare il sistema. Sono stati raggruppati in categorie per seguire la struttura utilizzata nel project plan e nel diagramma dei casi d’uso.</w:t>
      </w:r>
    </w:p>
    <w:p w14:paraId="06360F0B" w14:textId="7777777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5.1 Gestione Utente</w:t>
      </w:r>
    </w:p>
    <w:p w14:paraId="3F4AA1A8" w14:textId="77777777" w:rsidR="008E73DB" w:rsidRDefault="008E73DB" w:rsidP="00973F47">
      <w:pPr>
        <w:numPr>
          <w:ilvl w:val="0"/>
          <w:numId w:val="8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 xml:space="preserve">Il cliente può accedere all’app </w:t>
      </w:r>
      <w:r w:rsidRPr="008E73DB">
        <w:rPr>
          <w:b/>
          <w:bCs/>
          <w:color w:val="000000" w:themeColor="text1"/>
          <w:sz w:val="26"/>
          <w:szCs w:val="26"/>
        </w:rPr>
        <w:t>solo con un abbonamento attivo</w:t>
      </w:r>
      <w:r w:rsidRPr="008E73DB">
        <w:rPr>
          <w:color w:val="000000" w:themeColor="text1"/>
          <w:sz w:val="26"/>
          <w:szCs w:val="26"/>
        </w:rPr>
        <w:t>; in caso di login senza abbonamento, il sistema lo reindirizza alla sottoscrizione dell’abbonamento prima di consentire l’accesso alle funzionalità.</w:t>
      </w:r>
    </w:p>
    <w:p w14:paraId="6E2E91F4" w14:textId="77777777" w:rsidR="008E73DB" w:rsidRDefault="008E73DB" w:rsidP="00973F47">
      <w:pPr>
        <w:numPr>
          <w:ilvl w:val="0"/>
          <w:numId w:val="8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L’utente può registrarsi e visualizzare lo stato del proprio abbonamento (tipologia e informazioni principali, come scadenza/attivazione).</w:t>
      </w:r>
    </w:p>
    <w:p w14:paraId="46734391" w14:textId="740E931C" w:rsidR="008E73DB" w:rsidRPr="008E73DB" w:rsidRDefault="008E73DB" w:rsidP="00973F47">
      <w:pPr>
        <w:numPr>
          <w:ilvl w:val="0"/>
          <w:numId w:val="8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L’utente può visualizzare tutte le aree della palestra e i servizi disponibili.</w:t>
      </w:r>
    </w:p>
    <w:p w14:paraId="625AACE9" w14:textId="25B5B1D0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5.2 Gestione Abbonamenti</w:t>
      </w:r>
    </w:p>
    <w:p w14:paraId="4BA85A69" w14:textId="77777777" w:rsidR="00973F47" w:rsidRPr="00973F47" w:rsidRDefault="00973F47" w:rsidP="00973F47">
      <w:pPr>
        <w:numPr>
          <w:ilvl w:val="0"/>
          <w:numId w:val="9"/>
        </w:num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Il cliente può sottoscrivere un abbonamento base, corsi o completo.</w:t>
      </w:r>
    </w:p>
    <w:p w14:paraId="057DE0DA" w14:textId="77777777" w:rsidR="008E73DB" w:rsidRDefault="00973F47" w:rsidP="008E73DB">
      <w:pPr>
        <w:numPr>
          <w:ilvl w:val="0"/>
          <w:numId w:val="9"/>
        </w:num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L’utente può rinnovare un abbonamento scaduto.</w:t>
      </w:r>
    </w:p>
    <w:p w14:paraId="2E2FC42E" w14:textId="16EFB84B" w:rsidR="00973F47" w:rsidRPr="008E73DB" w:rsidRDefault="00973F47" w:rsidP="008E73DB">
      <w:pPr>
        <w:numPr>
          <w:ilvl w:val="0"/>
          <w:numId w:val="9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Il pagamento dell’abbonamento viene gestito tramite apposita funzionalità (“</w:t>
      </w:r>
      <w:proofErr w:type="spellStart"/>
      <w:r w:rsidRPr="008E73DB">
        <w:rPr>
          <w:color w:val="000000" w:themeColor="text1"/>
          <w:sz w:val="26"/>
          <w:szCs w:val="26"/>
        </w:rPr>
        <w:t>pagaAbbonamento</w:t>
      </w:r>
      <w:proofErr w:type="spellEnd"/>
      <w:r w:rsidRPr="008E73DB">
        <w:rPr>
          <w:color w:val="000000" w:themeColor="text1"/>
          <w:sz w:val="26"/>
          <w:szCs w:val="26"/>
        </w:rPr>
        <w:t>”).</w:t>
      </w:r>
    </w:p>
    <w:p w14:paraId="7985ED9A" w14:textId="7777777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5.3 Gestione Sale</w:t>
      </w:r>
    </w:p>
    <w:p w14:paraId="3C5492CC" w14:textId="77777777" w:rsidR="008E73DB" w:rsidRDefault="008E73DB" w:rsidP="00973F47">
      <w:pPr>
        <w:numPr>
          <w:ilvl w:val="0"/>
          <w:numId w:val="10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lastRenderedPageBreak/>
        <w:t>L’utente può verificare la disponibilità delle aree della palestra e i servizi offerti.</w:t>
      </w:r>
    </w:p>
    <w:p w14:paraId="6AFC1699" w14:textId="77777777" w:rsidR="008E73DB" w:rsidRDefault="008E73DB" w:rsidP="00973F47">
      <w:pPr>
        <w:numPr>
          <w:ilvl w:val="0"/>
          <w:numId w:val="10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L’utente può prenotare un corso; la sala in cui si svolge la lezione viene associata automaticamente dal sistema in base alla pianificazione del corso.</w:t>
      </w:r>
    </w:p>
    <w:p w14:paraId="2095F68D" w14:textId="77777777" w:rsidR="008E73DB" w:rsidRDefault="008E73DB" w:rsidP="00973F47">
      <w:pPr>
        <w:numPr>
          <w:ilvl w:val="0"/>
          <w:numId w:val="10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La sala corsi può ospitare uno o più corsi programmati.</w:t>
      </w:r>
    </w:p>
    <w:p w14:paraId="3AFB8D75" w14:textId="7777777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5.4 Gestione Consulenze</w:t>
      </w:r>
    </w:p>
    <w:p w14:paraId="47D57C2E" w14:textId="77777777" w:rsidR="008E73DB" w:rsidRDefault="008E73DB" w:rsidP="008E73DB">
      <w:pPr>
        <w:pStyle w:val="Paragrafoelenco"/>
        <w:numPr>
          <w:ilvl w:val="0"/>
          <w:numId w:val="15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Il cliente può prenotare una consulenza con personal trainer o nutrizionista.</w:t>
      </w:r>
    </w:p>
    <w:p w14:paraId="0CB1D70F" w14:textId="77777777" w:rsidR="008E73DB" w:rsidRDefault="008E73DB" w:rsidP="008E73DB">
      <w:pPr>
        <w:pStyle w:val="Paragrafoelenco"/>
        <w:numPr>
          <w:ilvl w:val="0"/>
          <w:numId w:val="15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 xml:space="preserve"> Il sistema mostra le disponibilità degli specialisti e impedisce la prenotazione in fasce orarie non compatibili con l’orario indicato.</w:t>
      </w:r>
    </w:p>
    <w:p w14:paraId="368F35D8" w14:textId="2FC3FC46" w:rsidR="008E73DB" w:rsidRDefault="008E73DB" w:rsidP="008E73DB">
      <w:pPr>
        <w:pStyle w:val="Paragrafoelenco"/>
        <w:numPr>
          <w:ilvl w:val="0"/>
          <w:numId w:val="15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Il cliente può visualizzare le consulenze prenotate ed eventualmente disdirle.</w:t>
      </w:r>
    </w:p>
    <w:p w14:paraId="1C9AA095" w14:textId="77777777" w:rsidR="008E73DB" w:rsidRDefault="008E73DB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8E73DB">
        <w:rPr>
          <w:b/>
          <w:bCs/>
          <w:color w:val="0F4761" w:themeColor="accent1" w:themeShade="BF"/>
          <w:sz w:val="26"/>
          <w:szCs w:val="26"/>
        </w:rPr>
        <w:t>5.5 Funzionalità previste ma non implementate</w:t>
      </w:r>
    </w:p>
    <w:p w14:paraId="04D03406" w14:textId="77777777" w:rsidR="008E73DB" w:rsidRDefault="008E73DB" w:rsidP="008E73DB">
      <w:pPr>
        <w:pStyle w:val="Paragrafoelenco"/>
        <w:numPr>
          <w:ilvl w:val="0"/>
          <w:numId w:val="17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L’utente può sospendere temporaneamente un abbonamento.</w:t>
      </w:r>
    </w:p>
    <w:p w14:paraId="11633A19" w14:textId="77777777" w:rsidR="008E73DB" w:rsidRDefault="008E73DB" w:rsidP="008E73DB">
      <w:pPr>
        <w:pStyle w:val="Paragrafoelenco"/>
        <w:numPr>
          <w:ilvl w:val="0"/>
          <w:numId w:val="17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L’utente può modificare i propri dati personali tramite applicazione.</w:t>
      </w:r>
    </w:p>
    <w:p w14:paraId="013D6A97" w14:textId="77777777" w:rsidR="008E73DB" w:rsidRDefault="008E73DB" w:rsidP="008E73DB">
      <w:pPr>
        <w:pStyle w:val="Paragrafoelenco"/>
        <w:numPr>
          <w:ilvl w:val="0"/>
          <w:numId w:val="17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Il dipendente può rilasciare documenti digitali (certificati, avvisi) e il cliente può consultarli in-app.</w:t>
      </w:r>
    </w:p>
    <w:p w14:paraId="60A2B94A" w14:textId="1B60C2D5" w:rsidR="008E73DB" w:rsidRPr="008E73DB" w:rsidRDefault="008E73DB" w:rsidP="008E73DB">
      <w:pPr>
        <w:pStyle w:val="Paragrafoelenco"/>
        <w:numPr>
          <w:ilvl w:val="0"/>
          <w:numId w:val="17"/>
        </w:numPr>
        <w:jc w:val="both"/>
        <w:rPr>
          <w:color w:val="000000" w:themeColor="text1"/>
          <w:sz w:val="26"/>
          <w:szCs w:val="26"/>
        </w:rPr>
      </w:pPr>
      <w:r w:rsidRPr="008E73DB">
        <w:rPr>
          <w:color w:val="000000" w:themeColor="text1"/>
          <w:sz w:val="26"/>
          <w:szCs w:val="26"/>
        </w:rPr>
        <w:t>Il personal trainer e il nutrizionista possono creare/aggiornare schede e diete consultabili in-app (attualmente consegnate durante la consulenza in forma cartacea).</w:t>
      </w:r>
    </w:p>
    <w:p w14:paraId="3AA53701" w14:textId="396CC3A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5.</w:t>
      </w:r>
      <w:r w:rsidR="008E73DB">
        <w:rPr>
          <w:b/>
          <w:bCs/>
          <w:color w:val="0F4761" w:themeColor="accent1" w:themeShade="BF"/>
          <w:sz w:val="26"/>
          <w:szCs w:val="26"/>
        </w:rPr>
        <w:t>6</w:t>
      </w:r>
      <w:r w:rsidRPr="00973F47">
        <w:rPr>
          <w:b/>
          <w:bCs/>
          <w:color w:val="0F4761" w:themeColor="accent1" w:themeShade="BF"/>
          <w:sz w:val="26"/>
          <w:szCs w:val="26"/>
        </w:rPr>
        <w:t xml:space="preserve"> Servizi aggiuntivi</w:t>
      </w:r>
    </w:p>
    <w:p w14:paraId="6F3BEDB6" w14:textId="77777777" w:rsidR="00973F47" w:rsidRPr="00973F47" w:rsidRDefault="00973F47" w:rsidP="00973F47">
      <w:pPr>
        <w:numPr>
          <w:ilvl w:val="0"/>
          <w:numId w:val="14"/>
        </w:num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Il sistema può integrare futuri servizi (es. gestione SPA, offerte stagionali).</w:t>
      </w:r>
    </w:p>
    <w:p w14:paraId="691B62D7" w14:textId="77777777" w:rsidR="00973F47" w:rsidRPr="00973F47" w:rsidRDefault="00973F47" w:rsidP="00973F47">
      <w:pPr>
        <w:numPr>
          <w:ilvl w:val="0"/>
          <w:numId w:val="14"/>
        </w:num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Il sistema può essere esteso per includere una versione mobile.</w:t>
      </w:r>
    </w:p>
    <w:p w14:paraId="5AABB888" w14:textId="689EF3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</w:p>
    <w:p w14:paraId="08D31EDD" w14:textId="77777777" w:rsidR="00973F47" w:rsidRPr="00973F47" w:rsidRDefault="00973F47" w:rsidP="00973F47">
      <w:pPr>
        <w:jc w:val="both"/>
        <w:rPr>
          <w:b/>
          <w:bCs/>
          <w:color w:val="0F9ED5" w:themeColor="accent4"/>
          <w:sz w:val="26"/>
          <w:szCs w:val="26"/>
        </w:rPr>
      </w:pPr>
      <w:r w:rsidRPr="00973F47">
        <w:rPr>
          <w:b/>
          <w:bCs/>
          <w:color w:val="0F9ED5" w:themeColor="accent4"/>
          <w:sz w:val="26"/>
          <w:szCs w:val="26"/>
        </w:rPr>
        <w:t>6. Requisiti Non Funzionali</w:t>
      </w:r>
    </w:p>
    <w:p w14:paraId="2653B584" w14:textId="7777777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6.1 Usabilità</w:t>
      </w:r>
    </w:p>
    <w:p w14:paraId="74674963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L’interfaccia deve essere chiara, intuitiva e comprensibile anche da utenti meno esperti.</w:t>
      </w:r>
      <w:r w:rsidRPr="00973F47">
        <w:rPr>
          <w:color w:val="000000" w:themeColor="text1"/>
          <w:sz w:val="26"/>
          <w:szCs w:val="26"/>
        </w:rPr>
        <w:br/>
        <w:t>Le funzionalità principali devono essere raggiungibili con percorsi semplici.</w:t>
      </w:r>
    </w:p>
    <w:p w14:paraId="39776343" w14:textId="7777777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6.2 Affidabilità</w:t>
      </w:r>
    </w:p>
    <w:p w14:paraId="3427C467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Il sistema deve ridurre al minimo errori e interruzioni durante l’uso.</w:t>
      </w:r>
      <w:r w:rsidRPr="00973F47">
        <w:rPr>
          <w:color w:val="000000" w:themeColor="text1"/>
          <w:sz w:val="26"/>
          <w:szCs w:val="26"/>
        </w:rPr>
        <w:br/>
        <w:t>Le operazioni principali devono essere garantite anche in condizioni di utilizzo intenso.</w:t>
      </w:r>
    </w:p>
    <w:p w14:paraId="74A66CB2" w14:textId="7777777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6.3 Sicurezza</w:t>
      </w:r>
    </w:p>
    <w:p w14:paraId="2FA4DB3B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lastRenderedPageBreak/>
        <w:t>I dati dell’utente (informazioni personali, abbonamenti, documenti) devono essere protetti.</w:t>
      </w:r>
      <w:r w:rsidRPr="00973F47">
        <w:rPr>
          <w:color w:val="000000" w:themeColor="text1"/>
          <w:sz w:val="26"/>
          <w:szCs w:val="26"/>
        </w:rPr>
        <w:br/>
        <w:t>Le comunicazioni interne devono rispettare principi base di privacy.</w:t>
      </w:r>
    </w:p>
    <w:p w14:paraId="627B35EE" w14:textId="7777777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6.4 Compatibilità</w:t>
      </w:r>
    </w:p>
    <w:p w14:paraId="2BD0E0F3" w14:textId="023557B9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Il sistema deve essere eseguibile su qualsiasi macchina compatibile con Java.</w:t>
      </w:r>
    </w:p>
    <w:p w14:paraId="07529CED" w14:textId="77777777" w:rsidR="00973F47" w:rsidRPr="00973F47" w:rsidRDefault="00973F47" w:rsidP="00973F47">
      <w:pPr>
        <w:jc w:val="both"/>
        <w:rPr>
          <w:b/>
          <w:bCs/>
          <w:color w:val="0F4761" w:themeColor="accent1" w:themeShade="BF"/>
          <w:sz w:val="26"/>
          <w:szCs w:val="26"/>
        </w:rPr>
      </w:pPr>
      <w:r w:rsidRPr="00973F47">
        <w:rPr>
          <w:b/>
          <w:bCs/>
          <w:color w:val="0F4761" w:themeColor="accent1" w:themeShade="BF"/>
          <w:sz w:val="26"/>
          <w:szCs w:val="26"/>
        </w:rPr>
        <w:t>6.5 Manutenibilità</w:t>
      </w:r>
    </w:p>
    <w:p w14:paraId="075AF0FD" w14:textId="77777777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  <w:r w:rsidRPr="00973F47">
        <w:rPr>
          <w:color w:val="000000" w:themeColor="text1"/>
          <w:sz w:val="26"/>
          <w:szCs w:val="26"/>
        </w:rPr>
        <w:t>Il software deve essere semplice da aggiornare, grazie alla divisione logica in moduli e all’adozione dell’architettura MVC.</w:t>
      </w:r>
    </w:p>
    <w:p w14:paraId="46DBD8ED" w14:textId="6D08F8E4" w:rsidR="00973F47" w:rsidRPr="00973F47" w:rsidRDefault="00973F47" w:rsidP="00973F47">
      <w:pPr>
        <w:jc w:val="both"/>
        <w:rPr>
          <w:color w:val="000000" w:themeColor="text1"/>
          <w:sz w:val="26"/>
          <w:szCs w:val="26"/>
        </w:rPr>
      </w:pPr>
    </w:p>
    <w:p w14:paraId="7B1DCCB8" w14:textId="77777777" w:rsidR="00973F47" w:rsidRPr="00973F47" w:rsidRDefault="00973F47" w:rsidP="00973F47">
      <w:pPr>
        <w:jc w:val="both"/>
        <w:rPr>
          <w:b/>
          <w:bCs/>
          <w:color w:val="0F9ED5" w:themeColor="accent4"/>
          <w:sz w:val="26"/>
          <w:szCs w:val="26"/>
        </w:rPr>
      </w:pPr>
      <w:r w:rsidRPr="00973F47">
        <w:rPr>
          <w:b/>
          <w:bCs/>
          <w:color w:val="0F9ED5" w:themeColor="accent4"/>
          <w:sz w:val="26"/>
          <w:szCs w:val="26"/>
        </w:rPr>
        <w:t>7. Diagramma dei casi d’uso</w:t>
      </w:r>
    </w:p>
    <w:p w14:paraId="2EDD66AD" w14:textId="7A56A258" w:rsidR="0062097C" w:rsidRPr="00973F47" w:rsidRDefault="00A85A1E" w:rsidP="0062097C">
      <w:pPr>
        <w:jc w:val="both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14E14CB4" wp14:editId="1E2E8951">
            <wp:extent cx="6115050" cy="4381500"/>
            <wp:effectExtent l="0" t="0" r="0" b="0"/>
            <wp:docPr id="66064452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6D7B" w14:textId="791F8A3E" w:rsidR="0062097C" w:rsidRDefault="0062097C" w:rsidP="0062097C">
      <w:pPr>
        <w:jc w:val="both"/>
        <w:rPr>
          <w:b/>
          <w:bCs/>
          <w:color w:val="4EA72E" w:themeColor="accent6"/>
          <w:sz w:val="34"/>
          <w:szCs w:val="34"/>
        </w:rPr>
      </w:pPr>
      <w:bookmarkStart w:id="2" w:name="SwQua"/>
      <w:r>
        <w:rPr>
          <w:b/>
          <w:bCs/>
          <w:color w:val="4EA72E" w:themeColor="accent6"/>
          <w:sz w:val="34"/>
          <w:szCs w:val="34"/>
        </w:rPr>
        <w:t>Software Quality</w:t>
      </w:r>
    </w:p>
    <w:bookmarkEnd w:id="2"/>
    <w:p w14:paraId="38B7F4CD" w14:textId="0C1973E2" w:rsidR="009A1551" w:rsidRPr="009A1551" w:rsidRDefault="009A1551" w:rsidP="00431BA2">
      <w:pPr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 xml:space="preserve">Durante lo sviluppo dell’applicazione </w:t>
      </w:r>
      <w:proofErr w:type="spellStart"/>
      <w:r w:rsidRPr="009A1551">
        <w:rPr>
          <w:i/>
          <w:iCs/>
          <w:color w:val="000000" w:themeColor="text1"/>
          <w:sz w:val="26"/>
          <w:szCs w:val="26"/>
        </w:rPr>
        <w:t>GestionePalestra</w:t>
      </w:r>
      <w:proofErr w:type="spellEnd"/>
      <w:r w:rsidRPr="009A1551">
        <w:rPr>
          <w:color w:val="000000" w:themeColor="text1"/>
          <w:sz w:val="26"/>
          <w:szCs w:val="26"/>
        </w:rPr>
        <w:t>, il team ha definito una serie di proprietà di qualità fondamentali per garantire un prodotto robusto, affidabile e in linea con le aspettative dell’utente finale.</w:t>
      </w:r>
      <w:r w:rsidRPr="009A1551">
        <w:rPr>
          <w:color w:val="000000" w:themeColor="text1"/>
          <w:sz w:val="26"/>
          <w:szCs w:val="26"/>
        </w:rPr>
        <w:br/>
      </w:r>
      <w:r w:rsidRPr="009A1551">
        <w:rPr>
          <w:color w:val="000000" w:themeColor="text1"/>
          <w:sz w:val="26"/>
          <w:szCs w:val="26"/>
        </w:rPr>
        <w:lastRenderedPageBreak/>
        <w:t>Le seguenti qualità hanno guidato le scelte architetturali, implementative e di gestione del progetto.</w:t>
      </w:r>
    </w:p>
    <w:p w14:paraId="0437381D" w14:textId="791BA9BB" w:rsidR="009A1551" w:rsidRPr="00660281" w:rsidRDefault="009A1551" w:rsidP="00660281">
      <w:pPr>
        <w:pStyle w:val="Paragrafoelenco"/>
        <w:numPr>
          <w:ilvl w:val="0"/>
          <w:numId w:val="4"/>
        </w:numPr>
        <w:jc w:val="both"/>
        <w:rPr>
          <w:b/>
          <w:bCs/>
          <w:color w:val="0F9ED5" w:themeColor="accent4"/>
          <w:sz w:val="26"/>
          <w:szCs w:val="26"/>
        </w:rPr>
      </w:pPr>
      <w:r w:rsidRPr="00660281">
        <w:rPr>
          <w:b/>
          <w:bCs/>
          <w:color w:val="0F9ED5" w:themeColor="accent4"/>
          <w:sz w:val="26"/>
          <w:szCs w:val="26"/>
        </w:rPr>
        <w:t>Qualità legate all’utilizzo del sistema</w:t>
      </w:r>
    </w:p>
    <w:p w14:paraId="557069A1" w14:textId="77777777" w:rsidR="009A1551" w:rsidRPr="009A1551" w:rsidRDefault="009A1551" w:rsidP="00660281">
      <w:pPr>
        <w:jc w:val="both"/>
        <w:rPr>
          <w:b/>
          <w:bCs/>
          <w:color w:val="000000" w:themeColor="text1"/>
          <w:sz w:val="26"/>
          <w:szCs w:val="26"/>
        </w:rPr>
      </w:pPr>
      <w:r w:rsidRPr="009A1551">
        <w:rPr>
          <w:b/>
          <w:bCs/>
          <w:color w:val="000000" w:themeColor="text1"/>
          <w:sz w:val="26"/>
          <w:szCs w:val="26"/>
        </w:rPr>
        <w:t>Usabilità</w:t>
      </w:r>
    </w:p>
    <w:p w14:paraId="54912F10" w14:textId="77777777" w:rsidR="009A1551" w:rsidRPr="009A1551" w:rsidRDefault="009A1551" w:rsidP="009A1551">
      <w:pPr>
        <w:jc w:val="both"/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L’applicazione è stata progettata affinché l’interazione dell’utente fosse semplice e immediata.</w:t>
      </w:r>
      <w:r w:rsidRPr="009A1551">
        <w:rPr>
          <w:color w:val="000000" w:themeColor="text1"/>
          <w:sz w:val="26"/>
          <w:szCs w:val="26"/>
        </w:rPr>
        <w:br/>
        <w:t>Le funzionalità principali – iscrizione, scelta dell’abbonamento, prenotazione dei corsi e gestione delle consulenze – sono organizzate in un’interfaccia chiara e intuitiva. La navigazione segue un modello prevedibile e guidato, riducendo l’errore umano e rendendo l’esperienza piacevole anche per utenti senza competenze informatiche.</w:t>
      </w:r>
      <w:r w:rsidRPr="009A1551">
        <w:rPr>
          <w:color w:val="000000" w:themeColor="text1"/>
          <w:sz w:val="26"/>
          <w:szCs w:val="26"/>
        </w:rPr>
        <w:br/>
        <w:t>Sono state privilegiate scelte grafiche coerenti, icone leggibili e testi esplicativi, in modo da minimizzare la curva di apprendimento.</w:t>
      </w:r>
    </w:p>
    <w:p w14:paraId="60C75007" w14:textId="77777777" w:rsidR="009A1551" w:rsidRPr="009A1551" w:rsidRDefault="009A1551" w:rsidP="009A1551">
      <w:pPr>
        <w:jc w:val="both"/>
        <w:rPr>
          <w:b/>
          <w:bCs/>
          <w:color w:val="000000" w:themeColor="text1"/>
          <w:sz w:val="26"/>
          <w:szCs w:val="26"/>
        </w:rPr>
      </w:pPr>
      <w:r w:rsidRPr="009A1551">
        <w:rPr>
          <w:b/>
          <w:bCs/>
          <w:color w:val="000000" w:themeColor="text1"/>
          <w:sz w:val="26"/>
          <w:szCs w:val="26"/>
        </w:rPr>
        <w:t>Affidabilità</w:t>
      </w:r>
    </w:p>
    <w:p w14:paraId="595606DD" w14:textId="77777777" w:rsidR="009A1551" w:rsidRPr="009A1551" w:rsidRDefault="009A1551" w:rsidP="00431BA2">
      <w:pPr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Poiché l’applicazione gestisce dati sensibili (informazioni personali, abbonamenti, pagamenti), l’affidabilità è stata considerata prioritaria.</w:t>
      </w:r>
      <w:r w:rsidRPr="009A1551">
        <w:rPr>
          <w:color w:val="000000" w:themeColor="text1"/>
          <w:sz w:val="26"/>
          <w:szCs w:val="26"/>
        </w:rPr>
        <w:br/>
        <w:t>Le operazioni critiche – registrazione, login, aggiornamento dei dati, pagamenti – sono state sviluppate con particolare attenzione alla gestione delle eccezioni e alla prevenzione di inconsistenti stati del sistema.</w:t>
      </w:r>
      <w:r w:rsidRPr="009A1551">
        <w:rPr>
          <w:color w:val="000000" w:themeColor="text1"/>
          <w:sz w:val="26"/>
          <w:szCs w:val="26"/>
        </w:rPr>
        <w:br/>
        <w:t>Una struttura modulare ha facilitato il testing incrementale delle singole componenti, aumentando la robustezza dell’applicazione.</w:t>
      </w:r>
    </w:p>
    <w:p w14:paraId="545242D2" w14:textId="4C82C71B" w:rsidR="009A1551" w:rsidRPr="009A1551" w:rsidRDefault="009A1551" w:rsidP="009A1551">
      <w:pPr>
        <w:jc w:val="both"/>
        <w:rPr>
          <w:color w:val="000000" w:themeColor="text1"/>
          <w:sz w:val="26"/>
          <w:szCs w:val="26"/>
        </w:rPr>
      </w:pPr>
    </w:p>
    <w:p w14:paraId="72DA59C3" w14:textId="6245058C" w:rsidR="009A1551" w:rsidRPr="00660281" w:rsidRDefault="009A1551" w:rsidP="00660281">
      <w:pPr>
        <w:pStyle w:val="Paragrafoelenco"/>
        <w:numPr>
          <w:ilvl w:val="0"/>
          <w:numId w:val="4"/>
        </w:numPr>
        <w:jc w:val="both"/>
        <w:rPr>
          <w:b/>
          <w:bCs/>
          <w:color w:val="0F9ED5" w:themeColor="accent4"/>
          <w:sz w:val="26"/>
          <w:szCs w:val="26"/>
        </w:rPr>
      </w:pPr>
      <w:r w:rsidRPr="00660281">
        <w:rPr>
          <w:b/>
          <w:bCs/>
          <w:color w:val="0F9ED5" w:themeColor="accent4"/>
          <w:sz w:val="26"/>
          <w:szCs w:val="26"/>
        </w:rPr>
        <w:t>Qualità legate alla struttura del codice</w:t>
      </w:r>
    </w:p>
    <w:p w14:paraId="3DB28820" w14:textId="77777777" w:rsidR="009A1551" w:rsidRPr="009A1551" w:rsidRDefault="009A1551" w:rsidP="009A1551">
      <w:pPr>
        <w:jc w:val="both"/>
        <w:rPr>
          <w:b/>
          <w:bCs/>
          <w:color w:val="000000" w:themeColor="text1"/>
          <w:sz w:val="26"/>
          <w:szCs w:val="26"/>
        </w:rPr>
      </w:pPr>
      <w:r w:rsidRPr="009A1551">
        <w:rPr>
          <w:b/>
          <w:bCs/>
          <w:color w:val="000000" w:themeColor="text1"/>
          <w:sz w:val="26"/>
          <w:szCs w:val="26"/>
        </w:rPr>
        <w:t>Sicurezza</w:t>
      </w:r>
    </w:p>
    <w:p w14:paraId="051CF7E3" w14:textId="77777777" w:rsidR="009A1551" w:rsidRPr="009A1551" w:rsidRDefault="009A1551" w:rsidP="00431BA2">
      <w:pPr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La sicurezza dell’app è stata affrontata sia a livello logico che architetturale.</w:t>
      </w:r>
      <w:r w:rsidRPr="009A1551">
        <w:rPr>
          <w:color w:val="000000" w:themeColor="text1"/>
          <w:sz w:val="26"/>
          <w:szCs w:val="26"/>
        </w:rPr>
        <w:br/>
        <w:t>Il sistema prevede autenticazione tramite credenziali, gestione sicura dei dati e controllo dell’accesso alle funzionalità, in modo che ogni utente possa visualizzare e modificare solo le informazioni pertinenti al proprio profilo.</w:t>
      </w:r>
      <w:r w:rsidRPr="009A1551">
        <w:rPr>
          <w:color w:val="000000" w:themeColor="text1"/>
          <w:sz w:val="26"/>
          <w:szCs w:val="26"/>
        </w:rPr>
        <w:br/>
        <w:t>Sono state adottate convenzioni di progettazione orientate alla protezione dei dati sensibili e alla riduzione dei rischi di accessi non autorizzati.</w:t>
      </w:r>
    </w:p>
    <w:p w14:paraId="435E8526" w14:textId="77777777" w:rsidR="009A1551" w:rsidRPr="009A1551" w:rsidRDefault="009A1551" w:rsidP="009A1551">
      <w:pPr>
        <w:jc w:val="both"/>
        <w:rPr>
          <w:b/>
          <w:bCs/>
          <w:color w:val="000000" w:themeColor="text1"/>
          <w:sz w:val="26"/>
          <w:szCs w:val="26"/>
        </w:rPr>
      </w:pPr>
      <w:r w:rsidRPr="009A1551">
        <w:rPr>
          <w:b/>
          <w:bCs/>
          <w:color w:val="000000" w:themeColor="text1"/>
          <w:sz w:val="26"/>
          <w:szCs w:val="26"/>
        </w:rPr>
        <w:t>Manutenibilità</w:t>
      </w:r>
    </w:p>
    <w:p w14:paraId="1C26D9CD" w14:textId="77777777" w:rsidR="009A1551" w:rsidRPr="009A1551" w:rsidRDefault="009A1551" w:rsidP="00431BA2">
      <w:pPr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 xml:space="preserve">L’associazione tra progettazione UML tramite </w:t>
      </w:r>
      <w:proofErr w:type="spellStart"/>
      <w:r w:rsidRPr="009A1551">
        <w:rPr>
          <w:color w:val="000000" w:themeColor="text1"/>
          <w:sz w:val="26"/>
          <w:szCs w:val="26"/>
        </w:rPr>
        <w:t>Papyrus</w:t>
      </w:r>
      <w:proofErr w:type="spellEnd"/>
      <w:r w:rsidRPr="009A1551">
        <w:rPr>
          <w:color w:val="000000" w:themeColor="text1"/>
          <w:sz w:val="26"/>
          <w:szCs w:val="26"/>
        </w:rPr>
        <w:t xml:space="preserve"> e sviluppo Java ha permesso di mantenere un codice altamente leggibile e strutturato.</w:t>
      </w:r>
      <w:r w:rsidRPr="009A1551">
        <w:rPr>
          <w:color w:val="000000" w:themeColor="text1"/>
          <w:sz w:val="26"/>
          <w:szCs w:val="26"/>
        </w:rPr>
        <w:br/>
        <w:t>Il progetto è stato suddiviso in componenti chiari – utenti, abbonamenti, pagamenti, corsi, consulenze – facilitando l’intervento su singole parti del sistema.</w:t>
      </w:r>
      <w:r w:rsidRPr="009A1551">
        <w:rPr>
          <w:color w:val="000000" w:themeColor="text1"/>
          <w:sz w:val="26"/>
          <w:szCs w:val="26"/>
        </w:rPr>
        <w:br/>
      </w:r>
      <w:r w:rsidRPr="009A1551">
        <w:rPr>
          <w:color w:val="000000" w:themeColor="text1"/>
          <w:sz w:val="26"/>
          <w:szCs w:val="26"/>
        </w:rPr>
        <w:lastRenderedPageBreak/>
        <w:t>Il team ha applicato una costante documentazione del codice e una gestione delle versioni tramite GitHub che rende il sistema facilmente estendibile e modificabile nel tempo.</w:t>
      </w:r>
    </w:p>
    <w:p w14:paraId="197E3C88" w14:textId="77777777" w:rsidR="009A1551" w:rsidRPr="009A1551" w:rsidRDefault="009A1551" w:rsidP="009A1551">
      <w:pPr>
        <w:jc w:val="both"/>
        <w:rPr>
          <w:b/>
          <w:bCs/>
          <w:color w:val="000000" w:themeColor="text1"/>
          <w:sz w:val="26"/>
          <w:szCs w:val="26"/>
        </w:rPr>
      </w:pPr>
      <w:r w:rsidRPr="009A1551">
        <w:rPr>
          <w:b/>
          <w:bCs/>
          <w:color w:val="000000" w:themeColor="text1"/>
          <w:sz w:val="26"/>
          <w:szCs w:val="26"/>
        </w:rPr>
        <w:t>Modularità</w:t>
      </w:r>
    </w:p>
    <w:p w14:paraId="1AE4E395" w14:textId="77777777" w:rsidR="009A1551" w:rsidRPr="009A1551" w:rsidRDefault="009A1551" w:rsidP="009A1551">
      <w:pPr>
        <w:jc w:val="both"/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L’intera architettura segue un approccio a moduli indipendenti, ciascuno con responsabilità ben definite.</w:t>
      </w:r>
      <w:r w:rsidRPr="009A1551">
        <w:rPr>
          <w:color w:val="000000" w:themeColor="text1"/>
          <w:sz w:val="26"/>
          <w:szCs w:val="26"/>
        </w:rPr>
        <w:br/>
        <w:t>Questo consente:</w:t>
      </w:r>
    </w:p>
    <w:p w14:paraId="59FB8B1E" w14:textId="77777777" w:rsidR="009A1551" w:rsidRPr="009A1551" w:rsidRDefault="009A1551" w:rsidP="009A1551">
      <w:pPr>
        <w:numPr>
          <w:ilvl w:val="0"/>
          <w:numId w:val="2"/>
        </w:numPr>
        <w:jc w:val="both"/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di isolare eventuali problemi senza impatto sul resto del sistema</w:t>
      </w:r>
    </w:p>
    <w:p w14:paraId="2214DC63" w14:textId="77777777" w:rsidR="009A1551" w:rsidRPr="009A1551" w:rsidRDefault="009A1551" w:rsidP="009A1551">
      <w:pPr>
        <w:numPr>
          <w:ilvl w:val="0"/>
          <w:numId w:val="2"/>
        </w:numPr>
        <w:jc w:val="both"/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di sostituire o migliorare singoli componenti senza riscrivere l’intera applicazione</w:t>
      </w:r>
    </w:p>
    <w:p w14:paraId="15577751" w14:textId="77777777" w:rsidR="009A1551" w:rsidRPr="009A1551" w:rsidRDefault="009A1551" w:rsidP="009A1551">
      <w:pPr>
        <w:numPr>
          <w:ilvl w:val="0"/>
          <w:numId w:val="2"/>
        </w:numPr>
        <w:jc w:val="both"/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di facilitare l’integrazione di nuove funzionalità richieste dal docente o dal cliente</w:t>
      </w:r>
    </w:p>
    <w:p w14:paraId="57891E7D" w14:textId="77777777" w:rsidR="009A1551" w:rsidRPr="009A1551" w:rsidRDefault="009A1551" w:rsidP="009A1551">
      <w:pPr>
        <w:jc w:val="both"/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La modularità ha rappresentato uno dei pilastri fondamentali nella progettazione tramite diagrammi UML.</w:t>
      </w:r>
    </w:p>
    <w:p w14:paraId="426386DD" w14:textId="77777777" w:rsidR="009A1551" w:rsidRPr="009A1551" w:rsidRDefault="009A1551" w:rsidP="009A1551">
      <w:pPr>
        <w:jc w:val="both"/>
        <w:rPr>
          <w:b/>
          <w:bCs/>
          <w:color w:val="000000" w:themeColor="text1"/>
          <w:sz w:val="26"/>
          <w:szCs w:val="26"/>
        </w:rPr>
      </w:pPr>
      <w:r w:rsidRPr="009A1551">
        <w:rPr>
          <w:b/>
          <w:bCs/>
          <w:color w:val="000000" w:themeColor="text1"/>
          <w:sz w:val="26"/>
          <w:szCs w:val="26"/>
        </w:rPr>
        <w:t>Estendibilità</w:t>
      </w:r>
    </w:p>
    <w:p w14:paraId="7F39A3DF" w14:textId="77777777" w:rsidR="009A1551" w:rsidRPr="009A1551" w:rsidRDefault="009A1551" w:rsidP="009A1551">
      <w:pPr>
        <w:jc w:val="both"/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Dal momento che l’applicazione potrà essere ampliata in futuro (nuove tipologie di abbonamenti, moduli per statistiche avanzate, gestione del personale, accessi tramite QR code…), l’architettura è stata progettata seguendo i principi dell’estensibilità.</w:t>
      </w:r>
      <w:r w:rsidRPr="009A1551">
        <w:rPr>
          <w:color w:val="000000" w:themeColor="text1"/>
          <w:sz w:val="26"/>
          <w:szCs w:val="26"/>
        </w:rPr>
        <w:br/>
        <w:t>Nuove funzionalità possono essere aggiunte senza impattare la struttura esistente, grazie all’uso di interfacce, classi ben modellate e separazione dei livelli di logica.</w:t>
      </w:r>
    </w:p>
    <w:p w14:paraId="6150AF2D" w14:textId="2A2AF196" w:rsidR="009A1551" w:rsidRPr="009A1551" w:rsidRDefault="009A1551" w:rsidP="009A1551">
      <w:pPr>
        <w:jc w:val="both"/>
        <w:rPr>
          <w:color w:val="000000" w:themeColor="text1"/>
          <w:sz w:val="26"/>
          <w:szCs w:val="26"/>
        </w:rPr>
      </w:pPr>
    </w:p>
    <w:p w14:paraId="6F5D3347" w14:textId="45441964" w:rsidR="009A1551" w:rsidRPr="00660281" w:rsidRDefault="009A1551" w:rsidP="00660281">
      <w:pPr>
        <w:pStyle w:val="Paragrafoelenco"/>
        <w:numPr>
          <w:ilvl w:val="0"/>
          <w:numId w:val="4"/>
        </w:numPr>
        <w:jc w:val="both"/>
        <w:rPr>
          <w:b/>
          <w:bCs/>
          <w:color w:val="0F9ED5" w:themeColor="accent4"/>
          <w:sz w:val="26"/>
          <w:szCs w:val="26"/>
        </w:rPr>
      </w:pPr>
      <w:r w:rsidRPr="00660281">
        <w:rPr>
          <w:b/>
          <w:bCs/>
          <w:color w:val="0F9ED5" w:themeColor="accent4"/>
          <w:sz w:val="26"/>
          <w:szCs w:val="26"/>
        </w:rPr>
        <w:t>Qualità legate al contesto tecnico</w:t>
      </w:r>
    </w:p>
    <w:p w14:paraId="65851424" w14:textId="77777777" w:rsidR="009A1551" w:rsidRPr="009A1551" w:rsidRDefault="009A1551" w:rsidP="009A1551">
      <w:pPr>
        <w:jc w:val="both"/>
        <w:rPr>
          <w:b/>
          <w:bCs/>
          <w:color w:val="000000" w:themeColor="text1"/>
          <w:sz w:val="26"/>
          <w:szCs w:val="26"/>
        </w:rPr>
      </w:pPr>
      <w:r w:rsidRPr="009A1551">
        <w:rPr>
          <w:b/>
          <w:bCs/>
          <w:color w:val="000000" w:themeColor="text1"/>
          <w:sz w:val="26"/>
          <w:szCs w:val="26"/>
        </w:rPr>
        <w:t>Portabilità</w:t>
      </w:r>
    </w:p>
    <w:p w14:paraId="3D6291E7" w14:textId="3B68C34A" w:rsidR="009A1551" w:rsidRPr="009A1551" w:rsidRDefault="009A1551" w:rsidP="00431BA2">
      <w:pPr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L’applicazione è sviluppata in Java, garantendo portabilità su qualsiasi piattaforma compatibile.</w:t>
      </w:r>
      <w:r w:rsidRPr="009A1551">
        <w:rPr>
          <w:color w:val="000000" w:themeColor="text1"/>
          <w:sz w:val="26"/>
          <w:szCs w:val="26"/>
        </w:rPr>
        <w:br/>
      </w:r>
      <w:r w:rsidR="00362390" w:rsidRPr="00362390">
        <w:rPr>
          <w:color w:val="000000" w:themeColor="text1"/>
          <w:sz w:val="26"/>
          <w:szCs w:val="26"/>
        </w:rPr>
        <w:t xml:space="preserve">L’applicazione è sviluppata in Java, garantendo portabilità su ambienti compatibili. Inoltre l’interfaccia è stata progettata con un’impostazione </w:t>
      </w:r>
      <w:r w:rsidR="00362390" w:rsidRPr="00362390">
        <w:rPr>
          <w:b/>
          <w:bCs/>
          <w:color w:val="000000" w:themeColor="text1"/>
          <w:sz w:val="26"/>
          <w:szCs w:val="26"/>
        </w:rPr>
        <w:t>mobile-first</w:t>
      </w:r>
      <w:r w:rsidR="00362390" w:rsidRPr="00362390">
        <w:rPr>
          <w:color w:val="000000" w:themeColor="text1"/>
          <w:sz w:val="26"/>
          <w:szCs w:val="26"/>
        </w:rPr>
        <w:t>, così da risultare fruibile anche su schermi di dimensioni ridotte.</w:t>
      </w:r>
      <w:r w:rsidR="00362390">
        <w:rPr>
          <w:color w:val="000000" w:themeColor="text1"/>
          <w:sz w:val="26"/>
          <w:szCs w:val="26"/>
          <w:u w:val="single"/>
        </w:rPr>
        <w:t xml:space="preserve"> </w:t>
      </w:r>
      <w:r w:rsidRPr="009A1551">
        <w:rPr>
          <w:color w:val="000000" w:themeColor="text1"/>
          <w:sz w:val="26"/>
          <w:szCs w:val="26"/>
        </w:rPr>
        <w:t xml:space="preserve">Inoltre, l’utilizzo di librerie standard garantisce che l’app sia facilmente </w:t>
      </w:r>
      <w:proofErr w:type="spellStart"/>
      <w:r w:rsidRPr="009A1551">
        <w:rPr>
          <w:color w:val="000000" w:themeColor="text1"/>
          <w:sz w:val="26"/>
          <w:szCs w:val="26"/>
        </w:rPr>
        <w:t>deployabile</w:t>
      </w:r>
      <w:proofErr w:type="spellEnd"/>
      <w:r w:rsidRPr="009A1551">
        <w:rPr>
          <w:color w:val="000000" w:themeColor="text1"/>
          <w:sz w:val="26"/>
          <w:szCs w:val="26"/>
        </w:rPr>
        <w:t xml:space="preserve"> in diversi ambienti.</w:t>
      </w:r>
    </w:p>
    <w:p w14:paraId="0984292E" w14:textId="77777777" w:rsidR="009A1551" w:rsidRPr="009A1551" w:rsidRDefault="009A1551" w:rsidP="009A1551">
      <w:pPr>
        <w:jc w:val="both"/>
        <w:rPr>
          <w:b/>
          <w:bCs/>
          <w:color w:val="000000" w:themeColor="text1"/>
          <w:sz w:val="26"/>
          <w:szCs w:val="26"/>
        </w:rPr>
      </w:pPr>
      <w:r w:rsidRPr="009A1551">
        <w:rPr>
          <w:b/>
          <w:bCs/>
          <w:color w:val="000000" w:themeColor="text1"/>
          <w:sz w:val="26"/>
          <w:szCs w:val="26"/>
        </w:rPr>
        <w:t>Efficienza</w:t>
      </w:r>
    </w:p>
    <w:p w14:paraId="2E2C9085" w14:textId="77777777" w:rsidR="009A1551" w:rsidRPr="009A1551" w:rsidRDefault="009A1551" w:rsidP="00431BA2">
      <w:pPr>
        <w:rPr>
          <w:color w:val="000000" w:themeColor="text1"/>
          <w:sz w:val="26"/>
          <w:szCs w:val="26"/>
        </w:rPr>
      </w:pPr>
      <w:r w:rsidRPr="009A1551">
        <w:rPr>
          <w:color w:val="000000" w:themeColor="text1"/>
          <w:sz w:val="26"/>
          <w:szCs w:val="26"/>
        </w:rPr>
        <w:t>Nonostante l’applicazione gestisca un numero considerevole di dati (clienti, iscrizioni, schede di allenamento, corsi, consumi di SPA…), è stato mantenuto un buon livello di efficienza.</w:t>
      </w:r>
      <w:r w:rsidRPr="009A1551">
        <w:rPr>
          <w:color w:val="000000" w:themeColor="text1"/>
          <w:sz w:val="26"/>
          <w:szCs w:val="26"/>
        </w:rPr>
        <w:br/>
        <w:t xml:space="preserve">Le operazioni sono state progettate per ridurre i tempi di risposta, evitando calcoli </w:t>
      </w:r>
      <w:r w:rsidRPr="009A1551">
        <w:rPr>
          <w:color w:val="000000" w:themeColor="text1"/>
          <w:sz w:val="26"/>
          <w:szCs w:val="26"/>
        </w:rPr>
        <w:lastRenderedPageBreak/>
        <w:t>superflui e ottimizzando le funzioni più utilizzate.</w:t>
      </w:r>
      <w:r w:rsidRPr="009A1551">
        <w:rPr>
          <w:color w:val="000000" w:themeColor="text1"/>
          <w:sz w:val="26"/>
          <w:szCs w:val="26"/>
        </w:rPr>
        <w:br/>
        <w:t>L’architettura modulare e la struttura delle classi hanno contribuito a distribuire correttamente il carico computazionale, evitando sprechi di risorse.</w:t>
      </w:r>
    </w:p>
    <w:p w14:paraId="39DB6A5A" w14:textId="77777777" w:rsidR="0062097C" w:rsidRPr="0062097C" w:rsidRDefault="0062097C" w:rsidP="0062097C">
      <w:pPr>
        <w:jc w:val="both"/>
        <w:rPr>
          <w:color w:val="000000" w:themeColor="text1"/>
          <w:sz w:val="26"/>
          <w:szCs w:val="26"/>
        </w:rPr>
      </w:pPr>
    </w:p>
    <w:sectPr w:rsidR="0062097C" w:rsidRPr="006209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370"/>
    <w:multiLevelType w:val="multilevel"/>
    <w:tmpl w:val="CD8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0F1C"/>
    <w:multiLevelType w:val="multilevel"/>
    <w:tmpl w:val="9D0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12BA"/>
    <w:multiLevelType w:val="hybridMultilevel"/>
    <w:tmpl w:val="2542B2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10F9F"/>
    <w:multiLevelType w:val="multilevel"/>
    <w:tmpl w:val="0CA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37575"/>
    <w:multiLevelType w:val="hybridMultilevel"/>
    <w:tmpl w:val="D67E57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A113C"/>
    <w:multiLevelType w:val="multilevel"/>
    <w:tmpl w:val="BB7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F39C6"/>
    <w:multiLevelType w:val="multilevel"/>
    <w:tmpl w:val="615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08AB"/>
    <w:multiLevelType w:val="hybridMultilevel"/>
    <w:tmpl w:val="836AEE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F1C27"/>
    <w:multiLevelType w:val="multilevel"/>
    <w:tmpl w:val="58C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F4EFF"/>
    <w:multiLevelType w:val="hybridMultilevel"/>
    <w:tmpl w:val="FE34A29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497FE2"/>
    <w:multiLevelType w:val="multilevel"/>
    <w:tmpl w:val="948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4460E"/>
    <w:multiLevelType w:val="multilevel"/>
    <w:tmpl w:val="B81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70B33"/>
    <w:multiLevelType w:val="multilevel"/>
    <w:tmpl w:val="C56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50229"/>
    <w:multiLevelType w:val="hybridMultilevel"/>
    <w:tmpl w:val="15C0C4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E2F66"/>
    <w:multiLevelType w:val="multilevel"/>
    <w:tmpl w:val="126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95ADD"/>
    <w:multiLevelType w:val="hybridMultilevel"/>
    <w:tmpl w:val="55449DA4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7DDE7F5A"/>
    <w:multiLevelType w:val="multilevel"/>
    <w:tmpl w:val="FE6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431687">
    <w:abstractNumId w:val="7"/>
  </w:num>
  <w:num w:numId="2" w16cid:durableId="1135026275">
    <w:abstractNumId w:val="5"/>
  </w:num>
  <w:num w:numId="3" w16cid:durableId="531265717">
    <w:abstractNumId w:val="2"/>
  </w:num>
  <w:num w:numId="4" w16cid:durableId="842744174">
    <w:abstractNumId w:val="9"/>
  </w:num>
  <w:num w:numId="5" w16cid:durableId="1276984698">
    <w:abstractNumId w:val="10"/>
  </w:num>
  <w:num w:numId="6" w16cid:durableId="484513255">
    <w:abstractNumId w:val="8"/>
  </w:num>
  <w:num w:numId="7" w16cid:durableId="1815179393">
    <w:abstractNumId w:val="0"/>
  </w:num>
  <w:num w:numId="8" w16cid:durableId="1330673787">
    <w:abstractNumId w:val="16"/>
  </w:num>
  <w:num w:numId="9" w16cid:durableId="1098329659">
    <w:abstractNumId w:val="12"/>
  </w:num>
  <w:num w:numId="10" w16cid:durableId="925385384">
    <w:abstractNumId w:val="11"/>
  </w:num>
  <w:num w:numId="11" w16cid:durableId="1266842749">
    <w:abstractNumId w:val="14"/>
  </w:num>
  <w:num w:numId="12" w16cid:durableId="374736442">
    <w:abstractNumId w:val="6"/>
  </w:num>
  <w:num w:numId="13" w16cid:durableId="158622619">
    <w:abstractNumId w:val="3"/>
  </w:num>
  <w:num w:numId="14" w16cid:durableId="200872130">
    <w:abstractNumId w:val="1"/>
  </w:num>
  <w:num w:numId="15" w16cid:durableId="1188256723">
    <w:abstractNumId w:val="15"/>
  </w:num>
  <w:num w:numId="16" w16cid:durableId="520121898">
    <w:abstractNumId w:val="4"/>
  </w:num>
  <w:num w:numId="17" w16cid:durableId="4889067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55"/>
    <w:rsid w:val="00002C3D"/>
    <w:rsid w:val="000367E4"/>
    <w:rsid w:val="0007021C"/>
    <w:rsid w:val="00101D76"/>
    <w:rsid w:val="00362390"/>
    <w:rsid w:val="0040527C"/>
    <w:rsid w:val="00431BA2"/>
    <w:rsid w:val="005B0F1E"/>
    <w:rsid w:val="0062097C"/>
    <w:rsid w:val="00660281"/>
    <w:rsid w:val="006D717F"/>
    <w:rsid w:val="007F6F55"/>
    <w:rsid w:val="00887061"/>
    <w:rsid w:val="008E73DB"/>
    <w:rsid w:val="00902312"/>
    <w:rsid w:val="00973F47"/>
    <w:rsid w:val="00983173"/>
    <w:rsid w:val="009A1551"/>
    <w:rsid w:val="00A73EA2"/>
    <w:rsid w:val="00A85A1E"/>
    <w:rsid w:val="00A87470"/>
    <w:rsid w:val="00C3043C"/>
    <w:rsid w:val="00C706CD"/>
    <w:rsid w:val="00DD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CD32A"/>
  <w15:chartTrackingRefBased/>
  <w15:docId w15:val="{139474EE-6300-4526-AE5F-CBF26A9B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6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6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6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6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6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6F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6F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6F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6F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6F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6F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6F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6F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6F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6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6F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6F5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2097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097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209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CASIRAGHI</dc:creator>
  <cp:keywords/>
  <dc:description/>
  <cp:lastModifiedBy>MATTEO CASIRAGHI</cp:lastModifiedBy>
  <cp:revision>12</cp:revision>
  <dcterms:created xsi:type="dcterms:W3CDTF">2025-11-14T14:42:00Z</dcterms:created>
  <dcterms:modified xsi:type="dcterms:W3CDTF">2026-01-27T19:12:00Z</dcterms:modified>
</cp:coreProperties>
</file>