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7B69" w14:textId="3AF80EC6" w:rsidR="00C3043C" w:rsidRDefault="00202829" w:rsidP="00202829">
      <w:pPr>
        <w:jc w:val="center"/>
        <w:rPr>
          <w:b/>
          <w:bCs/>
          <w:color w:val="EE0000"/>
          <w:sz w:val="46"/>
          <w:szCs w:val="46"/>
        </w:rPr>
      </w:pPr>
      <w:r>
        <w:rPr>
          <w:b/>
          <w:bCs/>
          <w:color w:val="EE0000"/>
          <w:sz w:val="46"/>
          <w:szCs w:val="46"/>
        </w:rPr>
        <w:t>Indice</w:t>
      </w:r>
    </w:p>
    <w:p w14:paraId="2B39FD51" w14:textId="66F8CD94" w:rsidR="00202829" w:rsidRPr="008E456B" w:rsidRDefault="008E456B" w:rsidP="00202829">
      <w:pPr>
        <w:pStyle w:val="Paragrafoelenco"/>
        <w:numPr>
          <w:ilvl w:val="0"/>
          <w:numId w:val="1"/>
        </w:numPr>
        <w:jc w:val="both"/>
        <w:rPr>
          <w:b/>
          <w:bCs/>
          <w:color w:val="EE0000"/>
          <w:sz w:val="34"/>
          <w:szCs w:val="34"/>
        </w:rPr>
      </w:pPr>
      <w:hyperlink w:anchor="Modelling" w:history="1">
        <w:proofErr w:type="spellStart"/>
        <w:r w:rsidRPr="008E456B">
          <w:rPr>
            <w:rStyle w:val="Collegamentoipertestuale"/>
            <w:b/>
            <w:bCs/>
            <w:sz w:val="34"/>
            <w:szCs w:val="34"/>
          </w:rPr>
          <w:t>Mod</w:t>
        </w:r>
        <w:r w:rsidRPr="008E456B">
          <w:rPr>
            <w:rStyle w:val="Collegamentoipertestuale"/>
            <w:b/>
            <w:bCs/>
            <w:sz w:val="34"/>
            <w:szCs w:val="34"/>
          </w:rPr>
          <w:t>e</w:t>
        </w:r>
        <w:r w:rsidRPr="008E456B">
          <w:rPr>
            <w:rStyle w:val="Collegamentoipertestuale"/>
            <w:b/>
            <w:bCs/>
            <w:sz w:val="34"/>
            <w:szCs w:val="34"/>
          </w:rPr>
          <w:t>lling</w:t>
        </w:r>
        <w:proofErr w:type="spellEnd"/>
      </w:hyperlink>
    </w:p>
    <w:p w14:paraId="38436472" w14:textId="4061156F" w:rsidR="008E456B" w:rsidRPr="008E456B" w:rsidRDefault="008E456B" w:rsidP="00202829">
      <w:pPr>
        <w:pStyle w:val="Paragrafoelenco"/>
        <w:numPr>
          <w:ilvl w:val="0"/>
          <w:numId w:val="1"/>
        </w:numPr>
        <w:jc w:val="both"/>
        <w:rPr>
          <w:b/>
          <w:bCs/>
          <w:color w:val="EE0000"/>
          <w:sz w:val="34"/>
          <w:szCs w:val="34"/>
        </w:rPr>
      </w:pPr>
      <w:hyperlink w:anchor="SwArch" w:history="1">
        <w:r w:rsidRPr="008E456B">
          <w:rPr>
            <w:rStyle w:val="Collegamentoipertestuale"/>
            <w:b/>
            <w:bCs/>
            <w:sz w:val="34"/>
            <w:szCs w:val="34"/>
          </w:rPr>
          <w:t>Software</w:t>
        </w:r>
        <w:r w:rsidRPr="008E456B">
          <w:rPr>
            <w:rStyle w:val="Collegamentoipertestuale"/>
            <w:b/>
            <w:bCs/>
            <w:sz w:val="34"/>
            <w:szCs w:val="34"/>
          </w:rPr>
          <w:t xml:space="preserve"> </w:t>
        </w:r>
        <w:r w:rsidRPr="008E456B">
          <w:rPr>
            <w:rStyle w:val="Collegamentoipertestuale"/>
            <w:b/>
            <w:bCs/>
            <w:sz w:val="34"/>
            <w:szCs w:val="34"/>
          </w:rPr>
          <w:t>Architecture</w:t>
        </w:r>
      </w:hyperlink>
    </w:p>
    <w:p w14:paraId="271BB162" w14:textId="4341247F" w:rsidR="008E456B" w:rsidRPr="008E456B" w:rsidRDefault="008E456B" w:rsidP="00202829">
      <w:pPr>
        <w:pStyle w:val="Paragrafoelenco"/>
        <w:numPr>
          <w:ilvl w:val="0"/>
          <w:numId w:val="1"/>
        </w:numPr>
        <w:jc w:val="both"/>
        <w:rPr>
          <w:b/>
          <w:bCs/>
          <w:color w:val="EE0000"/>
          <w:sz w:val="34"/>
          <w:szCs w:val="34"/>
        </w:rPr>
      </w:pPr>
      <w:hyperlink w:anchor="SwDesignP" w:history="1">
        <w:r w:rsidRPr="008E456B">
          <w:rPr>
            <w:rStyle w:val="Collegamentoipertestuale"/>
            <w:b/>
            <w:bCs/>
            <w:sz w:val="34"/>
            <w:szCs w:val="34"/>
          </w:rPr>
          <w:t>Software Design pa</w:t>
        </w:r>
        <w:r w:rsidRPr="008E456B">
          <w:rPr>
            <w:rStyle w:val="Collegamentoipertestuale"/>
            <w:b/>
            <w:bCs/>
            <w:sz w:val="34"/>
            <w:szCs w:val="34"/>
          </w:rPr>
          <w:t>t</w:t>
        </w:r>
        <w:r w:rsidRPr="008E456B">
          <w:rPr>
            <w:rStyle w:val="Collegamentoipertestuale"/>
            <w:b/>
            <w:bCs/>
            <w:sz w:val="34"/>
            <w:szCs w:val="34"/>
          </w:rPr>
          <w:t>tern</w:t>
        </w:r>
      </w:hyperlink>
    </w:p>
    <w:p w14:paraId="1F6E74D3" w14:textId="77777777" w:rsidR="008E456B" w:rsidRDefault="008E456B" w:rsidP="008E456B">
      <w:pPr>
        <w:jc w:val="both"/>
        <w:rPr>
          <w:b/>
          <w:bCs/>
          <w:color w:val="EE0000"/>
          <w:sz w:val="34"/>
          <w:szCs w:val="34"/>
        </w:rPr>
      </w:pPr>
    </w:p>
    <w:p w14:paraId="6F90D47F" w14:textId="03315CE1" w:rsidR="008E456B" w:rsidRDefault="008E456B" w:rsidP="008E456B">
      <w:pPr>
        <w:jc w:val="both"/>
        <w:rPr>
          <w:b/>
          <w:bCs/>
          <w:color w:val="4EA72E" w:themeColor="accent6"/>
          <w:sz w:val="34"/>
          <w:szCs w:val="34"/>
        </w:rPr>
      </w:pPr>
      <w:bookmarkStart w:id="0" w:name="Modelling"/>
      <w:proofErr w:type="spellStart"/>
      <w:r>
        <w:rPr>
          <w:b/>
          <w:bCs/>
          <w:color w:val="4EA72E" w:themeColor="accent6"/>
          <w:sz w:val="34"/>
          <w:szCs w:val="34"/>
        </w:rPr>
        <w:t>Modelling</w:t>
      </w:r>
      <w:proofErr w:type="spellEnd"/>
    </w:p>
    <w:bookmarkEnd w:id="0"/>
    <w:p w14:paraId="746D3711" w14:textId="77777777" w:rsidR="008E456B" w:rsidRPr="008E456B" w:rsidRDefault="008E456B" w:rsidP="008E456B">
      <w:pPr>
        <w:jc w:val="both"/>
        <w:rPr>
          <w:color w:val="000000" w:themeColor="text1"/>
          <w:sz w:val="26"/>
          <w:szCs w:val="26"/>
        </w:rPr>
      </w:pPr>
    </w:p>
    <w:p w14:paraId="5251CC81" w14:textId="3711FFF3" w:rsidR="008E456B" w:rsidRDefault="008E456B" w:rsidP="008E456B">
      <w:pPr>
        <w:jc w:val="both"/>
        <w:rPr>
          <w:b/>
          <w:bCs/>
          <w:color w:val="4EA72E" w:themeColor="accent6"/>
          <w:sz w:val="34"/>
          <w:szCs w:val="34"/>
        </w:rPr>
      </w:pPr>
      <w:bookmarkStart w:id="1" w:name="SwArch"/>
      <w:r>
        <w:rPr>
          <w:b/>
          <w:bCs/>
          <w:color w:val="4EA72E" w:themeColor="accent6"/>
          <w:sz w:val="34"/>
          <w:szCs w:val="34"/>
        </w:rPr>
        <w:t>Software Architecture</w:t>
      </w:r>
    </w:p>
    <w:bookmarkEnd w:id="1"/>
    <w:p w14:paraId="39ECCCC7" w14:textId="77777777" w:rsidR="002D0AFE" w:rsidRPr="002D0AFE" w:rsidRDefault="002D0AFE" w:rsidP="002D0AFE">
      <w:pPr>
        <w:numPr>
          <w:ilvl w:val="0"/>
          <w:numId w:val="2"/>
        </w:numPr>
        <w:tabs>
          <w:tab w:val="num" w:pos="720"/>
        </w:tabs>
        <w:jc w:val="both"/>
        <w:rPr>
          <w:color w:val="0F9ED5" w:themeColor="accent4"/>
          <w:sz w:val="26"/>
          <w:szCs w:val="26"/>
        </w:rPr>
      </w:pPr>
      <w:r w:rsidRPr="002D0AFE">
        <w:rPr>
          <w:b/>
          <w:bCs/>
          <w:color w:val="0F9ED5" w:themeColor="accent4"/>
          <w:sz w:val="26"/>
          <w:szCs w:val="26"/>
        </w:rPr>
        <w:t>Scelte architetturali generali</w:t>
      </w:r>
    </w:p>
    <w:p w14:paraId="4C78D432" w14:textId="77777777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L’applicazione </w:t>
      </w:r>
      <w:proofErr w:type="spellStart"/>
      <w:proofErr w:type="gramStart"/>
      <w:r w:rsidRPr="002D0AFE">
        <w:rPr>
          <w:i/>
          <w:iCs/>
          <w:color w:val="000000" w:themeColor="text1"/>
          <w:sz w:val="26"/>
          <w:szCs w:val="26"/>
        </w:rPr>
        <w:t>GestionePalestra</w:t>
      </w:r>
      <w:proofErr w:type="spellEnd"/>
      <w:proofErr w:type="gramEnd"/>
      <w:r w:rsidRPr="002D0AFE">
        <w:rPr>
          <w:color w:val="000000" w:themeColor="text1"/>
          <w:sz w:val="26"/>
          <w:szCs w:val="26"/>
        </w:rPr>
        <w:t xml:space="preserve"> adotta come stile architetturale principale il </w:t>
      </w:r>
      <w:r w:rsidRPr="002D0AFE">
        <w:rPr>
          <w:b/>
          <w:bCs/>
          <w:color w:val="000000" w:themeColor="text1"/>
          <w:sz w:val="26"/>
          <w:szCs w:val="26"/>
        </w:rPr>
        <w:t>Model–</w:t>
      </w:r>
      <w:proofErr w:type="spellStart"/>
      <w:r w:rsidRPr="002D0AFE">
        <w:rPr>
          <w:b/>
          <w:bCs/>
          <w:color w:val="000000" w:themeColor="text1"/>
          <w:sz w:val="26"/>
          <w:szCs w:val="26"/>
        </w:rPr>
        <w:t>View</w:t>
      </w:r>
      <w:proofErr w:type="spellEnd"/>
      <w:r w:rsidRPr="002D0AFE">
        <w:rPr>
          <w:b/>
          <w:bCs/>
          <w:color w:val="000000" w:themeColor="text1"/>
          <w:sz w:val="26"/>
          <w:szCs w:val="26"/>
        </w:rPr>
        <w:t>–Controller (MVC)</w:t>
      </w:r>
      <w:r w:rsidRPr="002D0AFE">
        <w:rPr>
          <w:color w:val="000000" w:themeColor="text1"/>
          <w:sz w:val="26"/>
          <w:szCs w:val="26"/>
        </w:rPr>
        <w:t>.</w:t>
      </w:r>
      <w:r w:rsidRPr="002D0AFE">
        <w:rPr>
          <w:color w:val="000000" w:themeColor="text1"/>
          <w:sz w:val="26"/>
          <w:szCs w:val="26"/>
        </w:rPr>
        <w:br/>
        <w:t>Questa scelta nasce dall’esigenza di separare in modo netto:</w:t>
      </w:r>
    </w:p>
    <w:p w14:paraId="52715D33" w14:textId="77777777" w:rsidR="002D0AFE" w:rsidRPr="002D0AFE" w:rsidRDefault="002D0AFE" w:rsidP="002D0AFE">
      <w:pPr>
        <w:numPr>
          <w:ilvl w:val="0"/>
          <w:numId w:val="3"/>
        </w:num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la </w:t>
      </w:r>
      <w:r w:rsidRPr="002D0AFE">
        <w:rPr>
          <w:b/>
          <w:bCs/>
          <w:color w:val="000000" w:themeColor="text1"/>
          <w:sz w:val="26"/>
          <w:szCs w:val="26"/>
        </w:rPr>
        <w:t>logica di business</w:t>
      </w:r>
      <w:r w:rsidRPr="002D0AFE">
        <w:rPr>
          <w:color w:val="000000" w:themeColor="text1"/>
          <w:sz w:val="26"/>
          <w:szCs w:val="26"/>
        </w:rPr>
        <w:t xml:space="preserve"> legata alla gestione della palestra (clienti, abbonamenti, corsi, pagamenti, accessi alle sale);</w:t>
      </w:r>
    </w:p>
    <w:p w14:paraId="621161F7" w14:textId="77777777" w:rsidR="002D0AFE" w:rsidRPr="002D0AFE" w:rsidRDefault="002D0AFE" w:rsidP="002D0AFE">
      <w:pPr>
        <w:numPr>
          <w:ilvl w:val="0"/>
          <w:numId w:val="3"/>
        </w:num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la </w:t>
      </w:r>
      <w:r w:rsidRPr="002D0AFE">
        <w:rPr>
          <w:b/>
          <w:bCs/>
          <w:color w:val="000000" w:themeColor="text1"/>
          <w:sz w:val="26"/>
          <w:szCs w:val="26"/>
        </w:rPr>
        <w:t>presentazione grafica</w:t>
      </w:r>
      <w:r w:rsidRPr="002D0AFE">
        <w:rPr>
          <w:color w:val="000000" w:themeColor="text1"/>
          <w:sz w:val="26"/>
          <w:szCs w:val="26"/>
        </w:rPr>
        <w:t xml:space="preserve"> all’utente finale;</w:t>
      </w:r>
    </w:p>
    <w:p w14:paraId="4FE824E9" w14:textId="77777777" w:rsidR="002D0AFE" w:rsidRPr="002D0AFE" w:rsidRDefault="002D0AFE" w:rsidP="002D0AFE">
      <w:pPr>
        <w:numPr>
          <w:ilvl w:val="0"/>
          <w:numId w:val="3"/>
        </w:num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la </w:t>
      </w:r>
      <w:r w:rsidRPr="002D0AFE">
        <w:rPr>
          <w:b/>
          <w:bCs/>
          <w:color w:val="000000" w:themeColor="text1"/>
          <w:sz w:val="26"/>
          <w:szCs w:val="26"/>
        </w:rPr>
        <w:t>gestione dei flussi e degli eventi</w:t>
      </w:r>
      <w:r w:rsidRPr="002D0AFE">
        <w:rPr>
          <w:color w:val="000000" w:themeColor="text1"/>
          <w:sz w:val="26"/>
          <w:szCs w:val="26"/>
        </w:rPr>
        <w:t xml:space="preserve"> generati dall’interfaccia.</w:t>
      </w:r>
    </w:p>
    <w:p w14:paraId="17DCD2DE" w14:textId="77777777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L’applicazione è sviluppata in </w:t>
      </w:r>
      <w:r w:rsidRPr="002D0AFE">
        <w:rPr>
          <w:b/>
          <w:bCs/>
          <w:color w:val="000000" w:themeColor="text1"/>
          <w:sz w:val="26"/>
          <w:szCs w:val="26"/>
        </w:rPr>
        <w:t>Java</w:t>
      </w:r>
      <w:r w:rsidRPr="002D0AFE">
        <w:rPr>
          <w:color w:val="000000" w:themeColor="text1"/>
          <w:sz w:val="26"/>
          <w:szCs w:val="26"/>
        </w:rPr>
        <w:t xml:space="preserve"> e verrà eseguita come </w:t>
      </w:r>
      <w:r w:rsidRPr="002D0AFE">
        <w:rPr>
          <w:b/>
          <w:bCs/>
          <w:color w:val="000000" w:themeColor="text1"/>
          <w:sz w:val="26"/>
          <w:szCs w:val="26"/>
        </w:rPr>
        <w:t>applicazione desktop</w:t>
      </w:r>
      <w:r w:rsidRPr="002D0AFE">
        <w:rPr>
          <w:color w:val="000000" w:themeColor="text1"/>
          <w:sz w:val="26"/>
          <w:szCs w:val="26"/>
        </w:rPr>
        <w:t xml:space="preserve">, utilizzando </w:t>
      </w:r>
      <w:r w:rsidRPr="002D0AFE">
        <w:rPr>
          <w:b/>
          <w:bCs/>
          <w:color w:val="000000" w:themeColor="text1"/>
          <w:sz w:val="26"/>
          <w:szCs w:val="26"/>
        </w:rPr>
        <w:t>Java Swing</w:t>
      </w:r>
      <w:r w:rsidRPr="002D0AFE">
        <w:rPr>
          <w:color w:val="000000" w:themeColor="text1"/>
          <w:sz w:val="26"/>
          <w:szCs w:val="26"/>
        </w:rPr>
        <w:t xml:space="preserve"> per la costruzione dell’interfaccia grafica. In prospettiva, questo consente di distribuire il programma sui PC dei clienti o sulle postazioni della palestra senza vincoli particolari sul sistema operativo (basta avere una JVM compatibile).</w:t>
      </w:r>
    </w:p>
    <w:p w14:paraId="0D92486C" w14:textId="77777777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L’adozione di MVC è affiancata da una leggera organizzazione </w:t>
      </w:r>
      <w:r w:rsidRPr="002D0AFE">
        <w:rPr>
          <w:b/>
          <w:bCs/>
          <w:color w:val="000000" w:themeColor="text1"/>
          <w:sz w:val="26"/>
          <w:szCs w:val="26"/>
        </w:rPr>
        <w:t>a strati</w:t>
      </w:r>
      <w:r w:rsidRPr="002D0AFE">
        <w:rPr>
          <w:color w:val="000000" w:themeColor="text1"/>
          <w:sz w:val="26"/>
          <w:szCs w:val="26"/>
        </w:rPr>
        <w:t>:</w:t>
      </w:r>
    </w:p>
    <w:p w14:paraId="3FF10C6F" w14:textId="77777777" w:rsidR="002D0AFE" w:rsidRPr="002D0AFE" w:rsidRDefault="002D0AFE" w:rsidP="002D0AFE">
      <w:pPr>
        <w:numPr>
          <w:ilvl w:val="0"/>
          <w:numId w:val="4"/>
        </w:numPr>
        <w:jc w:val="both"/>
        <w:rPr>
          <w:color w:val="000000" w:themeColor="text1"/>
          <w:sz w:val="26"/>
          <w:szCs w:val="26"/>
        </w:rPr>
      </w:pPr>
      <w:proofErr w:type="spellStart"/>
      <w:r w:rsidRPr="002D0AFE">
        <w:rPr>
          <w:i/>
          <w:iCs/>
          <w:color w:val="000000" w:themeColor="text1"/>
          <w:sz w:val="26"/>
          <w:szCs w:val="26"/>
        </w:rPr>
        <w:t>presentation</w:t>
      </w:r>
      <w:proofErr w:type="spellEnd"/>
      <w:r w:rsidRPr="002D0AFE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0AFE">
        <w:rPr>
          <w:i/>
          <w:iCs/>
          <w:color w:val="000000" w:themeColor="text1"/>
          <w:sz w:val="26"/>
          <w:szCs w:val="26"/>
        </w:rPr>
        <w:t>layer</w:t>
      </w:r>
      <w:proofErr w:type="spellEnd"/>
      <w:r w:rsidRPr="002D0AFE">
        <w:rPr>
          <w:color w:val="000000" w:themeColor="text1"/>
          <w:sz w:val="26"/>
          <w:szCs w:val="26"/>
        </w:rPr>
        <w:t xml:space="preserve"> → componenti di </w:t>
      </w:r>
      <w:proofErr w:type="spellStart"/>
      <w:r w:rsidRPr="002D0AFE">
        <w:rPr>
          <w:color w:val="000000" w:themeColor="text1"/>
          <w:sz w:val="26"/>
          <w:szCs w:val="26"/>
        </w:rPr>
        <w:t>View</w:t>
      </w:r>
      <w:proofErr w:type="spellEnd"/>
      <w:r w:rsidRPr="002D0AFE">
        <w:rPr>
          <w:color w:val="000000" w:themeColor="text1"/>
          <w:sz w:val="26"/>
          <w:szCs w:val="26"/>
        </w:rPr>
        <w:t xml:space="preserve"> e Controller;</w:t>
      </w:r>
    </w:p>
    <w:p w14:paraId="1D76D6D1" w14:textId="77777777" w:rsidR="002D0AFE" w:rsidRPr="002D0AFE" w:rsidRDefault="002D0AFE" w:rsidP="002D0AFE">
      <w:pPr>
        <w:numPr>
          <w:ilvl w:val="0"/>
          <w:numId w:val="4"/>
        </w:numPr>
        <w:jc w:val="both"/>
        <w:rPr>
          <w:color w:val="000000" w:themeColor="text1"/>
          <w:sz w:val="26"/>
          <w:szCs w:val="26"/>
        </w:rPr>
      </w:pPr>
      <w:r w:rsidRPr="002D0AFE">
        <w:rPr>
          <w:i/>
          <w:iCs/>
          <w:color w:val="000000" w:themeColor="text1"/>
          <w:sz w:val="26"/>
          <w:szCs w:val="26"/>
        </w:rPr>
        <w:t xml:space="preserve">business </w:t>
      </w:r>
      <w:proofErr w:type="spellStart"/>
      <w:r w:rsidRPr="002D0AFE">
        <w:rPr>
          <w:i/>
          <w:iCs/>
          <w:color w:val="000000" w:themeColor="text1"/>
          <w:sz w:val="26"/>
          <w:szCs w:val="26"/>
        </w:rPr>
        <w:t>layer</w:t>
      </w:r>
      <w:proofErr w:type="spellEnd"/>
      <w:r w:rsidRPr="002D0AFE">
        <w:rPr>
          <w:color w:val="000000" w:themeColor="text1"/>
          <w:sz w:val="26"/>
          <w:szCs w:val="26"/>
        </w:rPr>
        <w:t xml:space="preserve"> → logica di dominio (gestione clienti, abbonamenti, corsi, pagamenti);</w:t>
      </w:r>
    </w:p>
    <w:p w14:paraId="55F861D5" w14:textId="56A03605" w:rsidR="002D0AFE" w:rsidRPr="002D0AFE" w:rsidRDefault="002D0AFE" w:rsidP="002D0AFE">
      <w:pPr>
        <w:numPr>
          <w:ilvl w:val="0"/>
          <w:numId w:val="4"/>
        </w:numPr>
        <w:jc w:val="both"/>
        <w:rPr>
          <w:color w:val="000000" w:themeColor="text1"/>
          <w:sz w:val="26"/>
          <w:szCs w:val="26"/>
        </w:rPr>
      </w:pPr>
      <w:r w:rsidRPr="002D0AFE">
        <w:rPr>
          <w:i/>
          <w:iCs/>
          <w:color w:val="000000" w:themeColor="text1"/>
          <w:sz w:val="26"/>
          <w:szCs w:val="26"/>
        </w:rPr>
        <w:t xml:space="preserve">data </w:t>
      </w:r>
      <w:proofErr w:type="spellStart"/>
      <w:r w:rsidRPr="002D0AFE">
        <w:rPr>
          <w:i/>
          <w:iCs/>
          <w:color w:val="000000" w:themeColor="text1"/>
          <w:sz w:val="26"/>
          <w:szCs w:val="26"/>
        </w:rPr>
        <w:t>layer</w:t>
      </w:r>
      <w:proofErr w:type="spellEnd"/>
      <w:r w:rsidRPr="002D0AFE">
        <w:rPr>
          <w:color w:val="000000" w:themeColor="text1"/>
          <w:sz w:val="26"/>
          <w:szCs w:val="26"/>
        </w:rPr>
        <w:t xml:space="preserve"> → componenti responsabili della persistenza dei dati, che potranno essere in futuro collegati a un database o ad altri sistemi di memorizzazione.</w:t>
      </w:r>
    </w:p>
    <w:p w14:paraId="29A0A0D9" w14:textId="77777777" w:rsidR="002D0AFE" w:rsidRPr="002D0AFE" w:rsidRDefault="002D0AFE" w:rsidP="002D0AFE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b/>
          <w:bCs/>
          <w:color w:val="0F9ED5" w:themeColor="accent4"/>
          <w:sz w:val="26"/>
          <w:szCs w:val="26"/>
        </w:rPr>
      </w:pPr>
      <w:r w:rsidRPr="002D0AFE">
        <w:rPr>
          <w:b/>
          <w:bCs/>
          <w:color w:val="0F9ED5" w:themeColor="accent4"/>
          <w:sz w:val="26"/>
          <w:szCs w:val="26"/>
        </w:rPr>
        <w:t>Descrizione dei componenti MVC</w:t>
      </w:r>
    </w:p>
    <w:p w14:paraId="12476A38" w14:textId="77777777" w:rsidR="002D0AFE" w:rsidRPr="002D0AFE" w:rsidRDefault="002D0AFE" w:rsidP="002D0AFE">
      <w:pPr>
        <w:ind w:firstLine="360"/>
        <w:jc w:val="both"/>
        <w:rPr>
          <w:color w:val="215E99" w:themeColor="text2" w:themeTint="BF"/>
          <w:sz w:val="26"/>
          <w:szCs w:val="26"/>
        </w:rPr>
      </w:pPr>
      <w:r w:rsidRPr="002D0AFE">
        <w:rPr>
          <w:b/>
          <w:bCs/>
          <w:color w:val="215E99" w:themeColor="text2" w:themeTint="BF"/>
          <w:sz w:val="26"/>
          <w:szCs w:val="26"/>
        </w:rPr>
        <w:t>2.1</w:t>
      </w:r>
      <w:r w:rsidRPr="002D0AFE">
        <w:rPr>
          <w:color w:val="215E99" w:themeColor="text2" w:themeTint="BF"/>
          <w:sz w:val="26"/>
          <w:szCs w:val="26"/>
        </w:rPr>
        <w:t xml:space="preserve"> </w:t>
      </w:r>
      <w:r w:rsidRPr="002D0AFE">
        <w:rPr>
          <w:b/>
          <w:bCs/>
          <w:color w:val="215E99" w:themeColor="text2" w:themeTint="BF"/>
          <w:sz w:val="26"/>
          <w:szCs w:val="26"/>
        </w:rPr>
        <w:t>Model</w:t>
      </w:r>
    </w:p>
    <w:p w14:paraId="58C2A176" w14:textId="77777777" w:rsidR="002D0AFE" w:rsidRPr="002D0AFE" w:rsidRDefault="002D0AFE" w:rsidP="002D0AFE">
      <w:pPr>
        <w:ind w:left="70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lastRenderedPageBreak/>
        <w:t xml:space="preserve">Il </w:t>
      </w:r>
      <w:r w:rsidRPr="002D0AFE">
        <w:rPr>
          <w:b/>
          <w:bCs/>
          <w:color w:val="000000" w:themeColor="text1"/>
          <w:sz w:val="26"/>
          <w:szCs w:val="26"/>
        </w:rPr>
        <w:t>Model</w:t>
      </w:r>
      <w:r w:rsidRPr="002D0AFE">
        <w:rPr>
          <w:color w:val="000000" w:themeColor="text1"/>
          <w:sz w:val="26"/>
          <w:szCs w:val="26"/>
        </w:rPr>
        <w:t xml:space="preserve"> rappresenta il cuore logico dell’applicazione. In esso saranno presenti:</w:t>
      </w:r>
    </w:p>
    <w:p w14:paraId="3DB911C5" w14:textId="77777777" w:rsidR="002D0AFE" w:rsidRPr="002D0AFE" w:rsidRDefault="002D0AFE" w:rsidP="002D0AFE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le classi che modellano le entità del dominio della palestra</w:t>
      </w:r>
      <w:r w:rsidRPr="002D0AFE">
        <w:rPr>
          <w:color w:val="000000" w:themeColor="text1"/>
          <w:sz w:val="26"/>
          <w:szCs w:val="26"/>
        </w:rPr>
        <w:br/>
        <w:t>(Cliente, Abbonamento, Corso, Sala, Pagamento, Accesso, Dipendente, …);</w:t>
      </w:r>
    </w:p>
    <w:p w14:paraId="7FEB8D9A" w14:textId="77777777" w:rsidR="002D0AFE" w:rsidRPr="002D0AFE" w:rsidRDefault="002D0AFE" w:rsidP="002D0AFE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eventuali </w:t>
      </w:r>
      <w:r w:rsidRPr="002D0AFE">
        <w:rPr>
          <w:b/>
          <w:bCs/>
          <w:color w:val="000000" w:themeColor="text1"/>
          <w:sz w:val="26"/>
          <w:szCs w:val="26"/>
        </w:rPr>
        <w:t>classi di servizio</w:t>
      </w:r>
      <w:r w:rsidRPr="002D0AFE">
        <w:rPr>
          <w:color w:val="000000" w:themeColor="text1"/>
          <w:sz w:val="26"/>
          <w:szCs w:val="26"/>
        </w:rPr>
        <w:t xml:space="preserve"> incaricate di gestire gruppi di operazioni omogenee</w:t>
      </w:r>
      <w:r w:rsidRPr="002D0AFE">
        <w:rPr>
          <w:color w:val="000000" w:themeColor="text1"/>
          <w:sz w:val="26"/>
          <w:szCs w:val="26"/>
        </w:rPr>
        <w:br/>
        <w:t xml:space="preserve">(ad esempio </w:t>
      </w:r>
      <w:proofErr w:type="spellStart"/>
      <w:r w:rsidRPr="002D0AFE">
        <w:rPr>
          <w:color w:val="000000" w:themeColor="text1"/>
          <w:sz w:val="26"/>
          <w:szCs w:val="26"/>
        </w:rPr>
        <w:t>GestoreClienti</w:t>
      </w:r>
      <w:proofErr w:type="spellEnd"/>
      <w:r w:rsidRPr="002D0AFE">
        <w:rPr>
          <w:color w:val="000000" w:themeColor="text1"/>
          <w:sz w:val="26"/>
          <w:szCs w:val="26"/>
        </w:rPr>
        <w:t xml:space="preserve">, </w:t>
      </w:r>
      <w:proofErr w:type="spellStart"/>
      <w:r w:rsidRPr="002D0AFE">
        <w:rPr>
          <w:color w:val="000000" w:themeColor="text1"/>
          <w:sz w:val="26"/>
          <w:szCs w:val="26"/>
        </w:rPr>
        <w:t>GestoreAbbonamenti</w:t>
      </w:r>
      <w:proofErr w:type="spellEnd"/>
      <w:r w:rsidRPr="002D0AFE">
        <w:rPr>
          <w:color w:val="000000" w:themeColor="text1"/>
          <w:sz w:val="26"/>
          <w:szCs w:val="26"/>
        </w:rPr>
        <w:t xml:space="preserve">, </w:t>
      </w:r>
      <w:proofErr w:type="spellStart"/>
      <w:r w:rsidRPr="002D0AFE">
        <w:rPr>
          <w:color w:val="000000" w:themeColor="text1"/>
          <w:sz w:val="26"/>
          <w:szCs w:val="26"/>
        </w:rPr>
        <w:t>GestoreCorsi</w:t>
      </w:r>
      <w:proofErr w:type="spellEnd"/>
      <w:r w:rsidRPr="002D0AFE">
        <w:rPr>
          <w:color w:val="000000" w:themeColor="text1"/>
          <w:sz w:val="26"/>
          <w:szCs w:val="26"/>
        </w:rPr>
        <w:t xml:space="preserve">, </w:t>
      </w:r>
      <w:proofErr w:type="spellStart"/>
      <w:r w:rsidRPr="002D0AFE">
        <w:rPr>
          <w:color w:val="000000" w:themeColor="text1"/>
          <w:sz w:val="26"/>
          <w:szCs w:val="26"/>
        </w:rPr>
        <w:t>GestorePagamenti</w:t>
      </w:r>
      <w:proofErr w:type="spellEnd"/>
      <w:r w:rsidRPr="002D0AFE">
        <w:rPr>
          <w:color w:val="000000" w:themeColor="text1"/>
          <w:sz w:val="26"/>
          <w:szCs w:val="26"/>
        </w:rPr>
        <w:t>).</w:t>
      </w:r>
    </w:p>
    <w:p w14:paraId="0AA44163" w14:textId="77777777" w:rsidR="002D0AFE" w:rsidRPr="002D0AFE" w:rsidRDefault="002D0AFE" w:rsidP="002D0AFE">
      <w:pPr>
        <w:ind w:left="70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Il Model non dipende da Swing né da dettagli dell’interfaccia utente: espone metodi chiari per creare, modificare, ricercare e cancellare le informazioni di dominio, applicando le regole di business (vincoli sugli abbonamenti, controlli sulle date di scadenza, disponibilità dei corsi, coerenza dei pagamenti, ecc.).</w:t>
      </w:r>
    </w:p>
    <w:p w14:paraId="5A6D30EE" w14:textId="77777777" w:rsidR="002D0AFE" w:rsidRPr="002D0AFE" w:rsidRDefault="002D0AFE" w:rsidP="002D0AFE">
      <w:pPr>
        <w:ind w:left="70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Questa indipendenza rende il Model facilmente testabile e, in futuro, riutilizzabile anche con una diversa interfaccia (ad esempio una possibile versione web).</w:t>
      </w:r>
    </w:p>
    <w:p w14:paraId="29FAFC9E" w14:textId="17D224FD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</w:p>
    <w:p w14:paraId="1CBA114B" w14:textId="77777777" w:rsidR="002D0AFE" w:rsidRPr="002D0AFE" w:rsidRDefault="002D0AFE" w:rsidP="002D0AFE">
      <w:pPr>
        <w:ind w:firstLine="708"/>
        <w:jc w:val="both"/>
        <w:rPr>
          <w:color w:val="215E99" w:themeColor="text2" w:themeTint="BF"/>
          <w:sz w:val="26"/>
          <w:szCs w:val="26"/>
        </w:rPr>
      </w:pPr>
      <w:r w:rsidRPr="002D0AFE">
        <w:rPr>
          <w:b/>
          <w:bCs/>
          <w:color w:val="215E99" w:themeColor="text2" w:themeTint="BF"/>
          <w:sz w:val="26"/>
          <w:szCs w:val="26"/>
        </w:rPr>
        <w:t>2.2</w:t>
      </w:r>
      <w:r w:rsidRPr="002D0AFE">
        <w:rPr>
          <w:color w:val="215E99" w:themeColor="text2" w:themeTint="BF"/>
          <w:sz w:val="26"/>
          <w:szCs w:val="26"/>
        </w:rPr>
        <w:t xml:space="preserve"> </w:t>
      </w:r>
      <w:proofErr w:type="spellStart"/>
      <w:r w:rsidRPr="002D0AFE">
        <w:rPr>
          <w:b/>
          <w:bCs/>
          <w:color w:val="215E99" w:themeColor="text2" w:themeTint="BF"/>
          <w:sz w:val="26"/>
          <w:szCs w:val="26"/>
        </w:rPr>
        <w:t>View</w:t>
      </w:r>
      <w:proofErr w:type="spellEnd"/>
    </w:p>
    <w:p w14:paraId="29362032" w14:textId="77777777" w:rsidR="002D0AFE" w:rsidRPr="002D0AFE" w:rsidRDefault="002D0AFE" w:rsidP="002D0AFE">
      <w:pPr>
        <w:ind w:left="70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La </w:t>
      </w:r>
      <w:proofErr w:type="spellStart"/>
      <w:r w:rsidRPr="002D0AFE">
        <w:rPr>
          <w:b/>
          <w:bCs/>
          <w:color w:val="000000" w:themeColor="text1"/>
          <w:sz w:val="26"/>
          <w:szCs w:val="26"/>
        </w:rPr>
        <w:t>View</w:t>
      </w:r>
      <w:proofErr w:type="spellEnd"/>
      <w:r w:rsidRPr="002D0AFE">
        <w:rPr>
          <w:color w:val="000000" w:themeColor="text1"/>
          <w:sz w:val="26"/>
          <w:szCs w:val="26"/>
        </w:rPr>
        <w:t xml:space="preserve"> è costituita dalle schermate Swing che l’utente utilizzerà per interagire con il sistema.</w:t>
      </w:r>
      <w:r w:rsidRPr="002D0AFE">
        <w:rPr>
          <w:color w:val="000000" w:themeColor="text1"/>
          <w:sz w:val="26"/>
          <w:szCs w:val="26"/>
        </w:rPr>
        <w:br/>
        <w:t>A titolo di esempio, saranno previste finestre dedicate a:</w:t>
      </w:r>
    </w:p>
    <w:p w14:paraId="1C7DEF9D" w14:textId="77777777" w:rsidR="002D0AFE" w:rsidRPr="002D0AFE" w:rsidRDefault="002D0AFE" w:rsidP="002D0AFE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registrazione e gestione dei clienti;</w:t>
      </w:r>
    </w:p>
    <w:p w14:paraId="265E1E86" w14:textId="77777777" w:rsidR="002D0AFE" w:rsidRPr="002D0AFE" w:rsidRDefault="002D0AFE" w:rsidP="002D0AFE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scelta e rinnovo degli abbonamenti;</w:t>
      </w:r>
    </w:p>
    <w:p w14:paraId="03C5AEE9" w14:textId="77777777" w:rsidR="002D0AFE" w:rsidRPr="002D0AFE" w:rsidRDefault="002D0AFE" w:rsidP="002D0AFE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consultazione delle sale e dei corsi disponibili;</w:t>
      </w:r>
    </w:p>
    <w:p w14:paraId="51D3C4E9" w14:textId="77777777" w:rsidR="002D0AFE" w:rsidRPr="002D0AFE" w:rsidRDefault="002D0AFE" w:rsidP="002D0AFE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registrazione di pagamenti e visualizzazione delle scadenze;</w:t>
      </w:r>
    </w:p>
    <w:p w14:paraId="4435F530" w14:textId="77777777" w:rsidR="002D0AFE" w:rsidRPr="002D0AFE" w:rsidRDefault="002D0AFE" w:rsidP="002D0AFE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eventuali schermate di riepilogo (dashboard, statistiche di base).</w:t>
      </w:r>
    </w:p>
    <w:p w14:paraId="650C0468" w14:textId="77777777" w:rsidR="002D0AFE" w:rsidRPr="002D0AFE" w:rsidRDefault="002D0AFE" w:rsidP="002D0AFE">
      <w:pPr>
        <w:ind w:left="70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Le viste hanno il compito di </w:t>
      </w:r>
      <w:r w:rsidRPr="002D0AFE">
        <w:rPr>
          <w:b/>
          <w:bCs/>
          <w:color w:val="000000" w:themeColor="text1"/>
          <w:sz w:val="26"/>
          <w:szCs w:val="26"/>
        </w:rPr>
        <w:t>mostrare i dati</w:t>
      </w:r>
      <w:r w:rsidRPr="002D0AFE">
        <w:rPr>
          <w:color w:val="000000" w:themeColor="text1"/>
          <w:sz w:val="26"/>
          <w:szCs w:val="26"/>
        </w:rPr>
        <w:t xml:space="preserve"> e raccogliere gli input dell’utente (clic su pulsanti, compilazione di form, selezione di elementi in tabelle…), delegando tutta la logica al Controller. In questo modo la GUI rimane relativamente semplice e può essere modificata senza impattare la logica di business.</w:t>
      </w:r>
    </w:p>
    <w:p w14:paraId="1911FF0C" w14:textId="10AEAA91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</w:p>
    <w:p w14:paraId="62722D19" w14:textId="77777777" w:rsidR="002D0AFE" w:rsidRPr="002D0AFE" w:rsidRDefault="002D0AFE" w:rsidP="002D0AFE">
      <w:pPr>
        <w:ind w:firstLine="708"/>
        <w:jc w:val="both"/>
        <w:rPr>
          <w:color w:val="215E99" w:themeColor="text2" w:themeTint="BF"/>
          <w:sz w:val="26"/>
          <w:szCs w:val="26"/>
        </w:rPr>
      </w:pPr>
      <w:r w:rsidRPr="002D0AFE">
        <w:rPr>
          <w:b/>
          <w:bCs/>
          <w:color w:val="215E99" w:themeColor="text2" w:themeTint="BF"/>
          <w:sz w:val="26"/>
          <w:szCs w:val="26"/>
        </w:rPr>
        <w:t>2.3</w:t>
      </w:r>
      <w:r w:rsidRPr="002D0AFE">
        <w:rPr>
          <w:color w:val="215E99" w:themeColor="text2" w:themeTint="BF"/>
          <w:sz w:val="26"/>
          <w:szCs w:val="26"/>
        </w:rPr>
        <w:t xml:space="preserve"> </w:t>
      </w:r>
      <w:r w:rsidRPr="002D0AFE">
        <w:rPr>
          <w:b/>
          <w:bCs/>
          <w:color w:val="215E99" w:themeColor="text2" w:themeTint="BF"/>
          <w:sz w:val="26"/>
          <w:szCs w:val="26"/>
        </w:rPr>
        <w:t>Controller</w:t>
      </w:r>
    </w:p>
    <w:p w14:paraId="51390BB2" w14:textId="77777777" w:rsidR="002D0AFE" w:rsidRPr="002D0AFE" w:rsidRDefault="002D0AFE" w:rsidP="002D0AFE">
      <w:pPr>
        <w:ind w:left="70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Il </w:t>
      </w:r>
      <w:r w:rsidRPr="002D0AFE">
        <w:rPr>
          <w:b/>
          <w:bCs/>
          <w:color w:val="000000" w:themeColor="text1"/>
          <w:sz w:val="26"/>
          <w:szCs w:val="26"/>
        </w:rPr>
        <w:t>Controller</w:t>
      </w:r>
      <w:r w:rsidRPr="002D0AFE">
        <w:rPr>
          <w:color w:val="000000" w:themeColor="text1"/>
          <w:sz w:val="26"/>
          <w:szCs w:val="26"/>
        </w:rPr>
        <w:t xml:space="preserve"> funge da mediatore tra </w:t>
      </w:r>
      <w:proofErr w:type="spellStart"/>
      <w:r w:rsidRPr="002D0AFE">
        <w:rPr>
          <w:color w:val="000000" w:themeColor="text1"/>
          <w:sz w:val="26"/>
          <w:szCs w:val="26"/>
        </w:rPr>
        <w:t>View</w:t>
      </w:r>
      <w:proofErr w:type="spellEnd"/>
      <w:r w:rsidRPr="002D0AFE">
        <w:rPr>
          <w:color w:val="000000" w:themeColor="text1"/>
          <w:sz w:val="26"/>
          <w:szCs w:val="26"/>
        </w:rPr>
        <w:t xml:space="preserve"> e Model. In pratica:</w:t>
      </w:r>
    </w:p>
    <w:p w14:paraId="14828FEC" w14:textId="77777777" w:rsidR="002D0AFE" w:rsidRPr="002D0AFE" w:rsidRDefault="002D0AFE" w:rsidP="002D0AFE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lastRenderedPageBreak/>
        <w:t>riceve gli eventi generati dalla GUI (ad esempio, la pressione del pulsante “Crea abbonamento”, “Registra pagamento”, “Prenota corso”, “Modifica dati cliente”);</w:t>
      </w:r>
    </w:p>
    <w:p w14:paraId="6FD8058E" w14:textId="77777777" w:rsidR="002D0AFE" w:rsidRPr="002D0AFE" w:rsidRDefault="002D0AFE" w:rsidP="002D0AFE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esegue i controlli preliminari sugli input (campi obbligatori, formati, valori plausibili);</w:t>
      </w:r>
    </w:p>
    <w:p w14:paraId="4D5A1AF6" w14:textId="77777777" w:rsidR="002D0AFE" w:rsidRPr="002D0AFE" w:rsidRDefault="002D0AFE" w:rsidP="002D0AFE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chiama i metodi appropriati del Model (</w:t>
      </w:r>
      <w:proofErr w:type="spellStart"/>
      <w:r w:rsidRPr="002D0AFE">
        <w:rPr>
          <w:color w:val="000000" w:themeColor="text1"/>
          <w:sz w:val="26"/>
          <w:szCs w:val="26"/>
        </w:rPr>
        <w:t>GestoreAbbonamenti</w:t>
      </w:r>
      <w:proofErr w:type="spellEnd"/>
      <w:r w:rsidRPr="002D0AFE">
        <w:rPr>
          <w:color w:val="000000" w:themeColor="text1"/>
          <w:sz w:val="26"/>
          <w:szCs w:val="26"/>
        </w:rPr>
        <w:t xml:space="preserve">, </w:t>
      </w:r>
      <w:proofErr w:type="spellStart"/>
      <w:r w:rsidRPr="002D0AFE">
        <w:rPr>
          <w:color w:val="000000" w:themeColor="text1"/>
          <w:sz w:val="26"/>
          <w:szCs w:val="26"/>
        </w:rPr>
        <w:t>GestoreClienti</w:t>
      </w:r>
      <w:proofErr w:type="spellEnd"/>
      <w:r w:rsidRPr="002D0AFE">
        <w:rPr>
          <w:color w:val="000000" w:themeColor="text1"/>
          <w:sz w:val="26"/>
          <w:szCs w:val="26"/>
        </w:rPr>
        <w:t>, ecc.);</w:t>
      </w:r>
    </w:p>
    <w:p w14:paraId="14C92B4F" w14:textId="77777777" w:rsidR="002D0AFE" w:rsidRPr="002D0AFE" w:rsidRDefault="002D0AFE" w:rsidP="002D0AFE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aggiorna la </w:t>
      </w:r>
      <w:proofErr w:type="spellStart"/>
      <w:r w:rsidRPr="002D0AFE">
        <w:rPr>
          <w:color w:val="000000" w:themeColor="text1"/>
          <w:sz w:val="26"/>
          <w:szCs w:val="26"/>
        </w:rPr>
        <w:t>View</w:t>
      </w:r>
      <w:proofErr w:type="spellEnd"/>
      <w:r w:rsidRPr="002D0AFE">
        <w:rPr>
          <w:color w:val="000000" w:themeColor="text1"/>
          <w:sz w:val="26"/>
          <w:szCs w:val="26"/>
        </w:rPr>
        <w:t xml:space="preserve"> con il risultato dell’operazione (messaggi di conferma o di errore, aggiornamento delle tabelle, chiusura delle finestre di dialogo).</w:t>
      </w:r>
    </w:p>
    <w:p w14:paraId="048F244F" w14:textId="77777777" w:rsidR="002D0AFE" w:rsidRPr="002D0AFE" w:rsidRDefault="002D0AFE" w:rsidP="002D0AFE">
      <w:pPr>
        <w:ind w:left="70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In termini di implementazione, i Controller saranno tipicamente associati alle diverse aree funzionali (ad esempio un controller per la gestione dei clienti, uno per gli abbonamenti, uno per i corsi), in modo da mantenere il codice organizzato e più semplice da estendere.</w:t>
      </w:r>
    </w:p>
    <w:p w14:paraId="02709D6E" w14:textId="3417D0B6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</w:p>
    <w:p w14:paraId="35543750" w14:textId="77777777" w:rsidR="002D0AFE" w:rsidRPr="002D0AFE" w:rsidRDefault="002D0AFE" w:rsidP="002D0AFE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b/>
          <w:bCs/>
          <w:color w:val="0F9ED5" w:themeColor="accent4"/>
          <w:sz w:val="26"/>
          <w:szCs w:val="26"/>
        </w:rPr>
      </w:pPr>
      <w:proofErr w:type="spellStart"/>
      <w:r w:rsidRPr="002D0AFE">
        <w:rPr>
          <w:b/>
          <w:bCs/>
          <w:color w:val="0F9ED5" w:themeColor="accent4"/>
          <w:sz w:val="26"/>
          <w:szCs w:val="26"/>
        </w:rPr>
        <w:t>Architectural</w:t>
      </w:r>
      <w:proofErr w:type="spellEnd"/>
      <w:r w:rsidRPr="002D0AFE">
        <w:rPr>
          <w:b/>
          <w:bCs/>
          <w:color w:val="0F9ED5" w:themeColor="accent4"/>
          <w:sz w:val="26"/>
          <w:szCs w:val="26"/>
        </w:rPr>
        <w:t xml:space="preserve"> </w:t>
      </w:r>
      <w:proofErr w:type="spellStart"/>
      <w:r w:rsidRPr="002D0AFE">
        <w:rPr>
          <w:b/>
          <w:bCs/>
          <w:color w:val="0F9ED5" w:themeColor="accent4"/>
          <w:sz w:val="26"/>
          <w:szCs w:val="26"/>
        </w:rPr>
        <w:t>Views</w:t>
      </w:r>
      <w:proofErr w:type="spellEnd"/>
    </w:p>
    <w:p w14:paraId="7ADAD44C" w14:textId="77777777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Per soddisfare le richieste del docente, l’architettura viene descritta tramite due principali viste:</w:t>
      </w:r>
    </w:p>
    <w:p w14:paraId="380F6F75" w14:textId="77777777" w:rsidR="002D0AFE" w:rsidRPr="002D0AFE" w:rsidRDefault="002D0AFE" w:rsidP="002D0AFE">
      <w:pPr>
        <w:ind w:firstLine="708"/>
        <w:jc w:val="both"/>
        <w:rPr>
          <w:color w:val="215E99" w:themeColor="text2" w:themeTint="BF"/>
          <w:sz w:val="26"/>
          <w:szCs w:val="26"/>
        </w:rPr>
      </w:pPr>
      <w:r w:rsidRPr="002D0AFE">
        <w:rPr>
          <w:b/>
          <w:bCs/>
          <w:color w:val="215E99" w:themeColor="text2" w:themeTint="BF"/>
          <w:sz w:val="26"/>
          <w:szCs w:val="26"/>
        </w:rPr>
        <w:t>3.1</w:t>
      </w:r>
      <w:r w:rsidRPr="002D0AFE">
        <w:rPr>
          <w:color w:val="215E99" w:themeColor="text2" w:themeTint="BF"/>
          <w:sz w:val="26"/>
          <w:szCs w:val="26"/>
        </w:rPr>
        <w:t xml:space="preserve"> </w:t>
      </w:r>
      <w:proofErr w:type="spellStart"/>
      <w:r w:rsidRPr="002D0AFE">
        <w:rPr>
          <w:b/>
          <w:bCs/>
          <w:color w:val="215E99" w:themeColor="text2" w:themeTint="BF"/>
          <w:sz w:val="26"/>
          <w:szCs w:val="26"/>
        </w:rPr>
        <w:t>Logical</w:t>
      </w:r>
      <w:proofErr w:type="spellEnd"/>
      <w:r w:rsidRPr="002D0AFE">
        <w:rPr>
          <w:b/>
          <w:bCs/>
          <w:color w:val="215E99" w:themeColor="text2" w:themeTint="BF"/>
          <w:sz w:val="26"/>
          <w:szCs w:val="26"/>
        </w:rPr>
        <w:t xml:space="preserve"> </w:t>
      </w:r>
      <w:proofErr w:type="spellStart"/>
      <w:r w:rsidRPr="002D0AFE">
        <w:rPr>
          <w:b/>
          <w:bCs/>
          <w:color w:val="215E99" w:themeColor="text2" w:themeTint="BF"/>
          <w:sz w:val="26"/>
          <w:szCs w:val="26"/>
        </w:rPr>
        <w:t>View</w:t>
      </w:r>
      <w:proofErr w:type="spellEnd"/>
    </w:p>
    <w:p w14:paraId="43339B1E" w14:textId="77777777" w:rsidR="002D0AFE" w:rsidRPr="002D0AFE" w:rsidRDefault="002D0AFE" w:rsidP="002D0AFE">
      <w:pPr>
        <w:ind w:left="70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La </w:t>
      </w:r>
      <w:proofErr w:type="spellStart"/>
      <w:r w:rsidRPr="002D0AFE">
        <w:rPr>
          <w:color w:val="000000" w:themeColor="text1"/>
          <w:sz w:val="26"/>
          <w:szCs w:val="26"/>
        </w:rPr>
        <w:t>Logical</w:t>
      </w:r>
      <w:proofErr w:type="spellEnd"/>
      <w:r w:rsidRPr="002D0AFE">
        <w:rPr>
          <w:color w:val="000000" w:themeColor="text1"/>
          <w:sz w:val="26"/>
          <w:szCs w:val="26"/>
        </w:rPr>
        <w:t xml:space="preserve"> </w:t>
      </w:r>
      <w:proofErr w:type="spellStart"/>
      <w:r w:rsidRPr="002D0AFE">
        <w:rPr>
          <w:color w:val="000000" w:themeColor="text1"/>
          <w:sz w:val="26"/>
          <w:szCs w:val="26"/>
        </w:rPr>
        <w:t>View</w:t>
      </w:r>
      <w:proofErr w:type="spellEnd"/>
      <w:r w:rsidRPr="002D0AFE">
        <w:rPr>
          <w:color w:val="000000" w:themeColor="text1"/>
          <w:sz w:val="26"/>
          <w:szCs w:val="26"/>
        </w:rPr>
        <w:t xml:space="preserve"> mostra la decomposizione del sistema in </w:t>
      </w:r>
      <w:r w:rsidRPr="002D0AFE">
        <w:rPr>
          <w:b/>
          <w:bCs/>
          <w:color w:val="000000" w:themeColor="text1"/>
          <w:sz w:val="26"/>
          <w:szCs w:val="26"/>
        </w:rPr>
        <w:t>pacchetti e componenti logici</w:t>
      </w:r>
      <w:r w:rsidRPr="002D0AFE">
        <w:rPr>
          <w:color w:val="000000" w:themeColor="text1"/>
          <w:sz w:val="26"/>
          <w:szCs w:val="26"/>
        </w:rPr>
        <w:t>.</w:t>
      </w:r>
      <w:r w:rsidRPr="002D0AFE">
        <w:rPr>
          <w:color w:val="000000" w:themeColor="text1"/>
          <w:sz w:val="26"/>
          <w:szCs w:val="26"/>
        </w:rPr>
        <w:br/>
        <w:t>A livello concettuale, i principali blocchi sono:</w:t>
      </w:r>
    </w:p>
    <w:p w14:paraId="2DD2AFE8" w14:textId="77777777" w:rsidR="002D0AFE" w:rsidRPr="002D0AFE" w:rsidRDefault="002D0AFE" w:rsidP="002D0AFE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proofErr w:type="spellStart"/>
      <w:r w:rsidRPr="002D0AFE">
        <w:rPr>
          <w:color w:val="000000" w:themeColor="text1"/>
          <w:sz w:val="26"/>
          <w:szCs w:val="26"/>
        </w:rPr>
        <w:t>view</w:t>
      </w:r>
      <w:proofErr w:type="spellEnd"/>
      <w:r w:rsidRPr="002D0AFE">
        <w:rPr>
          <w:color w:val="000000" w:themeColor="text1"/>
          <w:sz w:val="26"/>
          <w:szCs w:val="26"/>
        </w:rPr>
        <w:t xml:space="preserve"> → contiene le classi Swing (finestre, pannelli, </w:t>
      </w:r>
      <w:proofErr w:type="spellStart"/>
      <w:r w:rsidRPr="002D0AFE">
        <w:rPr>
          <w:color w:val="000000" w:themeColor="text1"/>
          <w:sz w:val="26"/>
          <w:szCs w:val="26"/>
        </w:rPr>
        <w:t>dialog</w:t>
      </w:r>
      <w:proofErr w:type="spellEnd"/>
      <w:r w:rsidRPr="002D0AFE">
        <w:rPr>
          <w:color w:val="000000" w:themeColor="text1"/>
          <w:sz w:val="26"/>
          <w:szCs w:val="26"/>
        </w:rPr>
        <w:t>, componenti grafici);</w:t>
      </w:r>
    </w:p>
    <w:p w14:paraId="06B3213D" w14:textId="77777777" w:rsidR="002D0AFE" w:rsidRPr="002D0AFE" w:rsidRDefault="002D0AFE" w:rsidP="002D0AFE">
      <w:pPr>
        <w:numPr>
          <w:ilvl w:val="0"/>
          <w:numId w:val="10"/>
        </w:numPr>
        <w:tabs>
          <w:tab w:val="clear" w:pos="720"/>
          <w:tab w:val="num" w:pos="106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controller → contiene i controller responsabili dei flussi applicativi;</w:t>
      </w:r>
    </w:p>
    <w:p w14:paraId="210EDF5A" w14:textId="77777777" w:rsidR="002D0AFE" w:rsidRPr="002D0AFE" w:rsidRDefault="002D0AFE" w:rsidP="002D0AFE">
      <w:pPr>
        <w:numPr>
          <w:ilvl w:val="0"/>
          <w:numId w:val="10"/>
        </w:numPr>
        <w:tabs>
          <w:tab w:val="clear" w:pos="720"/>
          <w:tab w:val="num" w:pos="1068"/>
        </w:tabs>
        <w:ind w:left="1428"/>
        <w:jc w:val="both"/>
        <w:rPr>
          <w:color w:val="000000" w:themeColor="text1"/>
          <w:sz w:val="26"/>
          <w:szCs w:val="26"/>
        </w:rPr>
      </w:pPr>
      <w:proofErr w:type="spellStart"/>
      <w:proofErr w:type="gramStart"/>
      <w:r w:rsidRPr="002D0AFE">
        <w:rPr>
          <w:color w:val="000000" w:themeColor="text1"/>
          <w:sz w:val="26"/>
          <w:szCs w:val="26"/>
        </w:rPr>
        <w:t>model.domain</w:t>
      </w:r>
      <w:proofErr w:type="spellEnd"/>
      <w:proofErr w:type="gramEnd"/>
      <w:r w:rsidRPr="002D0AFE">
        <w:rPr>
          <w:color w:val="000000" w:themeColor="text1"/>
          <w:sz w:val="26"/>
          <w:szCs w:val="26"/>
        </w:rPr>
        <w:t xml:space="preserve"> → classi che rappresentano le entità del dominio palestra;</w:t>
      </w:r>
    </w:p>
    <w:p w14:paraId="529B5064" w14:textId="77777777" w:rsidR="002D0AFE" w:rsidRPr="002D0AFE" w:rsidRDefault="002D0AFE" w:rsidP="002D0AFE">
      <w:pPr>
        <w:numPr>
          <w:ilvl w:val="0"/>
          <w:numId w:val="10"/>
        </w:numPr>
        <w:tabs>
          <w:tab w:val="clear" w:pos="720"/>
          <w:tab w:val="num" w:pos="1068"/>
        </w:tabs>
        <w:ind w:left="1428"/>
        <w:jc w:val="both"/>
        <w:rPr>
          <w:color w:val="000000" w:themeColor="text1"/>
          <w:sz w:val="26"/>
          <w:szCs w:val="26"/>
        </w:rPr>
      </w:pPr>
      <w:proofErr w:type="spellStart"/>
      <w:proofErr w:type="gramStart"/>
      <w:r w:rsidRPr="002D0AFE">
        <w:rPr>
          <w:color w:val="000000" w:themeColor="text1"/>
          <w:sz w:val="26"/>
          <w:szCs w:val="26"/>
        </w:rPr>
        <w:t>model.services</w:t>
      </w:r>
      <w:proofErr w:type="spellEnd"/>
      <w:proofErr w:type="gramEnd"/>
      <w:r w:rsidRPr="002D0AFE">
        <w:rPr>
          <w:color w:val="000000" w:themeColor="text1"/>
          <w:sz w:val="26"/>
          <w:szCs w:val="26"/>
        </w:rPr>
        <w:t xml:space="preserve"> → classi gestore/servizio che implementano le regole di business;</w:t>
      </w:r>
    </w:p>
    <w:p w14:paraId="2B67FE39" w14:textId="77777777" w:rsidR="002D0AFE" w:rsidRPr="002D0AFE" w:rsidRDefault="002D0AFE" w:rsidP="002D0AFE">
      <w:pPr>
        <w:numPr>
          <w:ilvl w:val="0"/>
          <w:numId w:val="10"/>
        </w:numPr>
        <w:tabs>
          <w:tab w:val="clear" w:pos="720"/>
          <w:tab w:val="num" w:pos="1068"/>
        </w:tabs>
        <w:ind w:left="1428"/>
        <w:jc w:val="both"/>
        <w:rPr>
          <w:color w:val="000000" w:themeColor="text1"/>
          <w:sz w:val="26"/>
          <w:szCs w:val="26"/>
        </w:rPr>
      </w:pPr>
      <w:proofErr w:type="spellStart"/>
      <w:proofErr w:type="gramStart"/>
      <w:r w:rsidRPr="002D0AFE">
        <w:rPr>
          <w:color w:val="000000" w:themeColor="text1"/>
          <w:sz w:val="26"/>
          <w:szCs w:val="26"/>
        </w:rPr>
        <w:t>model.persistence</w:t>
      </w:r>
      <w:proofErr w:type="spellEnd"/>
      <w:proofErr w:type="gramEnd"/>
      <w:r w:rsidRPr="002D0AFE">
        <w:rPr>
          <w:color w:val="000000" w:themeColor="text1"/>
          <w:sz w:val="26"/>
          <w:szCs w:val="26"/>
        </w:rPr>
        <w:t xml:space="preserve"> → componenti incaricati della lettura/scrittura dei dati (in memoria o su supporti persistenti).</w:t>
      </w:r>
    </w:p>
    <w:p w14:paraId="4F9087C7" w14:textId="77777777" w:rsidR="002D0AFE" w:rsidRPr="002D0AFE" w:rsidRDefault="002D0AFE" w:rsidP="002D0AFE">
      <w:pPr>
        <w:ind w:left="70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Questa vista evidenzia la separazione tra interfaccia utente, logica applicativa e gestione dei dati, e mette in chiaro le dipendenze ammesse: la </w:t>
      </w:r>
      <w:proofErr w:type="spellStart"/>
      <w:r w:rsidRPr="002D0AFE">
        <w:rPr>
          <w:color w:val="000000" w:themeColor="text1"/>
          <w:sz w:val="26"/>
          <w:szCs w:val="26"/>
        </w:rPr>
        <w:t>View</w:t>
      </w:r>
      <w:proofErr w:type="spellEnd"/>
      <w:r w:rsidRPr="002D0AFE">
        <w:rPr>
          <w:color w:val="000000" w:themeColor="text1"/>
          <w:sz w:val="26"/>
          <w:szCs w:val="26"/>
        </w:rPr>
        <w:t xml:space="preserve"> dipende dal Controller, il Controller dipende dal Model, il Model non dipende da Swing.</w:t>
      </w:r>
    </w:p>
    <w:p w14:paraId="3727E387" w14:textId="3FDC73A8" w:rsidR="002D0AFE" w:rsidRPr="002D0AFE" w:rsidRDefault="00960DAA" w:rsidP="002D0AFE">
      <w:pPr>
        <w:jc w:val="both"/>
        <w:rPr>
          <w:color w:val="000000" w:themeColor="text1"/>
          <w:sz w:val="26"/>
          <w:szCs w:val="26"/>
        </w:rPr>
      </w:pPr>
      <w:r>
        <w:rPr>
          <w:i/>
          <w:i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3353993" wp14:editId="6CF2A82E">
            <wp:extent cx="6048375" cy="6048375"/>
            <wp:effectExtent l="0" t="0" r="9525" b="9525"/>
            <wp:docPr id="14512745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9254" w14:textId="77777777" w:rsidR="002D0AFE" w:rsidRPr="002D0AFE" w:rsidRDefault="002D0AFE" w:rsidP="002D0AFE">
      <w:pPr>
        <w:ind w:firstLine="708"/>
        <w:jc w:val="both"/>
        <w:rPr>
          <w:color w:val="215E99" w:themeColor="text2" w:themeTint="BF"/>
          <w:sz w:val="26"/>
          <w:szCs w:val="26"/>
        </w:rPr>
      </w:pPr>
      <w:r w:rsidRPr="002D0AFE">
        <w:rPr>
          <w:b/>
          <w:bCs/>
          <w:color w:val="215E99" w:themeColor="text2" w:themeTint="BF"/>
          <w:sz w:val="26"/>
          <w:szCs w:val="26"/>
        </w:rPr>
        <w:t>3.2</w:t>
      </w:r>
      <w:r w:rsidRPr="002D0AFE">
        <w:rPr>
          <w:color w:val="215E99" w:themeColor="text2" w:themeTint="BF"/>
          <w:sz w:val="26"/>
          <w:szCs w:val="26"/>
        </w:rPr>
        <w:t xml:space="preserve"> </w:t>
      </w:r>
      <w:r w:rsidRPr="002D0AFE">
        <w:rPr>
          <w:b/>
          <w:bCs/>
          <w:color w:val="215E99" w:themeColor="text2" w:themeTint="BF"/>
          <w:sz w:val="26"/>
          <w:szCs w:val="26"/>
        </w:rPr>
        <w:t xml:space="preserve">Runtime / </w:t>
      </w:r>
      <w:proofErr w:type="spellStart"/>
      <w:r w:rsidRPr="002D0AFE">
        <w:rPr>
          <w:b/>
          <w:bCs/>
          <w:color w:val="215E99" w:themeColor="text2" w:themeTint="BF"/>
          <w:sz w:val="26"/>
          <w:szCs w:val="26"/>
        </w:rPr>
        <w:t>Process</w:t>
      </w:r>
      <w:proofErr w:type="spellEnd"/>
      <w:r w:rsidRPr="002D0AFE">
        <w:rPr>
          <w:b/>
          <w:bCs/>
          <w:color w:val="215E99" w:themeColor="text2" w:themeTint="BF"/>
          <w:sz w:val="26"/>
          <w:szCs w:val="26"/>
        </w:rPr>
        <w:t xml:space="preserve"> </w:t>
      </w:r>
      <w:proofErr w:type="spellStart"/>
      <w:r w:rsidRPr="002D0AFE">
        <w:rPr>
          <w:b/>
          <w:bCs/>
          <w:color w:val="215E99" w:themeColor="text2" w:themeTint="BF"/>
          <w:sz w:val="26"/>
          <w:szCs w:val="26"/>
        </w:rPr>
        <w:t>View</w:t>
      </w:r>
      <w:proofErr w:type="spellEnd"/>
    </w:p>
    <w:p w14:paraId="7E0A63A6" w14:textId="77777777" w:rsidR="002D0AFE" w:rsidRPr="002D0AFE" w:rsidRDefault="002D0AFE" w:rsidP="002D0AFE">
      <w:pPr>
        <w:ind w:left="70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La Runtime </w:t>
      </w:r>
      <w:proofErr w:type="spellStart"/>
      <w:r w:rsidRPr="002D0AFE">
        <w:rPr>
          <w:color w:val="000000" w:themeColor="text1"/>
          <w:sz w:val="26"/>
          <w:szCs w:val="26"/>
        </w:rPr>
        <w:t>View</w:t>
      </w:r>
      <w:proofErr w:type="spellEnd"/>
      <w:r w:rsidRPr="002D0AFE">
        <w:rPr>
          <w:color w:val="000000" w:themeColor="text1"/>
          <w:sz w:val="26"/>
          <w:szCs w:val="26"/>
        </w:rPr>
        <w:t xml:space="preserve"> descrive come i componenti collaborano durante l’esecuzione di alcune operazioni tipiche. Un flusso di esempio è la </w:t>
      </w:r>
      <w:r w:rsidRPr="002D0AFE">
        <w:rPr>
          <w:b/>
          <w:bCs/>
          <w:color w:val="000000" w:themeColor="text1"/>
          <w:sz w:val="26"/>
          <w:szCs w:val="26"/>
        </w:rPr>
        <w:t>creazione di un nuovo abbonamento</w:t>
      </w:r>
      <w:r w:rsidRPr="002D0AFE">
        <w:rPr>
          <w:color w:val="000000" w:themeColor="text1"/>
          <w:sz w:val="26"/>
          <w:szCs w:val="26"/>
        </w:rPr>
        <w:t>:</w:t>
      </w:r>
    </w:p>
    <w:p w14:paraId="6F9DCDEA" w14:textId="77777777" w:rsidR="002D0AFE" w:rsidRPr="002D0AFE" w:rsidRDefault="002D0AFE" w:rsidP="002D0AFE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L’utente apre la finestra Swing dedicata alla gestione degli abbonamenti.</w:t>
      </w:r>
    </w:p>
    <w:p w14:paraId="13F17888" w14:textId="77777777" w:rsidR="002D0AFE" w:rsidRPr="002D0AFE" w:rsidRDefault="002D0AFE" w:rsidP="002D0AFE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Compila i campi richiesti (cliente, tipo di abbonamento, durata, eventuali servizi aggiuntivi).</w:t>
      </w:r>
    </w:p>
    <w:p w14:paraId="31A9A9E3" w14:textId="77777777" w:rsidR="002D0AFE" w:rsidRPr="002D0AFE" w:rsidRDefault="002D0AFE" w:rsidP="002D0AFE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Premendo il pulsante “Conferma”, la </w:t>
      </w:r>
      <w:proofErr w:type="spellStart"/>
      <w:r w:rsidRPr="002D0AFE">
        <w:rPr>
          <w:color w:val="000000" w:themeColor="text1"/>
          <w:sz w:val="26"/>
          <w:szCs w:val="26"/>
        </w:rPr>
        <w:t>View</w:t>
      </w:r>
      <w:proofErr w:type="spellEnd"/>
      <w:r w:rsidRPr="002D0AFE">
        <w:rPr>
          <w:color w:val="000000" w:themeColor="text1"/>
          <w:sz w:val="26"/>
          <w:szCs w:val="26"/>
        </w:rPr>
        <w:t xml:space="preserve"> notifica l’evento al relativo Controller.</w:t>
      </w:r>
    </w:p>
    <w:p w14:paraId="54E730F2" w14:textId="77777777" w:rsidR="002D0AFE" w:rsidRPr="002D0AFE" w:rsidRDefault="002D0AFE" w:rsidP="002D0AFE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lastRenderedPageBreak/>
        <w:t xml:space="preserve">Il Controller valida i dati e invoca i metodi del </w:t>
      </w:r>
      <w:proofErr w:type="spellStart"/>
      <w:proofErr w:type="gramStart"/>
      <w:r w:rsidRPr="002D0AFE">
        <w:rPr>
          <w:color w:val="000000" w:themeColor="text1"/>
          <w:sz w:val="26"/>
          <w:szCs w:val="26"/>
        </w:rPr>
        <w:t>GestoreAbbonamenti</w:t>
      </w:r>
      <w:proofErr w:type="spellEnd"/>
      <w:proofErr w:type="gramEnd"/>
      <w:r w:rsidRPr="002D0AFE">
        <w:rPr>
          <w:color w:val="000000" w:themeColor="text1"/>
          <w:sz w:val="26"/>
          <w:szCs w:val="26"/>
        </w:rPr>
        <w:t xml:space="preserve"> nel Model.</w:t>
      </w:r>
    </w:p>
    <w:p w14:paraId="444D98B1" w14:textId="77777777" w:rsidR="002D0AFE" w:rsidRPr="002D0AFE" w:rsidRDefault="002D0AFE" w:rsidP="002D0AFE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Il Model applica le regole di business, crea l’abbonamento e aggiorna i dati di persistenza.</w:t>
      </w:r>
    </w:p>
    <w:p w14:paraId="6FE7A3E7" w14:textId="77777777" w:rsidR="002D0AFE" w:rsidRPr="002D0AFE" w:rsidRDefault="002D0AFE" w:rsidP="002D0AFE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Il risultato (successo o errore) viene restituito al Controller.</w:t>
      </w:r>
    </w:p>
    <w:p w14:paraId="2487BA73" w14:textId="77777777" w:rsidR="002D0AFE" w:rsidRPr="002D0AFE" w:rsidRDefault="002D0AFE" w:rsidP="002D0AFE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Il Controller aggiorna la GUI (ad esempio mostrando un messaggio di conferma e aggiornando la lista degli abbonamenti).</w:t>
      </w:r>
    </w:p>
    <w:p w14:paraId="0608860D" w14:textId="77777777" w:rsidR="002D0AFE" w:rsidRPr="002D0AFE" w:rsidRDefault="002D0AFE" w:rsidP="002D0AFE">
      <w:pPr>
        <w:ind w:left="708"/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Descrizioni analoghe possono essere fornite per altri casi d’uso importanti (registrazione cliente, registrazione pagamento, prenotazione corso), evidenziando sempre il ciclo </w:t>
      </w:r>
      <w:proofErr w:type="spellStart"/>
      <w:r w:rsidRPr="002D0AFE">
        <w:rPr>
          <w:b/>
          <w:bCs/>
          <w:color w:val="000000" w:themeColor="text1"/>
          <w:sz w:val="26"/>
          <w:szCs w:val="26"/>
        </w:rPr>
        <w:t>View</w:t>
      </w:r>
      <w:proofErr w:type="spellEnd"/>
      <w:r w:rsidRPr="002D0AFE">
        <w:rPr>
          <w:b/>
          <w:bCs/>
          <w:color w:val="000000" w:themeColor="text1"/>
          <w:sz w:val="26"/>
          <w:szCs w:val="26"/>
        </w:rPr>
        <w:t xml:space="preserve"> → Controller → Model → </w:t>
      </w:r>
      <w:proofErr w:type="spellStart"/>
      <w:r w:rsidRPr="002D0AFE">
        <w:rPr>
          <w:b/>
          <w:bCs/>
          <w:color w:val="000000" w:themeColor="text1"/>
          <w:sz w:val="26"/>
          <w:szCs w:val="26"/>
        </w:rPr>
        <w:t>View</w:t>
      </w:r>
      <w:proofErr w:type="spellEnd"/>
      <w:r w:rsidRPr="002D0AFE">
        <w:rPr>
          <w:color w:val="000000" w:themeColor="text1"/>
          <w:sz w:val="26"/>
          <w:szCs w:val="26"/>
        </w:rPr>
        <w:t>.</w:t>
      </w:r>
    </w:p>
    <w:p w14:paraId="100B6403" w14:textId="3657357C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</w:p>
    <w:p w14:paraId="20087EEA" w14:textId="77777777" w:rsidR="002D0AFE" w:rsidRPr="002D0AFE" w:rsidRDefault="002D0AFE" w:rsidP="002D0AFE">
      <w:pPr>
        <w:numPr>
          <w:ilvl w:val="0"/>
          <w:numId w:val="12"/>
        </w:numPr>
        <w:tabs>
          <w:tab w:val="clear" w:pos="360"/>
          <w:tab w:val="num" w:pos="720"/>
        </w:tabs>
        <w:jc w:val="both"/>
        <w:rPr>
          <w:color w:val="0F9ED5" w:themeColor="accent4"/>
          <w:sz w:val="26"/>
          <w:szCs w:val="26"/>
        </w:rPr>
      </w:pPr>
      <w:r w:rsidRPr="002D0AFE">
        <w:rPr>
          <w:b/>
          <w:bCs/>
          <w:color w:val="0F9ED5" w:themeColor="accent4"/>
          <w:sz w:val="26"/>
          <w:szCs w:val="26"/>
        </w:rPr>
        <w:t>Uso di Maven e librerie esterne</w:t>
      </w:r>
    </w:p>
    <w:p w14:paraId="00F996DA" w14:textId="77777777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Il progetto </w:t>
      </w:r>
      <w:proofErr w:type="spellStart"/>
      <w:proofErr w:type="gramStart"/>
      <w:r w:rsidRPr="002D0AFE">
        <w:rPr>
          <w:i/>
          <w:iCs/>
          <w:color w:val="000000" w:themeColor="text1"/>
          <w:sz w:val="26"/>
          <w:szCs w:val="26"/>
        </w:rPr>
        <w:t>GestionePalestra</w:t>
      </w:r>
      <w:proofErr w:type="spellEnd"/>
      <w:proofErr w:type="gramEnd"/>
      <w:r w:rsidRPr="002D0AFE">
        <w:rPr>
          <w:color w:val="000000" w:themeColor="text1"/>
          <w:sz w:val="26"/>
          <w:szCs w:val="26"/>
        </w:rPr>
        <w:t xml:space="preserve"> è gestito tramite </w:t>
      </w:r>
      <w:r w:rsidRPr="002D0AFE">
        <w:rPr>
          <w:b/>
          <w:bCs/>
          <w:color w:val="000000" w:themeColor="text1"/>
          <w:sz w:val="26"/>
          <w:szCs w:val="26"/>
        </w:rPr>
        <w:t>Maven</w:t>
      </w:r>
      <w:r w:rsidRPr="002D0AFE">
        <w:rPr>
          <w:color w:val="000000" w:themeColor="text1"/>
          <w:sz w:val="26"/>
          <w:szCs w:val="26"/>
        </w:rPr>
        <w:t>, che si occupa:</w:t>
      </w:r>
    </w:p>
    <w:p w14:paraId="021CD362" w14:textId="77777777" w:rsidR="002D0AFE" w:rsidRPr="002D0AFE" w:rsidRDefault="002D0AFE" w:rsidP="002D0AFE">
      <w:pPr>
        <w:numPr>
          <w:ilvl w:val="0"/>
          <w:numId w:val="13"/>
        </w:num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della risoluzione automatica delle dipendenze;</w:t>
      </w:r>
    </w:p>
    <w:p w14:paraId="26E61432" w14:textId="77777777" w:rsidR="002D0AFE" w:rsidRPr="002D0AFE" w:rsidRDefault="002D0AFE" w:rsidP="002D0AFE">
      <w:pPr>
        <w:numPr>
          <w:ilvl w:val="0"/>
          <w:numId w:val="13"/>
        </w:num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della compilazione e packaging del progetto;</w:t>
      </w:r>
    </w:p>
    <w:p w14:paraId="63A18CFA" w14:textId="77777777" w:rsidR="002D0AFE" w:rsidRPr="002D0AFE" w:rsidRDefault="002D0AFE" w:rsidP="002D0AFE">
      <w:pPr>
        <w:numPr>
          <w:ilvl w:val="0"/>
          <w:numId w:val="13"/>
        </w:num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della gestione centralizzata delle librerie esterne.</w:t>
      </w:r>
    </w:p>
    <w:p w14:paraId="47AA36F6" w14:textId="77777777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Per soddisfare i requisiti architetturali del corso e migliorare la manutenibilità, viene utilizzata la libreria </w:t>
      </w:r>
      <w:r w:rsidRPr="002D0AFE">
        <w:rPr>
          <w:b/>
          <w:bCs/>
          <w:color w:val="000000" w:themeColor="text1"/>
          <w:sz w:val="26"/>
          <w:szCs w:val="26"/>
        </w:rPr>
        <w:t>Log4j</w:t>
      </w:r>
      <w:r w:rsidRPr="002D0AFE">
        <w:rPr>
          <w:color w:val="000000" w:themeColor="text1"/>
          <w:sz w:val="26"/>
          <w:szCs w:val="26"/>
        </w:rPr>
        <w:t xml:space="preserve"> per la gestione dei log.</w:t>
      </w:r>
      <w:r w:rsidRPr="002D0AFE">
        <w:rPr>
          <w:color w:val="000000" w:themeColor="text1"/>
          <w:sz w:val="26"/>
          <w:szCs w:val="26"/>
        </w:rPr>
        <w:br/>
        <w:t xml:space="preserve">Il </w:t>
      </w:r>
      <w:proofErr w:type="spellStart"/>
      <w:r w:rsidRPr="002D0AFE">
        <w:rPr>
          <w:color w:val="000000" w:themeColor="text1"/>
          <w:sz w:val="26"/>
          <w:szCs w:val="26"/>
        </w:rPr>
        <w:t>logging</w:t>
      </w:r>
      <w:proofErr w:type="spellEnd"/>
      <w:r w:rsidRPr="002D0AFE">
        <w:rPr>
          <w:color w:val="000000" w:themeColor="text1"/>
          <w:sz w:val="26"/>
          <w:szCs w:val="26"/>
        </w:rPr>
        <w:t xml:space="preserve"> verrà inserito nei punti critici del flusso (creazione e modifica di abbonamenti, registrazione di pagamenti, operazioni di persistenza), permettendo di:</w:t>
      </w:r>
    </w:p>
    <w:p w14:paraId="680B5F52" w14:textId="77777777" w:rsidR="002D0AFE" w:rsidRPr="002D0AFE" w:rsidRDefault="002D0AFE" w:rsidP="002D0AFE">
      <w:pPr>
        <w:numPr>
          <w:ilvl w:val="0"/>
          <w:numId w:val="14"/>
        </w:num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analizzare eventuali errori in fase di sviluppo e test;</w:t>
      </w:r>
    </w:p>
    <w:p w14:paraId="1754B278" w14:textId="77777777" w:rsidR="002D0AFE" w:rsidRPr="002D0AFE" w:rsidRDefault="002D0AFE" w:rsidP="002D0AFE">
      <w:pPr>
        <w:numPr>
          <w:ilvl w:val="0"/>
          <w:numId w:val="14"/>
        </w:num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monitorare il comportamento del sistema in situazioni reali;</w:t>
      </w:r>
    </w:p>
    <w:p w14:paraId="274F6BBA" w14:textId="77777777" w:rsidR="002D0AFE" w:rsidRPr="002D0AFE" w:rsidRDefault="002D0AFE" w:rsidP="002D0AFE">
      <w:pPr>
        <w:numPr>
          <w:ilvl w:val="0"/>
          <w:numId w:val="14"/>
        </w:num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>disporre di uno strumento utile per la manutenzione futura.</w:t>
      </w:r>
    </w:p>
    <w:p w14:paraId="2CE49903" w14:textId="4B05BE02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</w:p>
    <w:p w14:paraId="58CEC4C8" w14:textId="77777777" w:rsidR="002D0AFE" w:rsidRPr="002D0AFE" w:rsidRDefault="002D0AFE" w:rsidP="002D0AFE">
      <w:pPr>
        <w:numPr>
          <w:ilvl w:val="0"/>
          <w:numId w:val="15"/>
        </w:numPr>
        <w:tabs>
          <w:tab w:val="clear" w:pos="360"/>
          <w:tab w:val="num" w:pos="720"/>
        </w:tabs>
        <w:jc w:val="both"/>
        <w:rPr>
          <w:color w:val="0F9ED5" w:themeColor="accent4"/>
          <w:sz w:val="26"/>
          <w:szCs w:val="26"/>
        </w:rPr>
      </w:pPr>
      <w:r w:rsidRPr="002D0AFE">
        <w:rPr>
          <w:b/>
          <w:bCs/>
          <w:color w:val="0F9ED5" w:themeColor="accent4"/>
          <w:sz w:val="26"/>
          <w:szCs w:val="26"/>
        </w:rPr>
        <w:t>Benefici dell’architettura adottata</w:t>
      </w:r>
    </w:p>
    <w:p w14:paraId="0F600B72" w14:textId="77777777" w:rsidR="002D0AFE" w:rsidRPr="002D0AFE" w:rsidRDefault="002D0AFE" w:rsidP="002D0AFE">
      <w:pPr>
        <w:jc w:val="both"/>
        <w:rPr>
          <w:color w:val="000000" w:themeColor="text1"/>
          <w:sz w:val="26"/>
          <w:szCs w:val="26"/>
        </w:rPr>
      </w:pPr>
      <w:r w:rsidRPr="002D0AFE">
        <w:rPr>
          <w:color w:val="000000" w:themeColor="text1"/>
          <w:sz w:val="26"/>
          <w:szCs w:val="26"/>
        </w:rPr>
        <w:t xml:space="preserve">L’adozione di un’architettura MVC, organizzata per strati e supportata dall’uso di Maven e di una libreria di </w:t>
      </w:r>
      <w:proofErr w:type="spellStart"/>
      <w:r w:rsidRPr="002D0AFE">
        <w:rPr>
          <w:color w:val="000000" w:themeColor="text1"/>
          <w:sz w:val="26"/>
          <w:szCs w:val="26"/>
        </w:rPr>
        <w:t>logging</w:t>
      </w:r>
      <w:proofErr w:type="spellEnd"/>
      <w:r w:rsidRPr="002D0AFE">
        <w:rPr>
          <w:color w:val="000000" w:themeColor="text1"/>
          <w:sz w:val="26"/>
          <w:szCs w:val="26"/>
        </w:rPr>
        <w:t>, garantisce diversi vantaggi:</w:t>
      </w:r>
    </w:p>
    <w:p w14:paraId="72A3BF45" w14:textId="77777777" w:rsidR="002D0AFE" w:rsidRPr="002D0AFE" w:rsidRDefault="002D0AFE" w:rsidP="002D0AFE">
      <w:pPr>
        <w:numPr>
          <w:ilvl w:val="0"/>
          <w:numId w:val="16"/>
        </w:numPr>
        <w:jc w:val="both"/>
        <w:rPr>
          <w:color w:val="000000" w:themeColor="text1"/>
          <w:sz w:val="26"/>
          <w:szCs w:val="26"/>
        </w:rPr>
      </w:pPr>
      <w:r w:rsidRPr="002D0AFE">
        <w:rPr>
          <w:b/>
          <w:bCs/>
          <w:color w:val="000000" w:themeColor="text1"/>
          <w:sz w:val="26"/>
          <w:szCs w:val="26"/>
        </w:rPr>
        <w:t>Manutenibilità</w:t>
      </w:r>
      <w:r w:rsidRPr="002D0AFE">
        <w:rPr>
          <w:color w:val="000000" w:themeColor="text1"/>
          <w:sz w:val="26"/>
          <w:szCs w:val="26"/>
        </w:rPr>
        <w:t>: la separazione delle responsabilità rende più semplice individuare e correggere problemi, o effettuare modifiche localizzate.</w:t>
      </w:r>
    </w:p>
    <w:p w14:paraId="0EEDB660" w14:textId="77777777" w:rsidR="002D0AFE" w:rsidRPr="002D0AFE" w:rsidRDefault="002D0AFE" w:rsidP="002D0AFE">
      <w:pPr>
        <w:numPr>
          <w:ilvl w:val="0"/>
          <w:numId w:val="16"/>
        </w:numPr>
        <w:jc w:val="both"/>
        <w:rPr>
          <w:color w:val="000000" w:themeColor="text1"/>
          <w:sz w:val="26"/>
          <w:szCs w:val="26"/>
        </w:rPr>
      </w:pPr>
      <w:r w:rsidRPr="002D0AFE">
        <w:rPr>
          <w:b/>
          <w:bCs/>
          <w:color w:val="000000" w:themeColor="text1"/>
          <w:sz w:val="26"/>
          <w:szCs w:val="26"/>
        </w:rPr>
        <w:lastRenderedPageBreak/>
        <w:t>Estendibilità</w:t>
      </w:r>
      <w:r w:rsidRPr="002D0AFE">
        <w:rPr>
          <w:color w:val="000000" w:themeColor="text1"/>
          <w:sz w:val="26"/>
          <w:szCs w:val="26"/>
        </w:rPr>
        <w:t>: nuove funzionalità (nuovi tipi di abbonamento, moduli per statistiche, gestione avanzata del personale) possono essere integrate aggiungendo o estendendo componenti esistenti, senza riscrivere l’intero sistema.</w:t>
      </w:r>
    </w:p>
    <w:p w14:paraId="507A418A" w14:textId="77777777" w:rsidR="002D0AFE" w:rsidRPr="002D0AFE" w:rsidRDefault="002D0AFE" w:rsidP="002D0AFE">
      <w:pPr>
        <w:numPr>
          <w:ilvl w:val="0"/>
          <w:numId w:val="16"/>
        </w:numPr>
        <w:jc w:val="both"/>
        <w:rPr>
          <w:color w:val="000000" w:themeColor="text1"/>
          <w:sz w:val="26"/>
          <w:szCs w:val="26"/>
        </w:rPr>
      </w:pPr>
      <w:r w:rsidRPr="002D0AFE">
        <w:rPr>
          <w:b/>
          <w:bCs/>
          <w:color w:val="000000" w:themeColor="text1"/>
          <w:sz w:val="26"/>
          <w:szCs w:val="26"/>
        </w:rPr>
        <w:t>Testabilità</w:t>
      </w:r>
      <w:r w:rsidRPr="002D0AFE">
        <w:rPr>
          <w:color w:val="000000" w:themeColor="text1"/>
          <w:sz w:val="26"/>
          <w:szCs w:val="26"/>
        </w:rPr>
        <w:t>: Model e Controller possono essere testati in modo relativamente indipendente dall’interfaccia grafica.</w:t>
      </w:r>
    </w:p>
    <w:p w14:paraId="7D311B9A" w14:textId="77777777" w:rsidR="002D0AFE" w:rsidRPr="002D0AFE" w:rsidRDefault="002D0AFE" w:rsidP="002D0AFE">
      <w:pPr>
        <w:numPr>
          <w:ilvl w:val="0"/>
          <w:numId w:val="16"/>
        </w:numPr>
        <w:jc w:val="both"/>
        <w:rPr>
          <w:color w:val="000000" w:themeColor="text1"/>
          <w:sz w:val="26"/>
          <w:szCs w:val="26"/>
        </w:rPr>
      </w:pPr>
      <w:r w:rsidRPr="002D0AFE">
        <w:rPr>
          <w:b/>
          <w:bCs/>
          <w:color w:val="000000" w:themeColor="text1"/>
          <w:sz w:val="26"/>
          <w:szCs w:val="26"/>
        </w:rPr>
        <w:t>Riutilizzabilità</w:t>
      </w:r>
      <w:r w:rsidRPr="002D0AFE">
        <w:rPr>
          <w:color w:val="000000" w:themeColor="text1"/>
          <w:sz w:val="26"/>
          <w:szCs w:val="26"/>
        </w:rPr>
        <w:t>: il Model, essendo indipendente da Swing, potrà in futuro essere riutilizzato in un’applicazione web o mobile.</w:t>
      </w:r>
    </w:p>
    <w:p w14:paraId="5FFCE64B" w14:textId="77777777" w:rsidR="002D0AFE" w:rsidRPr="002D0AFE" w:rsidRDefault="002D0AFE" w:rsidP="002D0AFE">
      <w:pPr>
        <w:numPr>
          <w:ilvl w:val="0"/>
          <w:numId w:val="16"/>
        </w:numPr>
        <w:jc w:val="both"/>
        <w:rPr>
          <w:color w:val="000000" w:themeColor="text1"/>
          <w:sz w:val="26"/>
          <w:szCs w:val="26"/>
        </w:rPr>
      </w:pPr>
      <w:r w:rsidRPr="002D0AFE">
        <w:rPr>
          <w:b/>
          <w:bCs/>
          <w:color w:val="000000" w:themeColor="text1"/>
          <w:sz w:val="26"/>
          <w:szCs w:val="26"/>
        </w:rPr>
        <w:t>Organizzazione del lavoro di gruppo</w:t>
      </w:r>
      <w:r w:rsidRPr="002D0AFE">
        <w:rPr>
          <w:color w:val="000000" w:themeColor="text1"/>
          <w:sz w:val="26"/>
          <w:szCs w:val="26"/>
        </w:rPr>
        <w:t xml:space="preserve">: la chiara suddivisione tra Model, </w:t>
      </w:r>
      <w:proofErr w:type="spellStart"/>
      <w:r w:rsidRPr="002D0AFE">
        <w:rPr>
          <w:color w:val="000000" w:themeColor="text1"/>
          <w:sz w:val="26"/>
          <w:szCs w:val="26"/>
        </w:rPr>
        <w:t>View</w:t>
      </w:r>
      <w:proofErr w:type="spellEnd"/>
      <w:r w:rsidRPr="002D0AFE">
        <w:rPr>
          <w:color w:val="000000" w:themeColor="text1"/>
          <w:sz w:val="26"/>
          <w:szCs w:val="26"/>
        </w:rPr>
        <w:t xml:space="preserve"> e Controller consente ai membri </w:t>
      </w:r>
      <w:proofErr w:type="gramStart"/>
      <w:r w:rsidRPr="002D0AFE">
        <w:rPr>
          <w:color w:val="000000" w:themeColor="text1"/>
          <w:sz w:val="26"/>
          <w:szCs w:val="26"/>
        </w:rPr>
        <w:t>del team</w:t>
      </w:r>
      <w:proofErr w:type="gramEnd"/>
      <w:r w:rsidRPr="002D0AFE">
        <w:rPr>
          <w:color w:val="000000" w:themeColor="text1"/>
          <w:sz w:val="26"/>
          <w:szCs w:val="26"/>
        </w:rPr>
        <w:t xml:space="preserve"> di lavorare in parallelo su parti diverse del sistema, riducendo i conflitti e aumentando la produttività.</w:t>
      </w:r>
    </w:p>
    <w:p w14:paraId="1156D3E3" w14:textId="77777777" w:rsidR="008E456B" w:rsidRPr="002D0AFE" w:rsidRDefault="008E456B" w:rsidP="008E456B">
      <w:pPr>
        <w:jc w:val="both"/>
        <w:rPr>
          <w:color w:val="000000" w:themeColor="text1"/>
          <w:sz w:val="26"/>
          <w:szCs w:val="26"/>
        </w:rPr>
      </w:pPr>
    </w:p>
    <w:p w14:paraId="0F544912" w14:textId="34366236" w:rsidR="008E456B" w:rsidRDefault="008E456B" w:rsidP="008E456B">
      <w:pPr>
        <w:jc w:val="both"/>
        <w:rPr>
          <w:b/>
          <w:bCs/>
          <w:color w:val="4EA72E" w:themeColor="accent6"/>
          <w:sz w:val="34"/>
          <w:szCs w:val="34"/>
        </w:rPr>
      </w:pPr>
      <w:bookmarkStart w:id="2" w:name="SwDesignP"/>
      <w:r>
        <w:rPr>
          <w:b/>
          <w:bCs/>
          <w:color w:val="4EA72E" w:themeColor="accent6"/>
          <w:sz w:val="34"/>
          <w:szCs w:val="34"/>
        </w:rPr>
        <w:t xml:space="preserve">Software Design Pattern </w:t>
      </w:r>
    </w:p>
    <w:bookmarkEnd w:id="2"/>
    <w:p w14:paraId="4F4527EB" w14:textId="77777777" w:rsidR="008E456B" w:rsidRPr="008E456B" w:rsidRDefault="008E456B" w:rsidP="008E456B">
      <w:pPr>
        <w:jc w:val="both"/>
        <w:rPr>
          <w:color w:val="4EA72E" w:themeColor="accent6"/>
          <w:sz w:val="26"/>
          <w:szCs w:val="26"/>
        </w:rPr>
      </w:pPr>
    </w:p>
    <w:p w14:paraId="63B20AC5" w14:textId="77777777" w:rsidR="008E456B" w:rsidRPr="008E456B" w:rsidRDefault="008E456B" w:rsidP="008E456B">
      <w:pPr>
        <w:jc w:val="both"/>
        <w:rPr>
          <w:b/>
          <w:bCs/>
          <w:color w:val="EE0000"/>
          <w:sz w:val="34"/>
          <w:szCs w:val="34"/>
        </w:rPr>
      </w:pPr>
    </w:p>
    <w:sectPr w:rsidR="008E456B" w:rsidRPr="008E456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F8C2D" w14:textId="77777777" w:rsidR="00C42BB5" w:rsidRDefault="00C42BB5" w:rsidP="00202829">
      <w:pPr>
        <w:spacing w:after="0" w:line="240" w:lineRule="auto"/>
      </w:pPr>
      <w:r>
        <w:separator/>
      </w:r>
    </w:p>
  </w:endnote>
  <w:endnote w:type="continuationSeparator" w:id="0">
    <w:p w14:paraId="6EF3E9F4" w14:textId="77777777" w:rsidR="00C42BB5" w:rsidRDefault="00C42BB5" w:rsidP="00202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6892C" w14:textId="77777777" w:rsidR="00C42BB5" w:rsidRDefault="00C42BB5" w:rsidP="00202829">
      <w:pPr>
        <w:spacing w:after="0" w:line="240" w:lineRule="auto"/>
      </w:pPr>
      <w:r>
        <w:separator/>
      </w:r>
    </w:p>
  </w:footnote>
  <w:footnote w:type="continuationSeparator" w:id="0">
    <w:p w14:paraId="3A44985C" w14:textId="77777777" w:rsidR="00C42BB5" w:rsidRDefault="00C42BB5" w:rsidP="002028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548D"/>
    <w:multiLevelType w:val="multilevel"/>
    <w:tmpl w:val="8826A52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5725C99"/>
    <w:multiLevelType w:val="multilevel"/>
    <w:tmpl w:val="6A3E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1583A"/>
    <w:multiLevelType w:val="multilevel"/>
    <w:tmpl w:val="CCC8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8026D"/>
    <w:multiLevelType w:val="multilevel"/>
    <w:tmpl w:val="9DB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E592E"/>
    <w:multiLevelType w:val="multilevel"/>
    <w:tmpl w:val="0B84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D15B4"/>
    <w:multiLevelType w:val="multilevel"/>
    <w:tmpl w:val="B78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E3091"/>
    <w:multiLevelType w:val="multilevel"/>
    <w:tmpl w:val="FEE649B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CDA6360"/>
    <w:multiLevelType w:val="multilevel"/>
    <w:tmpl w:val="4DB6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37934"/>
    <w:multiLevelType w:val="multilevel"/>
    <w:tmpl w:val="396686B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E6930FB"/>
    <w:multiLevelType w:val="multilevel"/>
    <w:tmpl w:val="8A0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74E9F"/>
    <w:multiLevelType w:val="multilevel"/>
    <w:tmpl w:val="C366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55F67"/>
    <w:multiLevelType w:val="multilevel"/>
    <w:tmpl w:val="807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30387"/>
    <w:multiLevelType w:val="multilevel"/>
    <w:tmpl w:val="A982954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ACC2D57"/>
    <w:multiLevelType w:val="multilevel"/>
    <w:tmpl w:val="0E3430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F9B40CA"/>
    <w:multiLevelType w:val="hybridMultilevel"/>
    <w:tmpl w:val="F01CEB1E"/>
    <w:lvl w:ilvl="0" w:tplc="8EC2103C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03428"/>
    <w:multiLevelType w:val="multilevel"/>
    <w:tmpl w:val="25A6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914623">
    <w:abstractNumId w:val="14"/>
  </w:num>
  <w:num w:numId="2" w16cid:durableId="1964194369">
    <w:abstractNumId w:val="13"/>
  </w:num>
  <w:num w:numId="3" w16cid:durableId="722291216">
    <w:abstractNumId w:val="3"/>
  </w:num>
  <w:num w:numId="4" w16cid:durableId="1195729026">
    <w:abstractNumId w:val="2"/>
  </w:num>
  <w:num w:numId="5" w16cid:durableId="667828248">
    <w:abstractNumId w:val="6"/>
  </w:num>
  <w:num w:numId="6" w16cid:durableId="748232157">
    <w:abstractNumId w:val="1"/>
  </w:num>
  <w:num w:numId="7" w16cid:durableId="434131313">
    <w:abstractNumId w:val="10"/>
  </w:num>
  <w:num w:numId="8" w16cid:durableId="804660359">
    <w:abstractNumId w:val="7"/>
  </w:num>
  <w:num w:numId="9" w16cid:durableId="1887058040">
    <w:abstractNumId w:val="12"/>
  </w:num>
  <w:num w:numId="10" w16cid:durableId="1592660355">
    <w:abstractNumId w:val="4"/>
  </w:num>
  <w:num w:numId="11" w16cid:durableId="1030913773">
    <w:abstractNumId w:val="15"/>
  </w:num>
  <w:num w:numId="12" w16cid:durableId="532764662">
    <w:abstractNumId w:val="0"/>
  </w:num>
  <w:num w:numId="13" w16cid:durableId="443698220">
    <w:abstractNumId w:val="9"/>
  </w:num>
  <w:num w:numId="14" w16cid:durableId="1889031961">
    <w:abstractNumId w:val="11"/>
  </w:num>
  <w:num w:numId="15" w16cid:durableId="1790929484">
    <w:abstractNumId w:val="8"/>
  </w:num>
  <w:num w:numId="16" w16cid:durableId="1371807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EA"/>
    <w:rsid w:val="00202829"/>
    <w:rsid w:val="002A26EA"/>
    <w:rsid w:val="002D0AFE"/>
    <w:rsid w:val="006D717F"/>
    <w:rsid w:val="008E456B"/>
    <w:rsid w:val="00960DAA"/>
    <w:rsid w:val="00A87470"/>
    <w:rsid w:val="00B662FC"/>
    <w:rsid w:val="00C3043C"/>
    <w:rsid w:val="00C4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06C4D"/>
  <w15:chartTrackingRefBased/>
  <w15:docId w15:val="{8248C94F-17A5-4794-8901-5813DC10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2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2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2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2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2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2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2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2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2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2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2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26E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26E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26E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26E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26E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26E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2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2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2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2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26E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26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26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2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26E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26EA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20282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02829"/>
  </w:style>
  <w:style w:type="paragraph" w:styleId="Pidipagina">
    <w:name w:val="footer"/>
    <w:basedOn w:val="Normale"/>
    <w:link w:val="PidipaginaCarattere"/>
    <w:uiPriority w:val="99"/>
    <w:unhideWhenUsed/>
    <w:rsid w:val="0020282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02829"/>
  </w:style>
  <w:style w:type="character" w:styleId="Collegamentoipertestuale">
    <w:name w:val="Hyperlink"/>
    <w:basedOn w:val="Carpredefinitoparagrafo"/>
    <w:uiPriority w:val="99"/>
    <w:unhideWhenUsed/>
    <w:rsid w:val="008E456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E456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E45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1122</Words>
  <Characters>6401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CASIRAGHI</dc:creator>
  <cp:keywords/>
  <dc:description/>
  <cp:lastModifiedBy>MATTEO CASIRAGHI</cp:lastModifiedBy>
  <cp:revision>4</cp:revision>
  <dcterms:created xsi:type="dcterms:W3CDTF">2025-11-14T15:11:00Z</dcterms:created>
  <dcterms:modified xsi:type="dcterms:W3CDTF">2025-11-14T15:43:00Z</dcterms:modified>
</cp:coreProperties>
</file>