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DFB" w:rsidRDefault="00197DFB" w:rsidP="00197DFB">
      <w:pPr>
        <w:pStyle w:val="Heading2"/>
      </w:pPr>
      <w:bookmarkStart w:id="0" w:name="_Toc251617067"/>
      <w:bookmarkStart w:id="1" w:name="_GoBack"/>
      <w:r>
        <w:t>Recommended Reading List</w:t>
      </w:r>
      <w:bookmarkEnd w:id="0"/>
    </w:p>
    <w:bookmarkEnd w:id="1"/>
    <w:p w:rsidR="00197DFB" w:rsidRDefault="00197DFB" w:rsidP="00197DFB">
      <w:pPr>
        <w:pStyle w:val="Bibliography"/>
        <w:rPr>
          <w:noProof/>
        </w:rPr>
      </w:pPr>
      <w:r>
        <w:rPr>
          <w:noProof/>
        </w:rPr>
        <w:t xml:space="preserve">Barbazette, J. (2006). </w:t>
      </w:r>
      <w:r>
        <w:rPr>
          <w:i/>
          <w:iCs/>
          <w:noProof/>
        </w:rPr>
        <w:t>Training Needs Assessment: Methods, Tools, and Techniques.</w:t>
      </w:r>
      <w:r>
        <w:rPr>
          <w:noProof/>
        </w:rPr>
        <w:t xml:space="preserve"> Pfeiffer .</w:t>
      </w:r>
    </w:p>
    <w:p w:rsidR="00197DFB" w:rsidRDefault="00197DFB" w:rsidP="00197DFB">
      <w:pPr>
        <w:pStyle w:val="Bibliography"/>
        <w:rPr>
          <w:noProof/>
        </w:rPr>
      </w:pPr>
      <w:r>
        <w:rPr>
          <w:noProof/>
        </w:rPr>
        <w:t xml:space="preserve">Baugh, L. S., &amp; Jamper, R. J. (1995). </w:t>
      </w:r>
      <w:r>
        <w:rPr>
          <w:i/>
          <w:iCs/>
          <w:noProof/>
        </w:rPr>
        <w:t>Handbook for Writing Proposals.</w:t>
      </w:r>
      <w:r>
        <w:rPr>
          <w:noProof/>
        </w:rPr>
        <w:t xml:space="preserve"> NTC Publishing Group.</w:t>
      </w:r>
    </w:p>
    <w:p w:rsidR="00197DFB" w:rsidRDefault="00197DFB" w:rsidP="00197DFB">
      <w:pPr>
        <w:pStyle w:val="Bibliography"/>
        <w:rPr>
          <w:noProof/>
        </w:rPr>
      </w:pPr>
      <w:r>
        <w:rPr>
          <w:noProof/>
        </w:rPr>
        <w:t xml:space="preserve">Charney, C., &amp; Conway, K. (2005). </w:t>
      </w:r>
      <w:r>
        <w:rPr>
          <w:i/>
          <w:iCs/>
          <w:noProof/>
        </w:rPr>
        <w:t>The Trainer's Tool Kit.</w:t>
      </w:r>
      <w:r>
        <w:rPr>
          <w:noProof/>
        </w:rPr>
        <w:t xml:space="preserve"> AMACOM.</w:t>
      </w:r>
    </w:p>
    <w:p w:rsidR="00197DFB" w:rsidRDefault="00197DFB" w:rsidP="00197DFB">
      <w:pPr>
        <w:pStyle w:val="Bibliography"/>
        <w:rPr>
          <w:noProof/>
        </w:rPr>
      </w:pPr>
      <w:r>
        <w:rPr>
          <w:noProof/>
        </w:rPr>
        <w:t xml:space="preserve">Kirkpatrick, D. L. (2006). </w:t>
      </w:r>
      <w:r>
        <w:rPr>
          <w:i/>
          <w:iCs/>
          <w:noProof/>
        </w:rPr>
        <w:t>Evaluating Training Programs: The Four Levels (3rd edition).</w:t>
      </w:r>
      <w:r>
        <w:rPr>
          <w:noProof/>
        </w:rPr>
        <w:t xml:space="preserve"> Berrett-Koehler Publishers.</w:t>
      </w:r>
    </w:p>
    <w:p w:rsidR="00197DFB" w:rsidRDefault="00197DFB" w:rsidP="00197DFB">
      <w:pPr>
        <w:pStyle w:val="Bibliography"/>
        <w:rPr>
          <w:noProof/>
        </w:rPr>
      </w:pPr>
      <w:r>
        <w:rPr>
          <w:noProof/>
        </w:rPr>
        <w:t xml:space="preserve">Kirkpatrick, D. L., &amp; Kirkpatrick, J. (2007). </w:t>
      </w:r>
      <w:r>
        <w:rPr>
          <w:i/>
          <w:iCs/>
          <w:noProof/>
        </w:rPr>
        <w:t>Implementing the Four Levels: A Practical Guide for Effective Evaluation of Training Programs.</w:t>
      </w:r>
      <w:r>
        <w:rPr>
          <w:noProof/>
        </w:rPr>
        <w:t xml:space="preserve"> Berrett-Koehler Publishers.</w:t>
      </w:r>
    </w:p>
    <w:p w:rsidR="00197DFB" w:rsidRDefault="00197DFB" w:rsidP="00197DFB">
      <w:pPr>
        <w:pStyle w:val="Bibliography"/>
        <w:rPr>
          <w:noProof/>
        </w:rPr>
      </w:pPr>
      <w:r>
        <w:rPr>
          <w:noProof/>
        </w:rPr>
        <w:t xml:space="preserve">Merriam-Webster. (2001). </w:t>
      </w:r>
      <w:r>
        <w:rPr>
          <w:i/>
          <w:iCs/>
          <w:noProof/>
        </w:rPr>
        <w:t>Webster's Business Writing Basics.</w:t>
      </w:r>
      <w:r>
        <w:rPr>
          <w:noProof/>
        </w:rPr>
        <w:t xml:space="preserve"> Federal Street Press.</w:t>
      </w:r>
    </w:p>
    <w:p w:rsidR="00197DFB" w:rsidRDefault="00197DFB" w:rsidP="00197DFB">
      <w:pPr>
        <w:pStyle w:val="Bibliography"/>
        <w:rPr>
          <w:noProof/>
        </w:rPr>
      </w:pPr>
      <w:r>
        <w:rPr>
          <w:noProof/>
        </w:rPr>
        <w:t xml:space="preserve">Silberman, M. (2006). </w:t>
      </w:r>
      <w:r>
        <w:rPr>
          <w:i/>
          <w:iCs/>
          <w:noProof/>
        </w:rPr>
        <w:t>The 2006 ASTD Training &amp; Performance Sourcebook.</w:t>
      </w:r>
      <w:r>
        <w:rPr>
          <w:noProof/>
        </w:rPr>
        <w:t xml:space="preserve"> ASTD Press.</w:t>
      </w:r>
    </w:p>
    <w:p w:rsidR="00197DFB" w:rsidRDefault="00197DFB" w:rsidP="00197DFB">
      <w:pPr>
        <w:pStyle w:val="Bibliography"/>
        <w:rPr>
          <w:noProof/>
        </w:rPr>
      </w:pPr>
      <w:r>
        <w:rPr>
          <w:noProof/>
        </w:rPr>
        <w:t xml:space="preserve">Tamblyn, D., &amp; Weiss, S. (2000). </w:t>
      </w:r>
      <w:r>
        <w:rPr>
          <w:i/>
          <w:iCs/>
          <w:noProof/>
        </w:rPr>
        <w:t>The Big Book of Humorous Training Games.</w:t>
      </w:r>
      <w:r>
        <w:rPr>
          <w:noProof/>
        </w:rPr>
        <w:t xml:space="preserve"> McGraw-Hill.</w:t>
      </w:r>
    </w:p>
    <w:p w:rsidR="00197DFB" w:rsidRDefault="00197DFB" w:rsidP="00197DFB">
      <w:pPr>
        <w:pStyle w:val="Bibliography"/>
        <w:rPr>
          <w:noProof/>
        </w:rPr>
      </w:pPr>
      <w:r>
        <w:rPr>
          <w:noProof/>
        </w:rPr>
        <w:t xml:space="preserve">Zinnser, W. (2006). </w:t>
      </w:r>
      <w:r>
        <w:rPr>
          <w:i/>
          <w:iCs/>
          <w:noProof/>
        </w:rPr>
        <w:t>On Writing Well.</w:t>
      </w:r>
      <w:r>
        <w:rPr>
          <w:noProof/>
        </w:rPr>
        <w:t xml:space="preserve"> Collins.</w:t>
      </w:r>
    </w:p>
    <w:p w:rsidR="00406D35" w:rsidRDefault="00406D35"/>
    <w:sectPr w:rsidR="0040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30EE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72D7B80"/>
    <w:multiLevelType w:val="hybridMultilevel"/>
    <w:tmpl w:val="F34A05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D65C24"/>
    <w:multiLevelType w:val="hybridMultilevel"/>
    <w:tmpl w:val="41002B24"/>
    <w:lvl w:ilvl="0" w:tplc="4F3AEE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CA6134D"/>
    <w:multiLevelType w:val="hybridMultilevel"/>
    <w:tmpl w:val="63AC20CC"/>
    <w:lvl w:ilvl="0" w:tplc="39DE6A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4A2E61"/>
    <w:multiLevelType w:val="hybridMultilevel"/>
    <w:tmpl w:val="F80A56C6"/>
    <w:lvl w:ilvl="0" w:tplc="3E383AD2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3"/>
  </w:num>
  <w:num w:numId="5">
    <w:abstractNumId w:val="3"/>
  </w:num>
  <w:num w:numId="6">
    <w:abstractNumId w:val="4"/>
  </w:num>
  <w:num w:numId="7">
    <w:abstractNumId w:val="0"/>
  </w:num>
  <w:num w:numId="8">
    <w:abstractNumId w:val="4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CA"/>
    <w:rsid w:val="00046ACA"/>
    <w:rsid w:val="00197DFB"/>
    <w:rsid w:val="00345030"/>
    <w:rsid w:val="00406D35"/>
    <w:rsid w:val="00783A76"/>
    <w:rsid w:val="00962BCA"/>
    <w:rsid w:val="00A06DE3"/>
    <w:rsid w:val="00B704EE"/>
    <w:rsid w:val="00E47062"/>
    <w:rsid w:val="00F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A76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A7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3A7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3A7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783A7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3A7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783A7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783A7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783A7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783A7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783A7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rsid w:val="00F451B3"/>
  </w:style>
  <w:style w:type="character" w:customStyle="1" w:styleId="BulletedPointsCharChar">
    <w:name w:val="Bulleted Points Char Char"/>
    <w:basedOn w:val="DefaultParagraphFont"/>
    <w:link w:val="BulletedPointsChar"/>
    <w:rsid w:val="00F451B3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783A76"/>
    <w:rPr>
      <w:color w:val="365F91"/>
    </w:rPr>
  </w:style>
  <w:style w:type="paragraph" w:customStyle="1" w:styleId="BulletedPoints">
    <w:name w:val="Bulleted Points"/>
    <w:basedOn w:val="Normal"/>
    <w:qFormat/>
    <w:rsid w:val="00783A76"/>
    <w:pPr>
      <w:numPr>
        <w:numId w:val="15"/>
      </w:numPr>
    </w:pPr>
  </w:style>
  <w:style w:type="character" w:customStyle="1" w:styleId="Heading1Char">
    <w:name w:val="Heading 1 Char"/>
    <w:link w:val="Heading1"/>
    <w:uiPriority w:val="9"/>
    <w:rsid w:val="00783A7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783A7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783A7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783A7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783A7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783A7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783A7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783A7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783A7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783A7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783A7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783A7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A7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783A7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783A76"/>
    <w:rPr>
      <w:b/>
      <w:bCs/>
    </w:rPr>
  </w:style>
  <w:style w:type="character" w:styleId="Emphasis">
    <w:name w:val="Emphasis"/>
    <w:uiPriority w:val="20"/>
    <w:qFormat/>
    <w:rsid w:val="00783A76"/>
    <w:rPr>
      <w:i/>
      <w:iCs/>
    </w:rPr>
  </w:style>
  <w:style w:type="paragraph" w:styleId="NoSpacing">
    <w:name w:val="No Spacing"/>
    <w:uiPriority w:val="1"/>
    <w:qFormat/>
    <w:rsid w:val="00783A7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783A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3A7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783A7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A7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783A7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783A76"/>
    <w:rPr>
      <w:i/>
      <w:iCs/>
      <w:color w:val="808080"/>
    </w:rPr>
  </w:style>
  <w:style w:type="character" w:styleId="IntenseEmphasis">
    <w:name w:val="Intense Emphasis"/>
    <w:uiPriority w:val="21"/>
    <w:qFormat/>
    <w:rsid w:val="00783A7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783A7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783A7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783A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783A76"/>
    <w:pPr>
      <w:outlineLvl w:val="9"/>
    </w:pPr>
  </w:style>
  <w:style w:type="paragraph" w:customStyle="1" w:styleId="Bulleted">
    <w:name w:val="Bulleted"/>
    <w:basedOn w:val="ListBullet"/>
    <w:next w:val="ListBullet"/>
    <w:link w:val="BulletedChar"/>
    <w:qFormat/>
    <w:rsid w:val="00783A76"/>
    <w:pPr>
      <w:numPr>
        <w:numId w:val="0"/>
      </w:numPr>
      <w:ind w:left="1440" w:hanging="360"/>
      <w:contextualSpacing w:val="0"/>
    </w:pPr>
    <w:rPr>
      <w:lang w:eastAsia="zh-TW"/>
    </w:rPr>
  </w:style>
  <w:style w:type="character" w:customStyle="1" w:styleId="BulletedChar">
    <w:name w:val="Bulleted Char"/>
    <w:basedOn w:val="DefaultParagraphFont"/>
    <w:link w:val="Bulleted"/>
    <w:rsid w:val="00783A76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97D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A76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A7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3A7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3A7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783A7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3A7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783A7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783A7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783A7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783A7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783A7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rsid w:val="00F451B3"/>
  </w:style>
  <w:style w:type="character" w:customStyle="1" w:styleId="BulletedPointsCharChar">
    <w:name w:val="Bulleted Points Char Char"/>
    <w:basedOn w:val="DefaultParagraphFont"/>
    <w:link w:val="BulletedPointsChar"/>
    <w:rsid w:val="00F451B3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783A76"/>
    <w:rPr>
      <w:color w:val="365F91"/>
    </w:rPr>
  </w:style>
  <w:style w:type="paragraph" w:customStyle="1" w:styleId="BulletedPoints">
    <w:name w:val="Bulleted Points"/>
    <w:basedOn w:val="Normal"/>
    <w:qFormat/>
    <w:rsid w:val="00783A76"/>
    <w:pPr>
      <w:numPr>
        <w:numId w:val="15"/>
      </w:numPr>
    </w:pPr>
  </w:style>
  <w:style w:type="character" w:customStyle="1" w:styleId="Heading1Char">
    <w:name w:val="Heading 1 Char"/>
    <w:link w:val="Heading1"/>
    <w:uiPriority w:val="9"/>
    <w:rsid w:val="00783A7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783A7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783A7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783A7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783A7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783A7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783A7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783A7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783A7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783A7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783A7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783A7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A7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783A7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783A76"/>
    <w:rPr>
      <w:b/>
      <w:bCs/>
    </w:rPr>
  </w:style>
  <w:style w:type="character" w:styleId="Emphasis">
    <w:name w:val="Emphasis"/>
    <w:uiPriority w:val="20"/>
    <w:qFormat/>
    <w:rsid w:val="00783A76"/>
    <w:rPr>
      <w:i/>
      <w:iCs/>
    </w:rPr>
  </w:style>
  <w:style w:type="paragraph" w:styleId="NoSpacing">
    <w:name w:val="No Spacing"/>
    <w:uiPriority w:val="1"/>
    <w:qFormat/>
    <w:rsid w:val="00783A7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783A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3A7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783A7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A7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783A7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783A76"/>
    <w:rPr>
      <w:i/>
      <w:iCs/>
      <w:color w:val="808080"/>
    </w:rPr>
  </w:style>
  <w:style w:type="character" w:styleId="IntenseEmphasis">
    <w:name w:val="Intense Emphasis"/>
    <w:uiPriority w:val="21"/>
    <w:qFormat/>
    <w:rsid w:val="00783A7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783A7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783A7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783A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783A76"/>
    <w:pPr>
      <w:outlineLvl w:val="9"/>
    </w:pPr>
  </w:style>
  <w:style w:type="paragraph" w:customStyle="1" w:styleId="Bulleted">
    <w:name w:val="Bulleted"/>
    <w:basedOn w:val="ListBullet"/>
    <w:next w:val="ListBullet"/>
    <w:link w:val="BulletedChar"/>
    <w:qFormat/>
    <w:rsid w:val="00783A76"/>
    <w:pPr>
      <w:numPr>
        <w:numId w:val="0"/>
      </w:numPr>
      <w:ind w:left="1440" w:hanging="360"/>
      <w:contextualSpacing w:val="0"/>
    </w:pPr>
    <w:rPr>
      <w:lang w:eastAsia="zh-TW"/>
    </w:rPr>
  </w:style>
  <w:style w:type="character" w:customStyle="1" w:styleId="BulletedChar">
    <w:name w:val="Bulleted Char"/>
    <w:basedOn w:val="DefaultParagraphFont"/>
    <w:link w:val="Bulleted"/>
    <w:rsid w:val="00783A76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97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2011-06-13T12:24:00Z</dcterms:created>
  <dcterms:modified xsi:type="dcterms:W3CDTF">2011-06-13T12:25:00Z</dcterms:modified>
</cp:coreProperties>
</file>