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00" w:before="200"/>
        <w:jc w:val="left"/>
      </w:pPr>
      <w:r>
        <w:rPr>
          <w:rFonts w:ascii="Segoe UI" w:cs="Segoe UI" w:eastAsia="Segoe UI" w:hAnsi="Segoe UI"/>
          <w:b/>
          <w:bCs/>
          <w:color w:val="1E3A8A"/>
          <w:sz w:val="38"/>
          <w:szCs w:val="38"/>
        </w:rPr>
        <w:t xml:space="preserve">🚀 Coach Space — B2B LinkedIn Marketing &amp; Sales Playbook (2026)</w:t>
      </w:r>
    </w:p>
    <w:p>
      <w:pPr>
        <w:bidi w:val="false"/>
        <w:spacing w:after="300" w:before="50"/>
        <w:jc w:val="left"/>
      </w:pPr>
      <w:r>
        <w:rPr>
          <w:rFonts w:ascii="Segoe UI" w:cs="Segoe UI" w:eastAsia="Segoe UI" w:hAnsi="Segoe UI"/>
          <w:i/>
          <w:iCs/>
          <w:color w:val="64748B"/>
          <w:sz w:val="22"/>
          <w:szCs w:val="22"/>
        </w:rPr>
        <w:t xml:space="preserve">Selling Coach Space as a Turnkey, White-Label &amp; Customizable LMS to Academies &amp; Training Centers | Prepared for: B2B Growth Team</w:t>
      </w:r>
    </w:p>
    <w:p>
      <w:pPr>
        <w:pStyle w:val="Heading1"/>
        <w:bidi w:val="false"/>
        <w:spacing w:after="150" w:before="400"/>
        <w:jc w:val="lef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1. Strategic Product Positioning (B2B SaaS / Turnkey LMS)</w:t>
      </w:r>
    </w:p>
    <w:p>
      <w:pPr>
        <w:bidi w:val="false"/>
        <w:spacing w:after="60" w:before="60" w:line="300"/>
        <w:jc w:val="left"/>
      </w:pPr>
      <w:r>
        <w:rPr>
          <w:rFonts w:ascii="Segoe UI" w:cs="Segoe UI" w:eastAsia="Segoe UI" w:hAnsi="Segoe UI"/>
          <w:b w:val="false"/>
          <w:bCs w:val="false"/>
          <w:color w:val="1E293B"/>
          <w:sz w:val="21"/>
          <w:szCs w:val="21"/>
        </w:rPr>
        <w:t xml:space="preserve">Coach Space is NOT a generic B2C course marketplace. It is a turnkey, modern, AI-powered LMS product built to be sold directly to academies, training institutes, and education businesses.</w:t>
      </w:r>
    </w:p>
    <w:p>
      <w:pPr>
        <w:bidi w:val="false"/>
        <w:spacing w:after="60" w:before="60" w:line="300"/>
        <w:jc w:val="left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Who we sell to:</w:t>
      </w:r>
    </w:p>
    <w:p>
      <w:pPr>
        <w:pStyle w:val="ListParagraph"/>
        <w:numPr>
          <w:ilvl w:val="0"/>
          <w:numId w:val="1"/>
        </w:numPr>
        <w:bidi w:val="false"/>
        <w:spacing w:after="40" w:before="40" w:line="280"/>
        <w:jc w:val="lef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1. Offline &amp; Fragmented Academies: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Academies that lack a branded digital platform and rely on scattered, piecemeal tools.</w:t>
      </w:r>
    </w:p>
    <w:p>
      <w:pPr>
        <w:pStyle w:val="ListParagraph"/>
        <w:numPr>
          <w:ilvl w:val="0"/>
          <w:numId w:val="1"/>
        </w:numPr>
        <w:bidi w:val="false"/>
        <w:spacing w:after="40" w:before="40" w:line="280"/>
        <w:jc w:val="lef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2. The Rented SaaS Prisoners: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Trapped in Teachable, Kajabi, or Thinkific paying high monthly fees + 5-10% transaction cuts with zero code ownership.</w:t>
      </w:r>
    </w:p>
    <w:p>
      <w:pPr>
        <w:pStyle w:val="ListParagraph"/>
        <w:numPr>
          <w:ilvl w:val="0"/>
          <w:numId w:val="1"/>
        </w:numPr>
        <w:bidi w:val="false"/>
        <w:spacing w:after="40" w:before="40" w:line="280"/>
        <w:jc w:val="lef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3. Fragmented Tool Operators: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Juggling WhatsApp groups + Google Drive links + Zoom + Google Forms + manual Excel tracking.</w:t>
      </w:r>
    </w:p>
    <w:p>
      <w:pPr>
        <w:pStyle w:val="ListParagraph"/>
        <w:numPr>
          <w:ilvl w:val="0"/>
          <w:numId w:val="1"/>
        </w:numPr>
        <w:bidi w:val="false"/>
        <w:spacing w:after="40" w:before="40" w:line="280"/>
        <w:jc w:val="lef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4. Hesitant "Build from Scratch" Founders: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Considering spending $40,000–$80,000 and 6-12 months building an LMS from scratch with dev agencies.</w:t>
      </w:r>
    </w:p>
    <w:p>
      <w:pPr>
        <w:pStyle w:val="Heading2"/>
        <w:bidi w:val="false"/>
        <w:spacing w:after="100" w:before="250"/>
        <w:jc w:val="lef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The Core B2B Value Proposition</w:t>
      </w:r>
    </w:p>
    <w:p>
      <w:pPr>
        <w:bidi w:val="false"/>
        <w:spacing w:after="60" w:before="60" w:line="300"/>
        <w:jc w:val="left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"Own your high-end, AI-powered academy platform under your own brand in days — without spending a year and tens of thousands of dollars building from scratch, and without paying lifetime commissions to rented SaaS platforms."</w:t>
      </w:r>
    </w:p>
    <w:p>
      <w:pPr>
        <w:pStyle w:val="Heading2"/>
        <w:bidi w:val="false"/>
        <w:spacing w:after="100" w:before="250"/>
        <w:jc w:val="lef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Core Technical &amp; Business Differentiators</w:t>
      </w:r>
    </w:p>
    <w:p>
      <w:pPr>
        <w:pStyle w:val="ListParagraph"/>
        <w:numPr>
          <w:ilvl w:val="0"/>
          <w:numId w:val="1"/>
        </w:numPr>
        <w:bidi w:val="false"/>
        <w:spacing w:after="40" w:before="40" w:line="280"/>
        <w:jc w:val="lef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Turnkey &amp; Customizable: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Built on modern enterprise technology (Next.js 15, React 19, TypeScript) ready for deep customization.</w:t>
      </w:r>
    </w:p>
    <w:p>
      <w:pPr>
        <w:pStyle w:val="ListParagraph"/>
        <w:numPr>
          <w:ilvl w:val="0"/>
          <w:numId w:val="1"/>
        </w:numPr>
        <w:bidi w:val="false"/>
        <w:spacing w:after="40" w:before="40" w:line="280"/>
        <w:jc w:val="lef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All-in-One Ecosystem: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Smart video player, AI practice quiz generator, personalized student roadmaps (MyPath), digital QR certificates.</w:t>
      </w:r>
    </w:p>
    <w:p>
      <w:pPr>
        <w:pStyle w:val="ListParagraph"/>
        <w:numPr>
          <w:ilvl w:val="0"/>
          <w:numId w:val="1"/>
        </w:numPr>
        <w:bidi w:val="false"/>
        <w:spacing w:after="40" w:before="40" w:line="280"/>
        <w:jc w:val="lef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Bilingual by Design: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Native Arabic (RTL) and English support engineered for regional &amp; global training markets.</w:t>
      </w:r>
    </w:p>
    <w:p>
      <w:pPr>
        <w:pStyle w:val="ListParagraph"/>
        <w:numPr>
          <w:ilvl w:val="0"/>
          <w:numId w:val="1"/>
        </w:numPr>
        <w:bidi w:val="false"/>
        <w:spacing w:after="40" w:before="40" w:line="280"/>
        <w:jc w:val="lef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Total Ownership: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Zero transaction cuts on course tuition fees; 100% data and code control.</w:t>
      </w:r>
    </w:p>
    <w:p>
      <w:pPr>
        <w:pStyle w:val="ListParagraph"/>
        <w:numPr>
          <w:ilvl w:val="0"/>
          <w:numId w:val="1"/>
        </w:numPr>
        <w:bidi w:val="false"/>
        <w:spacing w:after="40" w:before="40" w:line="280"/>
        <w:jc w:val="lef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Premium Brand Elevation: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Sleek, modern aesthetics that inspire learner trust and allow academies to command premium pricing.</w:t>
      </w:r>
    </w:p>
    <w:p>
      <w:pPr>
        <w:pStyle w:val="Heading1"/>
        <w:bidi w:val="false"/>
        <w:spacing w:after="150" w:before="400"/>
        <w:jc w:val="lef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2. Target B2B Buyer Personas on LinkedIn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986"/>
        <w:gridCol w:w="2527"/>
        <w:gridCol w:w="2708"/>
      </w:tblGrid>
      <w:tr>
        <w:trPr>
          <w:tblHeader/>
        </w:trPr>
        <w:tc>
          <w:tcPr>
            <w:tcW w:type="pct" w:w="10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pct" w:w="11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LinkedIn Title</w:t>
            </w:r>
          </w:p>
        </w:tc>
        <w:tc>
          <w:tcPr>
            <w:tcW w:type="pct" w:w="14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Core Pain Point</w:t>
            </w:r>
          </w:p>
        </w:tc>
        <w:tc>
          <w:tcPr>
            <w:tcW w:type="pct" w:w="1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Coach Space Angle</w:t>
            </w:r>
          </w:p>
        </w:tc>
      </w:tr>
      <w:tr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1. The "SaaS Prisoner" Founder</w:t>
            </w:r>
          </w:p>
        </w:tc>
        <w:tc>
          <w:tcPr>
            <w:tcW w:type="pct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Founder / CEO at Training Academy</w:t>
            </w:r>
          </w:p>
        </w:tc>
        <w:tc>
          <w:tcPr>
            <w:tcW w:type="pct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Paying heavy monthly fees + transaction cuts, zero code ownership, locked into generic templates.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"Stop paying rent on a business you built. Own your platform, keep 100% of revenue, and customize anything."</w:t>
            </w:r>
          </w:p>
        </w:tc>
      </w:tr>
      <w:tr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2. The "Build from Scratch" Victim</w:t>
            </w:r>
          </w:p>
        </w:tc>
        <w:tc>
          <w:tcPr>
            <w:tcW w:type="pct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Academy Director / Head of Training</w:t>
            </w:r>
          </w:p>
        </w:tc>
        <w:tc>
          <w:tcPr>
            <w:tcW w:type="pct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Spent 6-9 months and $30k+ with dev agencies and ended up with buggy, delayed software.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"Never reinvent the wheel. Deploy an enterprise-grade LMS built on the latest tech stack in days at a fraction of the cost."</w:t>
            </w:r>
          </w:p>
        </w:tc>
      </w:tr>
      <w:tr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3. The "Fragmented Stack" Operator</w:t>
            </w:r>
          </w:p>
        </w:tc>
        <w:tc>
          <w:tcPr>
            <w:tcW w:type="pct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Operations Manager / Academy Lead</w:t>
            </w:r>
          </w:p>
        </w:tc>
        <w:tc>
          <w:tcPr>
            <w:tcW w:type="pct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Juggling WhatsApp, Drive, and Zoom. Videos get leaked, students get confused, high dropout rates.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"Unify your entire student experience under your own branded domain: from enrollment to AI quizzes and certificates."</w:t>
            </w:r>
          </w:p>
        </w:tc>
      </w:tr>
      <w:tr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4. Corporate L&amp;D &amp; Institute Heads</w:t>
            </w:r>
          </w:p>
        </w:tc>
        <w:tc>
          <w:tcPr>
            <w:tcW w:type="pct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Head of L&amp;D / Managing Director</w:t>
            </w:r>
          </w:p>
        </w:tc>
        <w:tc>
          <w:tcPr>
            <w:tcW w:type="pct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Legacy systems (Moodle) look like 2005 and fail to engage modern corporate trainees.</w:t>
            </w:r>
          </w:p>
        </w:tc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"Deploy a sleek, fast, AI-native training platform that delights learners and automates skill verification."</w:t>
            </w:r>
          </w:p>
        </w:tc>
      </w:tr>
    </w:tbl>
    <w:p>
      <w:pPr>
        <w:pStyle w:val="Heading1"/>
        <w:bidi w:val="false"/>
        <w:spacing w:after="150" w:before="400"/>
        <w:jc w:val="lef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3. The 5 B2B Content Pillars (The 40-25-20-10-5 Rule)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083"/>
        <w:gridCol w:w="2979"/>
        <w:gridCol w:w="2257"/>
      </w:tblGrid>
      <w:tr>
        <w:trPr>
          <w:tblHeader/>
        </w:trPr>
        <w:tc>
          <w:tcPr>
            <w:tcW w:type="pct" w:w="1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pct" w:w="6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pct" w:w="16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Target Goal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Best Formats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1. Investment Economics: Build vs Buy vs Rent</w:t>
            </w:r>
          </w:p>
        </w:tc>
        <w:tc>
          <w:tcPr>
            <w:tcW w:type="pct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40%</w:t>
            </w:r>
          </w:p>
        </w:tc>
        <w:tc>
          <w:tcPr>
            <w:tcW w:type="pct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Deconstruct financial traps of agencies vs SaaS fees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PDF Carousels, Cost Comparison Tables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2. Product Demos &amp; AI Capabilities</w:t>
            </w:r>
          </w:p>
        </w:tc>
        <w:tc>
          <w:tcPr>
            <w:tcW w:type="pct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25%</w:t>
            </w:r>
          </w:p>
        </w:tc>
        <w:tc>
          <w:tcPr>
            <w:tcW w:type="pct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Prove tech elegance &amp; proprietary AI features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Loom-style videos, UI Walkthroughs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3. Academy Operations &amp; Tool Consolidation</w:t>
            </w:r>
          </w:p>
        </w:tc>
        <w:tc>
          <w:tcPr>
            <w:tcW w:type="pct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20%</w:t>
            </w:r>
          </w:p>
        </w:tc>
        <w:tc>
          <w:tcPr>
            <w:tcW w:type="pct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Target tool fatigue, video piracy &amp; low completion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Before/After infographics, Problem teardowns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4. Migration Case Studies &amp; ROI Proof</w:t>
            </w:r>
          </w:p>
        </w:tc>
        <w:tc>
          <w:tcPr>
            <w:tcW w:type="pct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10%</w:t>
            </w:r>
          </w:p>
        </w:tc>
        <w:tc>
          <w:tcPr>
            <w:tcW w:type="pct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Concrete proof of saving $30k+ and 6 months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Case studies, Time-to-market stats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5. Provocative EdTech Business Polls</w:t>
            </w:r>
          </w:p>
        </w:tc>
        <w:tc>
          <w:tcPr>
            <w:tcW w:type="pct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5%</w:t>
            </w:r>
          </w:p>
        </w:tc>
        <w:tc>
          <w:tcPr>
            <w:tcW w:type="pct" w:w="16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Spark debates among academy founders &amp; directors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LinkedIn Native Polls, Discussion threads</w:t>
            </w:r>
          </w:p>
        </w:tc>
      </w:tr>
    </w:tbl>
    <w:p>
      <w:pPr>
        <w:pStyle w:val="Heading1"/>
        <w:bidi w:val="false"/>
        <w:spacing w:after="150" w:before="400"/>
        <w:jc w:val="lef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4. Inbound Lead Generation Framework for LinkedIn</w:t>
      </w:r>
    </w:p>
    <w:p>
      <w:pPr>
        <w:pStyle w:val="ListParagraph"/>
        <w:numPr>
          <w:ilvl w:val="0"/>
          <w:numId w:val="1"/>
        </w:numPr>
        <w:bidi w:val="false"/>
        <w:spacing w:after="40" w:before="40" w:line="280"/>
        <w:jc w:val="lef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Focus on Executive Metrics: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Academy owners care about Time-to-Market, Cost-to-Deploy, and Student Retention (LTV). Tie every post back to these metrics.</w:t>
      </w:r>
    </w:p>
    <w:p>
      <w:pPr>
        <w:pStyle w:val="ListParagraph"/>
        <w:numPr>
          <w:ilvl w:val="0"/>
          <w:numId w:val="1"/>
        </w:numPr>
        <w:bidi w:val="false"/>
        <w:spacing w:after="40" w:before="40" w:line="280"/>
        <w:jc w:val="lef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Unified B2B CTA: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"Book a 15-minute live platform walkthrough" or "DM us 'ACADEMY' for an interactive demo preview".</w:t>
      </w:r>
    </w:p>
    <w:p>
      <w:pPr>
        <w:pStyle w:val="ListParagraph"/>
        <w:numPr>
          <w:ilvl w:val="0"/>
          <w:numId w:val="1"/>
        </w:numPr>
        <w:bidi w:val="false"/>
        <w:spacing w:after="40" w:before="40" w:line="280"/>
        <w:jc w:val="lef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Financial Teardown Carousels: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Multi-slide PDF carousels breaking down financial comparisons generate the highest inbound DM inquiries.</w:t>
      </w:r>
    </w:p>
    <w:p>
      <w:pPr>
        <w:pStyle w:val="ListParagraph"/>
        <w:numPr>
          <w:ilvl w:val="0"/>
          <w:numId w:val="1"/>
        </w:numPr>
        <w:bidi w:val="false"/>
        <w:spacing w:after="40" w:before="40" w:line="280"/>
        <w:jc w:val="left"/>
      </w:pPr>
      <w:r>
        <w:rPr>
          <w:rFonts w:ascii="Segoe UI" w:cs="Segoe UI" w:eastAsia="Segoe UI" w:hAnsi="Segoe UI"/>
          <w:b/>
          <w:bCs/>
          <w:color w:val="1E3A8A"/>
          <w:sz w:val="21"/>
          <w:szCs w:val="21"/>
        </w:rPr>
        <w:t xml:space="preserve">• Loom-Style Feature Tours: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 Short, narrated 45-60s screen captures demonstrating the smoothness and modern design of the platform.</w:t>
      </w:r>
    </w:p>
    <w:p>
      <w:pPr>
        <w:pStyle w:val="Heading1"/>
        <w:bidi w:val="false"/>
        <w:spacing w:after="150" w:before="400"/>
        <w:jc w:val="lef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5. 4-Week B2B Inbound Editorial Calendar (16 Posts)</w:t>
      </w:r>
    </w:p>
    <w:p>
      <w:pPr>
        <w:pStyle w:val="Heading2"/>
        <w:bidi w:val="false"/>
        <w:spacing w:after="100" w:before="250"/>
        <w:jc w:val="lef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Week 1: The "Build vs Buy vs Rent" Reality Check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625"/>
        <w:gridCol w:w="1354"/>
        <w:gridCol w:w="2257"/>
        <w:gridCol w:w="1625"/>
        <w:gridCol w:w="1264"/>
      </w:tblGrid>
      <w:tr>
        <w:trPr>
          <w:tblHeader/>
        </w:trPr>
        <w:tc>
          <w:tcPr>
            <w:tcW w:type="pct" w:w="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Hook / Headline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Creative Direction</w:t>
            </w:r>
          </w:p>
        </w:tc>
        <w:tc>
          <w:tcPr>
            <w:tcW w:type="pct" w:w="7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B2B Objective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Mon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Investment Economics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Text + Graphic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"The most expensive mistake academy founders make: spending $50k to build an LMS from scratch"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Visual comparing Agency Build vs Coach Space Turnkey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Stop founders wasting dev capital; drive demos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Wed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B2B Carousel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PDF Carousel (8p)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"The Math of Rented LMS: How much your academy loses in SaaS fees and transaction cuts every year"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Financial breakdown of an academy making $200k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Convince academies to switch to owned solution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Thu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Product Demo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Video (60s)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"Inside Coach Space: How to launch your branded, custom-ready academy platform in under 7 days"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Screen tour of student portal, player, and admin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Prove product maturity and UI superiority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Sat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Interactive Poll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LinkedIn Poll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"For training directors: What is the biggest headache with your current platform?"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Options: SaaS fees, Fragmented tools, Inflexible, Dev delays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Identify buyer pain points &amp; initiate DMs</w:t>
            </w:r>
          </w:p>
        </w:tc>
      </w:tr>
    </w:tbl>
    <w:p>
      <w:pPr>
        <w:pStyle w:val="Heading2"/>
        <w:bidi w:val="false"/>
        <w:spacing w:after="100" w:before="250"/>
        <w:jc w:val="lef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Week 2: Solving Tool Fragmentation &amp; Leaked Content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625"/>
        <w:gridCol w:w="1354"/>
        <w:gridCol w:w="2257"/>
        <w:gridCol w:w="1625"/>
        <w:gridCol w:w="1264"/>
      </w:tblGrid>
      <w:tr>
        <w:trPr>
          <w:tblHeader/>
        </w:trPr>
        <w:tc>
          <w:tcPr>
            <w:tcW w:type="pct" w:w="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Hook / Headline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Creative Direction</w:t>
            </w:r>
          </w:p>
        </w:tc>
        <w:tc>
          <w:tcPr>
            <w:tcW w:type="pct" w:w="7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B2B Objective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Mon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Academy Operations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Story Post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"WhatsApp + Google Drive + Zoom: Why running an academy this way kills student retention"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Before/After comparing makeshift tools vs unified portal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Target programs running on makeshift tools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Wed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Tech Innovation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PDF Carousel (7p)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"Why traditional LMS platforms (like Moodle) fail modern learners in 2026"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Comparison matrix: Outdated legacy vs Modern AI LMS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Position Coach Space as high-end choice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Thu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AI Feature Demo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Screen Tour (45s)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"Watch how Coach Space's AI Practice Quiz generator turns passive video watchers into active learners"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Video demo of instant quiz generation and hints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Showcase proprietary AI features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Sat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Direct B2B Offer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Feature Card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"Running a training academy? Here is everything that comes pre-built in Coach Space"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Checklist: Instructor portal, certificates, player, RTL/LTR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Generate qualified inbound demo inquiries</w:t>
            </w:r>
          </w:p>
        </w:tc>
      </w:tr>
    </w:tbl>
    <w:p>
      <w:pPr>
        <w:pStyle w:val="Heading2"/>
        <w:bidi w:val="false"/>
        <w:spacing w:after="100" w:before="250"/>
        <w:jc w:val="lef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Week 3: Ownership, Brand Equity &amp; Technical Excellence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625"/>
        <w:gridCol w:w="1354"/>
        <w:gridCol w:w="2257"/>
        <w:gridCol w:w="1625"/>
        <w:gridCol w:w="1264"/>
      </w:tblGrid>
      <w:tr>
        <w:trPr>
          <w:tblHeader/>
        </w:trPr>
        <w:tc>
          <w:tcPr>
            <w:tcW w:type="pct" w:w="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Hook / Headline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Creative Direction</w:t>
            </w:r>
          </w:p>
        </w:tc>
        <w:tc>
          <w:tcPr>
            <w:tcW w:type="pct" w:w="7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B2B Objective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Mon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Strategic Ownership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Thought Leadership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"If you don't own your learning platform, you don't own a real digital asset"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Post on data lock-in and platform vulnerability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Appeal to founder mindset &amp; valuation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Wed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Technical Checklist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PDF Carousel (6p)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"The Academy CTO Checklist: 5 technical requirements you must demand before buying an LMS"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Guide covering Next.js architecture, APIs, security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Demonstrate engineering excellence to CTOs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Thu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MyPath Demo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Video Walkthrough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"The feature that allows academies to double course enrollment value: AI Career Architect"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Showcase of dynamic student questionnaire &amp; roadmaps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Show how our LMS helps increase course pricing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Sat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Solution Comparison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Side-by-Side Table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"Custom Agency Build vs Rented SaaS vs Coach Space Turnkey LMS: An honest comparison"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Matrix comparing total cost, launch timeline, ownership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Accelerate decision-making for prospects</w:t>
            </w:r>
          </w:p>
        </w:tc>
      </w:tr>
    </w:tbl>
    <w:p>
      <w:pPr>
        <w:pStyle w:val="Heading2"/>
        <w:bidi w:val="false"/>
        <w:spacing w:after="100" w:before="250"/>
        <w:jc w:val="lef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Week 4: Speed to Market, Automation &amp; Closing Deals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625"/>
        <w:gridCol w:w="1354"/>
        <w:gridCol w:w="2257"/>
        <w:gridCol w:w="1625"/>
        <w:gridCol w:w="1264"/>
      </w:tblGrid>
      <w:tr>
        <w:trPr>
          <w:tblHeader/>
        </w:trPr>
        <w:tc>
          <w:tcPr>
            <w:tcW w:type="pct" w:w="5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Hook / Headline</w:t>
            </w:r>
          </w:p>
        </w:tc>
        <w:tc>
          <w:tcPr>
            <w:tcW w:type="pct" w:w="9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Creative Direction</w:t>
            </w:r>
          </w:p>
        </w:tc>
        <w:tc>
          <w:tcPr>
            <w:tcW w:type="pct" w:w="7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B2B Objective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Mon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Financial ROI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Stat Post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"How one academy saved $35,000 in development costs and launched in 10 days"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Graphic breaking down dev hours saved &amp; instant ROI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Financial justification for CFOs &amp; partners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Wed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UI/UX Showcase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PDF Carousel (8p)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"A tour of the Student &amp; Coach Studio: How your academy looks through your learners' eyes"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Sleek dark/light UI slides showing high-fidelity UX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Win over aesthetic-driven founders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Thu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Operational Automation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Screenshot Card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"Stop emailing manual PDF certificates. Here is how Coach Space automates verifiable credentials"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Image of digital certificate with QR and LinkedIn badge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Solve administrative nightmare for coordinators</w:t>
            </w:r>
          </w:p>
        </w:tc>
      </w:tr>
      <w:tr>
        <w:tc>
          <w:tcPr>
            <w:tcW w:type="pct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Sat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Final Month Push</w:t>
            </w:r>
          </w:p>
        </w:tc>
        <w:tc>
          <w:tcPr>
            <w:tcW w:type="pct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Direct CTA</w:t>
            </w:r>
          </w:p>
        </w:tc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"Ready to stop paying SaaS rent and own your academy platform? Book your 15-minute live demo"</w:t>
            </w:r>
          </w:p>
        </w:tc>
        <w:tc>
          <w:tcPr>
            <w:tcW w:type="pct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Mockup of platform on laptop &amp; mobile with booking link</w:t>
            </w:r>
          </w:p>
        </w:tc>
        <w:tc>
          <w:tcPr>
            <w:tcW w:type="pct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Fill sales pipeline with qualified demo meetings</w:t>
            </w:r>
          </w:p>
        </w:tc>
      </w:tr>
    </w:tbl>
    <w:p>
      <w:pPr>
        <w:pStyle w:val="Heading1"/>
        <w:bidi w:val="false"/>
        <w:spacing w:after="150" w:before="400"/>
        <w:jc w:val="lef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6. Ready-to-Publish B2B Post Copies (Plug &amp; Play)</w:t>
      </w:r>
    </w:p>
    <w:p>
      <w:pPr>
        <w:pStyle w:val="Heading2"/>
        <w:bidi w:val="false"/>
        <w:spacing w:after="100" w:before="250"/>
        <w:jc w:val="lef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Post 1: The "Build from Scratch" Trap (High Inbound Lead Magnet)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auto" w:sz="0"/>
              <w:left w:val="single" w:color="2563EB" w:sz="24"/>
              <w:bottom w:val="none" w:color="auto" w:sz="0"/>
              <w:right w:val="none" w:color="auto" w:sz="0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8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2"/>
                <w:szCs w:val="22"/>
              </w:rPr>
              <w:t xml:space="preserve">TEMPLATE 1 — BUILD VS BUY TEARDOWN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The single most expensive mistake training academies make in 2026: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Deciding to build a custom Learning Management System (LMS) "from scratch" with a dev agency.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Here is how that story almost always plays out: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1️⃣ The initial pitch: "We'll build your dream platform in 3 months for $15,000."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2️⃣ Reality at Month 8: Budget ballooned past $35,000, launch dates missed, code riddled with bugs.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3️⃣ The consequence: You missed peak enrollment season, students are complaining, and you spent months acting as an unpaid software project manager instead of selling courses!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In 2026, building an LMS from zero is financial suicide for an education business.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The smart strategy is: Turnkey Acquisition + Customization.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With Coach Space, you skip the 8-month nightmare and launch your academy platform in days: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✅ Built on modern enterprise tech: Next.js 15, React 19, TypeScript.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✅ Modern, ultra-fast, premium UI designed to command higher tuition prices.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✅ Native AI practice quizzes and dynamic career roadmaps (MyPath) built-in.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✅ Automated QR-verified certificates, dedicated instructor studios, and native Arabic &amp; English support.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✅ 100% customizable, fully owned by you, with ZERO transaction cuts on your student sales.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Save your academy $30,000+ in dev headaches and launch your own branded platform next week.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Want to see how Coach Space looks under your brand?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Drop a comment with "DEMO" or send us a DM, and we'll set up a 15-minute private walkthrough.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#EdTech #LMS #OnlineAcademy #TrainingCenter #Elearning #Nextjs #CoachSpace</w:t>
            </w:r>
          </w:p>
        </w:tc>
      </w:tr>
    </w:tbl>
    <w:p>
      <w:pPr>
        <w:pStyle w:val="Heading2"/>
        <w:bidi w:val="false"/>
        <w:spacing w:after="100" w:before="250"/>
        <w:jc w:val="lef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Post 2: Solving Tool Fragmentation (WhatsApp + Drive Chaos)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auto" w:sz="0"/>
              <w:left w:val="single" w:color="2563EB" w:sz="24"/>
              <w:bottom w:val="none" w:color="auto" w:sz="0"/>
              <w:right w:val="none" w:color="auto" w:sz="0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8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2"/>
                <w:szCs w:val="22"/>
              </w:rPr>
              <w:t xml:space="preserve">TEMPLATE 2 — TOOL FRAGMENTATION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 WhatsApp group for questions...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 Google Drive folder for videos (with leaked download links)...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 Google Form for quizzes...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And a messy Excel sheet to track who paid...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If this is how you're running your academy, you aren't just losing 10 hours a week to manual admin work.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You are leaking student retention and destroying your ability to charge premium prices.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Modern learners expect a seamless, Netflix-grade educational experience: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✨ A fast, distraction-free video player that doesn't buffer.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✨ Instant AI practice quizzes that reinforce concepts in real-time.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✨ Clear milestone tracking so they never wonder what to study next.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✨ A verified digital certificate they can add to their LinkedIn profile with one click.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We built Coach Space to replace this entire scattered stack with one unified, branded platform.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Everything your students, instructors, and administrators need — under your own domain and brand.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Curious how seamless the migration from your current tools to Coach Space really is?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👇 Book a 15-minute live platform preview via the link in the first comment.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#TrainingManagement #EdTechSolutions #DigitalTransformation #CoachingBusiness #CoachSpace</w:t>
            </w:r>
          </w:p>
        </w:tc>
      </w:tr>
    </w:tbl>
    <w:p>
      <w:pPr>
        <w:pStyle w:val="Heading2"/>
        <w:bidi w:val="false"/>
        <w:spacing w:after="100" w:before="250"/>
        <w:jc w:val="left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Post 3: The "Rented Platform" Trap (SaaS Fee Teardown)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auto" w:sz="0"/>
              <w:left w:val="single" w:color="2563EB" w:sz="24"/>
              <w:bottom w:val="none" w:color="auto" w:sz="0"/>
              <w:right w:val="none" w:color="auto" w:sz="0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8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2"/>
                <w:szCs w:val="22"/>
              </w:rPr>
              <w:t xml:space="preserve">TEMPLATE 3 — SAAS RENT TRAP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Have you ever calculated what you actually pay your course platform every year?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Let's run the real numbers: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- Monthly SaaS subscription ($150 - $400/month).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- 2% to 10% platform transaction fees on every course enrollment.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- Separate add-on fees for quiz tools, email automation, and certificate generators.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If your academy generates $200,000 in annual course sales: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You are handing over $12,000 to $20,000+ every single year to a platform where you don't own a single line of code!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Worse yet: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❌ You can't customize unique workflows or add proprietary AI features.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❌ Your student database is trapped in their walled garden.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❌ If they increase pricing or change platform terms, you have zero leverage.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In 2026, your academy should be a proprietary digital asset — not a tenant on someone else's server.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With Coach Space LMS, you acquire a turnkey, fully customizable platform. No revenue cuts. Complete ownership. Infinite scalability.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DM us "OWNERSHIP" to explore deploying Coach Space for your academy.</w:t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bidi w:val="false"/>
              <w:spacing w:after="30" w:before="30" w:line="26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#OnlineLearning #SaaS #BusinessStrategy #EdTechInnovation #AcademyOwners #CoachSpace</w:t>
            </w:r>
          </w:p>
        </w:tc>
      </w:tr>
    </w:tbl>
    <w:p>
      <w:pPr>
        <w:pStyle w:val="Heading1"/>
        <w:bidi w:val="false"/>
        <w:spacing w:after="150" w:before="400"/>
        <w:jc w:val="left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7. B2B Pipeline &amp; Revenue KPIs to Track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1805"/>
        <w:gridCol w:w="1805"/>
        <w:gridCol w:w="3159"/>
      </w:tblGrid>
      <w:tr>
        <w:trPr>
          <w:tblHeader/>
        </w:trPr>
        <w:tc>
          <w:tcPr>
            <w:tcW w:type="pct" w:w="12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B2B Pipeline Metric</w:t>
            </w:r>
          </w:p>
        </w:tc>
        <w:tc>
          <w:tcPr>
            <w:tcW w:type="pct" w:w="10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Month 1 Target</w:t>
            </w:r>
          </w:p>
        </w:tc>
        <w:tc>
          <w:tcPr>
            <w:tcW w:type="pct" w:w="100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pct" w:w="1750"/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Strategic Significance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Demo Walkthrough Requests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15 – 25 live demos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45 – 60 live demos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Primary indicator of inbound academy interest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Qualified Inbound DMs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30+ qualified chats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80+ qualified chats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Direct discussions with academy CEOs &amp; founders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Financial Teardown Saves/Downloads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300+ saves / downloads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1,000+ saves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Proof that decision-makers are evaluating our case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Formal Proposals Sent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8 – 12 custom proposals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25+ proposals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Conversion of demos into sales opportunities</w:t>
            </w:r>
          </w:p>
        </w:tc>
      </w:tr>
      <w:tr>
        <w:tc>
          <w:tcPr>
            <w:tcW w:type="pct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Closed Platform Licenses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 – 4 academies / month</w:t>
            </w:r>
          </w:p>
        </w:tc>
        <w:tc>
          <w:tcPr>
            <w:tcW w:type="pct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6 – 10 academies / month</w:t>
            </w:r>
          </w:p>
        </w:tc>
        <w:tc>
          <w:tcPr>
            <w:tcW w:type="pct" w:w="1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Direct revenue from software sales &amp; rollouts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2026-10-04T17:41:20.318Z</dcterms:created>
  <dcterms:modified xsi:type="dcterms:W3CDTF">2026-10-04T17:41:20.321Z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