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4"/>
        <w:gridCol w:w="6608"/>
      </w:tblGrid>
      <w:tr w:rsidR="008A7860" w14:paraId="6D119D68" w14:textId="77777777" w:rsidTr="00C24A0C">
        <w:trPr>
          <w:trHeight w:val="425"/>
        </w:trPr>
        <w:tc>
          <w:tcPr>
            <w:tcW w:w="1980" w:type="dxa"/>
          </w:tcPr>
          <w:p w14:paraId="0D3DAFB7" w14:textId="63BC173B" w:rsidR="008A7860" w:rsidRDefault="008A7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Titel:</w:t>
            </w:r>
          </w:p>
        </w:tc>
        <w:tc>
          <w:tcPr>
            <w:tcW w:w="7082" w:type="dxa"/>
          </w:tcPr>
          <w:p w14:paraId="128AACBE" w14:textId="24A9A613" w:rsidR="008A7860" w:rsidRDefault="00C24A0C">
            <w:pPr>
              <w:rPr>
                <w:rFonts w:ascii="Arial" w:hAnsi="Arial" w:cs="Arial"/>
              </w:rPr>
            </w:pPr>
            <w:r w:rsidRPr="00C24A0C">
              <w:rPr>
                <w:rFonts w:ascii="Arial" w:hAnsi="Arial" w:cs="Arial"/>
              </w:rPr>
              <w:t xml:space="preserve">Portierung der Konfigurationsmaske </w:t>
            </w:r>
            <w:r w:rsidR="00305008" w:rsidRPr="00305008">
              <w:rPr>
                <w:rFonts w:ascii="Arial" w:hAnsi="Arial" w:cs="Arial"/>
              </w:rPr>
              <w:t>von ERGO (Warenwirtschaftssystem der Coop-Verkaufsstellen)</w:t>
            </w:r>
          </w:p>
        </w:tc>
      </w:tr>
      <w:tr w:rsidR="008A7860" w14:paraId="3C90E7D5" w14:textId="77777777" w:rsidTr="00C24A0C">
        <w:trPr>
          <w:trHeight w:val="1151"/>
        </w:trPr>
        <w:tc>
          <w:tcPr>
            <w:tcW w:w="1980" w:type="dxa"/>
          </w:tcPr>
          <w:p w14:paraId="57D09B50" w14:textId="41D423F3" w:rsidR="008A7860" w:rsidRDefault="008A7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Kurzbeschreibung:</w:t>
            </w:r>
          </w:p>
        </w:tc>
        <w:tc>
          <w:tcPr>
            <w:tcW w:w="7082" w:type="dxa"/>
          </w:tcPr>
          <w:p w14:paraId="78E321B4" w14:textId="635186CD" w:rsidR="008A7860" w:rsidRDefault="00C24A0C">
            <w:pPr>
              <w:rPr>
                <w:rFonts w:ascii="Arial" w:hAnsi="Arial" w:cs="Arial"/>
              </w:rPr>
            </w:pPr>
            <w:r w:rsidRPr="00C24A0C">
              <w:rPr>
                <w:rFonts w:ascii="Arial" w:hAnsi="Arial" w:cs="Arial"/>
              </w:rPr>
              <w:t xml:space="preserve">Die </w:t>
            </w:r>
            <w:r w:rsidR="00293D51" w:rsidRPr="00293D51">
              <w:rPr>
                <w:rFonts w:ascii="Arial" w:hAnsi="Arial" w:cs="Arial"/>
              </w:rPr>
              <w:t>bestehende</w:t>
            </w:r>
            <w:r w:rsidR="00293D51" w:rsidRPr="00293D51">
              <w:rPr>
                <w:rFonts w:ascii="Arial" w:hAnsi="Arial" w:cs="Arial"/>
              </w:rPr>
              <w:t xml:space="preserve"> </w:t>
            </w:r>
            <w:r w:rsidRPr="00C24A0C">
              <w:rPr>
                <w:rFonts w:ascii="Arial" w:hAnsi="Arial" w:cs="Arial"/>
              </w:rPr>
              <w:t xml:space="preserve">Konfigurationsmaske soll von JSF </w:t>
            </w:r>
            <w:r w:rsidR="00A95DDA">
              <w:rPr>
                <w:rFonts w:ascii="Arial" w:hAnsi="Arial" w:cs="Arial"/>
              </w:rPr>
              <w:t>nach</w:t>
            </w:r>
            <w:r w:rsidRPr="00C24A0C">
              <w:rPr>
                <w:rFonts w:ascii="Arial" w:hAnsi="Arial" w:cs="Arial"/>
              </w:rPr>
              <w:t xml:space="preserve"> Angular portiert werden. Diese Maske ist dafür da, dass </w:t>
            </w:r>
            <w:r w:rsidR="00A95DDA" w:rsidRPr="00A95DDA">
              <w:rPr>
                <w:rFonts w:ascii="Arial" w:hAnsi="Arial" w:cs="Arial"/>
              </w:rPr>
              <w:t>Administratoren</w:t>
            </w:r>
            <w:r w:rsidR="00A95DDA" w:rsidRPr="00A95DDA">
              <w:rPr>
                <w:rFonts w:ascii="Arial" w:hAnsi="Arial" w:cs="Arial"/>
              </w:rPr>
              <w:t xml:space="preserve"> </w:t>
            </w:r>
            <w:r w:rsidR="00865972" w:rsidRPr="00865972">
              <w:rPr>
                <w:rFonts w:ascii="Arial" w:hAnsi="Arial" w:cs="Arial"/>
              </w:rPr>
              <w:t>das System</w:t>
            </w:r>
            <w:r w:rsidR="00865972" w:rsidRPr="00865972">
              <w:rPr>
                <w:rFonts w:ascii="Arial" w:hAnsi="Arial" w:cs="Arial"/>
              </w:rPr>
              <w:t xml:space="preserve"> </w:t>
            </w:r>
            <w:r w:rsidRPr="00C24A0C">
              <w:rPr>
                <w:rFonts w:ascii="Arial" w:hAnsi="Arial" w:cs="Arial"/>
              </w:rPr>
              <w:t xml:space="preserve">konfigurieren können. Im Frontend werde ich dafür </w:t>
            </w:r>
            <w:r w:rsidR="001375A1" w:rsidRPr="001375A1">
              <w:rPr>
                <w:rFonts w:ascii="Arial" w:hAnsi="Arial" w:cs="Arial"/>
              </w:rPr>
              <w:t>Angular (TypeScript)</w:t>
            </w:r>
            <w:r w:rsidR="001375A1">
              <w:rPr>
                <w:rFonts w:ascii="Arial" w:hAnsi="Arial" w:cs="Arial"/>
              </w:rPr>
              <w:t xml:space="preserve"> </w:t>
            </w:r>
            <w:r w:rsidRPr="00C24A0C">
              <w:rPr>
                <w:rFonts w:ascii="Arial" w:hAnsi="Arial" w:cs="Arial"/>
              </w:rPr>
              <w:t>verwenden und im Backend Java.</w:t>
            </w:r>
          </w:p>
        </w:tc>
      </w:tr>
      <w:tr w:rsidR="008A7860" w14:paraId="77C3E867" w14:textId="77777777" w:rsidTr="00C24A0C">
        <w:trPr>
          <w:trHeight w:val="414"/>
        </w:trPr>
        <w:tc>
          <w:tcPr>
            <w:tcW w:w="1980" w:type="dxa"/>
          </w:tcPr>
          <w:p w14:paraId="1E1AB085" w14:textId="76102082" w:rsidR="008A7860" w:rsidRDefault="008A7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Arbeitsgebiet:</w:t>
            </w:r>
          </w:p>
        </w:tc>
        <w:tc>
          <w:tcPr>
            <w:tcW w:w="7082" w:type="dxa"/>
          </w:tcPr>
          <w:p w14:paraId="00F2A581" w14:textId="1A286DA3" w:rsidR="008A7860" w:rsidRDefault="008A7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Applikationsentwicklung, OO</w:t>
            </w:r>
          </w:p>
        </w:tc>
      </w:tr>
      <w:tr w:rsidR="008A7860" w14:paraId="76DDF08E" w14:textId="77777777" w:rsidTr="00C24A0C">
        <w:trPr>
          <w:trHeight w:val="432"/>
        </w:trPr>
        <w:tc>
          <w:tcPr>
            <w:tcW w:w="1980" w:type="dxa"/>
          </w:tcPr>
          <w:p w14:paraId="31B7AD82" w14:textId="6EF4CF18" w:rsidR="008A7860" w:rsidRDefault="008A7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Plattform</w:t>
            </w:r>
          </w:p>
        </w:tc>
        <w:tc>
          <w:tcPr>
            <w:tcW w:w="7082" w:type="dxa"/>
          </w:tcPr>
          <w:p w14:paraId="6E881D6E" w14:textId="5E46FB16" w:rsidR="008A7860" w:rsidRDefault="008A7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UNIX / Linux</w:t>
            </w:r>
          </w:p>
        </w:tc>
      </w:tr>
      <w:tr w:rsidR="008A7860" w14:paraId="4B32DD88" w14:textId="77777777" w:rsidTr="00C24A0C">
        <w:trPr>
          <w:trHeight w:val="449"/>
        </w:trPr>
        <w:tc>
          <w:tcPr>
            <w:tcW w:w="1980" w:type="dxa"/>
          </w:tcPr>
          <w:p w14:paraId="3B62717F" w14:textId="6233C8D5" w:rsidR="008A7860" w:rsidRDefault="008A7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Programmiersprachen:</w:t>
            </w:r>
          </w:p>
        </w:tc>
        <w:tc>
          <w:tcPr>
            <w:tcW w:w="7082" w:type="dxa"/>
          </w:tcPr>
          <w:p w14:paraId="4AA8DCFE" w14:textId="66689670" w:rsidR="008A7860" w:rsidRDefault="008A7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</w:tc>
      </w:tr>
    </w:tbl>
    <w:p w14:paraId="13F035AB" w14:textId="77777777" w:rsidR="00611D8D" w:rsidRPr="00296DA9" w:rsidRDefault="00611D8D">
      <w:pPr>
        <w:rPr>
          <w:rFonts w:ascii="Arial" w:hAnsi="Arial" w:cs="Arial"/>
        </w:rPr>
      </w:pPr>
    </w:p>
    <w:sectPr w:rsidR="00611D8D" w:rsidRPr="00296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BA"/>
    <w:rsid w:val="000C4CD7"/>
    <w:rsid w:val="001375A1"/>
    <w:rsid w:val="00293D51"/>
    <w:rsid w:val="00296DA9"/>
    <w:rsid w:val="00305008"/>
    <w:rsid w:val="004731BA"/>
    <w:rsid w:val="00611D8D"/>
    <w:rsid w:val="00865972"/>
    <w:rsid w:val="008A7860"/>
    <w:rsid w:val="00A06606"/>
    <w:rsid w:val="00A95DDA"/>
    <w:rsid w:val="00C2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7381D"/>
  <w15:chartTrackingRefBased/>
  <w15:docId w15:val="{3A930DF5-5F52-41C5-A67B-6CF586F5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A7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Coop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Mattern Elias</dc:creator>
  <cp:keywords/>
  <dc:description/>
  <cp:lastModifiedBy>Mattern Elias</cp:lastModifiedBy>
  <cp:revision>8</cp:revision>
  <dcterms:created xsi:type="dcterms:W3CDTF">2022-12-14T09:36:00Z</dcterms:created>
  <dcterms:modified xsi:type="dcterms:W3CDTF">2022-12-14T11:28:00Z</dcterms:modified>
</cp:coreProperties>
</file>