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el"/>
        <w:jc w:val="center"/>
        <w:rPr>
          <w:sz w:val="60"/>
          <w:szCs w:val="60"/>
          <w:rtl w:val="0"/>
          <w:lang w:val="de-DE"/>
        </w:rPr>
      </w:pPr>
      <w:r>
        <w:rPr>
          <w:sz w:val="60"/>
          <w:szCs w:val="60"/>
          <w:rtl w:val="0"/>
          <w:lang w:val="de-DE"/>
        </w:rPr>
        <w:t>Anleitung Formulargenerator</w:t>
      </w:r>
    </w:p>
    <w:p>
      <w:pPr>
        <w:pStyle w:val="Text"/>
        <w:rPr>
          <w:rFonts w:ascii="AppleGothic" w:cs="AppleGothic" w:hAnsi="AppleGothic" w:eastAsia="AppleGothic"/>
          <w:sz w:val="60"/>
          <w:szCs w:val="60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 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Dies ist ein Infoblatt, welches die Bedienung des Formulargenerators vereinfachen soll.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Schritt 1: Spielen Sie db/dump.sql ein, oder erstellen Sie eine neue Datenbank &amp; Tabelle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 xml:space="preserve">Schritt 2: 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berpr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fen Sie die Verbindung zu ihrem MySQL-Server in src/database/databasemanager.php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Schritt 3: Rufen Sie die index.php auf. Wenn Sie noch keine Tabellen in der Datenbank haben, erstellen Sie diese.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Überschrift"/>
        <w:bidi w:val="0"/>
        <w:rPr>
          <w:rFonts w:ascii="AppleGothic" w:cs="AppleGothic" w:hAnsi="AppleGothic" w:eastAsia="AppleGothic"/>
          <w:b w:val="0"/>
          <w:bCs w:val="0"/>
          <w:lang w:val="de-DE"/>
        </w:rPr>
      </w:pPr>
      <w:r>
        <w:rPr>
          <w:rFonts w:ascii="AppleGothic"/>
          <w:b w:val="0"/>
          <w:bCs w:val="0"/>
          <w:rtl w:val="0"/>
          <w:lang w:val="de-DE"/>
        </w:rPr>
        <w:t>Erstellen eines Formulars: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Zum erstellen eines Formulars m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ssen Sie folgende Regeln beachten.</w:t>
      </w:r>
    </w:p>
    <w:p>
      <w:pPr>
        <w:pStyle w:val="Text"/>
        <w:numPr>
          <w:ilvl w:val="0"/>
          <w:numId w:val="2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die mit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AUTO-INCREMENT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gekennzeichnet wurden, werden NICHT dargestellt.</w:t>
      </w:r>
    </w:p>
    <w:p>
      <w:pPr>
        <w:pStyle w:val="Text"/>
        <w:numPr>
          <w:ilvl w:val="0"/>
          <w:numId w:val="3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>Wenn Sie ein Feld mit einem Boolean verwenden, m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ssen Sie diesen als RADIO oder als CHECKBOX</w:t>
      </w:r>
    </w:p>
    <w:p>
      <w:pPr>
        <w:pStyle w:val="Text"/>
        <w:numPr>
          <w:ilvl w:val="0"/>
          <w:numId w:val="4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Char und VARCHAR  werden als einfache Input-Feld mit dem Datentyp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Text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</w:t>
      </w:r>
    </w:p>
    <w:p>
      <w:pPr>
        <w:pStyle w:val="Text"/>
        <w:numPr>
          <w:ilvl w:val="0"/>
          <w:numId w:val="5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>Felder mit dem Typ TEXT, LONGTEXT und MEDIUMTEXT werden als Textarea dargestellt.</w:t>
      </w:r>
    </w:p>
    <w:p>
      <w:pPr>
        <w:pStyle w:val="Text"/>
        <w:numPr>
          <w:ilvl w:val="0"/>
          <w:numId w:val="6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INT, BIGINT, MEDIUMINT, SMALLINT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number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</w:t>
      </w:r>
    </w:p>
    <w:p>
      <w:pPr>
        <w:pStyle w:val="Text"/>
        <w:numPr>
          <w:ilvl w:val="0"/>
          <w:numId w:val="7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FLOAT, DOUBLE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number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und dem Attribut step=</w:t>
      </w:r>
      <w:r>
        <w:rPr>
          <w:rFonts w:hAnsi="AppleGothic" w:hint="default"/>
          <w:rtl w:val="0"/>
          <w:lang w:val="de-DE"/>
        </w:rPr>
        <w:t>“</w:t>
      </w:r>
      <w:r>
        <w:rPr>
          <w:rFonts w:ascii="AppleGothic"/>
          <w:rtl w:val="0"/>
          <w:lang w:val="de-DE"/>
        </w:rPr>
        <w:t>any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 Dies erm</w:t>
      </w:r>
      <w:r>
        <w:rPr>
          <w:rFonts w:hAnsi="AppleGothic" w:hint="default"/>
          <w:rtl w:val="0"/>
          <w:lang w:val="de-DE"/>
        </w:rPr>
        <w:t>ö</w:t>
      </w:r>
      <w:r>
        <w:rPr>
          <w:rFonts w:ascii="AppleGothic"/>
          <w:rtl w:val="0"/>
          <w:lang w:val="de-DE"/>
        </w:rPr>
        <w:t>glich Gleitkommazahlen.</w:t>
      </w:r>
    </w:p>
    <w:p>
      <w:pPr>
        <w:pStyle w:val="Text"/>
        <w:numPr>
          <w:ilvl w:val="0"/>
          <w:numId w:val="8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DATETIME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datetime-local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dargestellt. </w:t>
      </w:r>
    </w:p>
    <w:p>
      <w:pPr>
        <w:pStyle w:val="Text"/>
        <w:numPr>
          <w:ilvl w:val="0"/>
          <w:numId w:val="9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TIME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time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</w:t>
      </w:r>
    </w:p>
    <w:p>
      <w:pPr>
        <w:pStyle w:val="Text"/>
        <w:numPr>
          <w:ilvl w:val="0"/>
          <w:numId w:val="10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mit dem Datentyp DATE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date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</w:t>
      </w:r>
    </w:p>
    <w:p>
      <w:pPr>
        <w:pStyle w:val="Text"/>
        <w:numPr>
          <w:ilvl w:val="0"/>
          <w:numId w:val="11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die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pw_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anfangen, werden als Input-Feld mit dem Typ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password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dargestellt. ACHTUNG: Wenn Sie das Feld nicht als VARCHAR oder CHAR definieren, kann der Wert nicht in die Datenbank gespeichert werden.</w:t>
      </w:r>
    </w:p>
    <w:p>
      <w:pPr>
        <w:pStyle w:val="Text"/>
        <w:numPr>
          <w:ilvl w:val="0"/>
          <w:numId w:val="12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Felder die nicht als NULL markiert sind, bekommen das Attribut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required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und einen roten Stern, damit der Benutzer erkennt dass man dieses Ausf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llen muss.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Überschrift 2"/>
        <w:bidi w:val="0"/>
        <w:rPr>
          <w:rFonts w:ascii="AppleGothic" w:cs="AppleGothic" w:hAnsi="AppleGothic" w:eastAsia="AppleGothic"/>
          <w:b w:val="0"/>
          <w:bCs w:val="0"/>
          <w:lang w:val="de-DE"/>
        </w:rPr>
      </w:pPr>
      <w:r>
        <w:rPr>
          <w:rFonts w:ascii="AppleGothic"/>
          <w:b w:val="0"/>
          <w:bCs w:val="0"/>
          <w:rtl w:val="0"/>
          <w:lang w:val="de-DE"/>
        </w:rPr>
        <w:t>Ceckboxen, Radiobuttons und Dropdown-Men</w:t>
      </w:r>
      <w:r>
        <w:rPr>
          <w:rFonts w:hAnsi="AppleGothic" w:hint="default"/>
          <w:b w:val="0"/>
          <w:bCs w:val="0"/>
          <w:rtl w:val="0"/>
          <w:lang w:val="de-DE"/>
        </w:rPr>
        <w:t>ü</w:t>
      </w:r>
      <w:r>
        <w:rPr>
          <w:rFonts w:ascii="AppleGothic"/>
          <w:b w:val="0"/>
          <w:bCs w:val="0"/>
          <w:rtl w:val="0"/>
          <w:lang w:val="de-DE"/>
        </w:rPr>
        <w:t>: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Das Erstellen von Ceckboxen, Radiobuttons und Dropdown-Men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s ist etwas anders im vergleich zu den anderen Datentypen.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Befolgen Sie diese Regeln:</w:t>
      </w:r>
    </w:p>
    <w:p>
      <w:pPr>
        <w:pStyle w:val="Text"/>
        <w:numPr>
          <w:ilvl w:val="0"/>
          <w:numId w:val="13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>Alle oben erw</w:t>
      </w:r>
      <w:r>
        <w:rPr>
          <w:rFonts w:hAnsi="AppleGothic" w:hint="default"/>
          <w:rtl w:val="0"/>
          <w:lang w:val="de-DE"/>
        </w:rPr>
        <w:t>ä</w:t>
      </w:r>
      <w:r>
        <w:rPr>
          <w:rFonts w:ascii="AppleGothic"/>
          <w:rtl w:val="0"/>
          <w:lang w:val="de-DE"/>
        </w:rPr>
        <w:t xml:space="preserve">hnten Datentypen verlangen ein Label-Feld in der Datenbank. So eines erstellt man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l_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(L). </w:t>
      </w:r>
    </w:p>
    <w:p>
      <w:pPr>
        <w:pStyle w:val="Text"/>
        <w:numPr>
          <w:ilvl w:val="0"/>
          <w:numId w:val="14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>Alle oben erw</w:t>
      </w:r>
      <w:r>
        <w:rPr>
          <w:rFonts w:hAnsi="AppleGothic" w:hint="default"/>
          <w:rtl w:val="0"/>
          <w:lang w:val="de-DE"/>
        </w:rPr>
        <w:t>ä</w:t>
      </w:r>
      <w:r>
        <w:rPr>
          <w:rFonts w:ascii="AppleGothic"/>
          <w:rtl w:val="0"/>
          <w:lang w:val="de-DE"/>
        </w:rPr>
        <w:t>hnten Datentypen m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ssen, wenn Sie in einer Gruppe sein sollen, nacheinander aufgef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hrt werden.</w:t>
      </w:r>
    </w:p>
    <w:p>
      <w:pPr>
        <w:pStyle w:val="Text"/>
        <w:numPr>
          <w:ilvl w:val="0"/>
          <w:numId w:val="15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>Bei einem Dropdown-Men</w:t>
      </w:r>
      <w:r>
        <w:rPr>
          <w:rFonts w:hAnsi="AppleGothic" w:hint="default"/>
          <w:rtl w:val="0"/>
          <w:lang w:val="de-DE"/>
        </w:rPr>
        <w:t xml:space="preserve">ü </w:t>
      </w:r>
      <w:r>
        <w:rPr>
          <w:rFonts w:ascii="AppleGothic"/>
          <w:rtl w:val="0"/>
          <w:lang w:val="de-DE"/>
        </w:rPr>
        <w:t xml:space="preserve">muss des erste Feld,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dda_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beginnen, das letzte Feld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dde_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und die Felder dazwischen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dd_</w:t>
      </w:r>
      <w:r>
        <w:rPr>
          <w:rFonts w:hAnsi="AppleGothic" w:hint="default"/>
          <w:rtl w:val="0"/>
          <w:lang w:val="de-DE"/>
        </w:rPr>
        <w:t>“</w:t>
      </w:r>
      <w:r>
        <w:rPr>
          <w:rFonts w:ascii="AppleGothic"/>
          <w:rtl w:val="0"/>
          <w:lang w:val="de-DE"/>
        </w:rPr>
        <w:t>.</w:t>
      </w:r>
    </w:p>
    <w:p>
      <w:pPr>
        <w:pStyle w:val="Text"/>
        <w:numPr>
          <w:ilvl w:val="0"/>
          <w:numId w:val="16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Checkboxen fangen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check_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an und sollten am besten als mit dem Datentyp BOOL, BOOLEAN oder TINYINT hinterlegt werden, damit man Sie in der Datenbank erfassen kann.</w:t>
      </w:r>
    </w:p>
    <w:p>
      <w:pPr>
        <w:pStyle w:val="Text"/>
        <w:numPr>
          <w:ilvl w:val="0"/>
          <w:numId w:val="17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de-DE"/>
        </w:rPr>
      </w:pPr>
      <w:r>
        <w:rPr>
          <w:rFonts w:ascii="AppleGothic"/>
          <w:rtl w:val="0"/>
          <w:lang w:val="de-DE"/>
        </w:rPr>
        <w:t xml:space="preserve">Radiobuttons fangen mit dem Prefix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radio_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an und k</w:t>
      </w:r>
      <w:r>
        <w:rPr>
          <w:rFonts w:hAnsi="AppleGothic" w:hint="default"/>
          <w:rtl w:val="0"/>
          <w:lang w:val="de-DE"/>
        </w:rPr>
        <w:t>ö</w:t>
      </w:r>
      <w:r>
        <w:rPr>
          <w:rFonts w:ascii="AppleGothic"/>
          <w:rtl w:val="0"/>
          <w:lang w:val="de-DE"/>
        </w:rPr>
        <w:t xml:space="preserve">nnen am besten in das Label-Feld gespeichert werden. 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Hier sehen Sie ein Beispiel: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Überschrift"/>
        <w:bidi w:val="0"/>
        <w:rPr>
          <w:rFonts w:ascii="AppleGothic" w:cs="AppleGothic" w:hAnsi="AppleGothic" w:eastAsia="AppleGothic"/>
          <w:b w:val="0"/>
          <w:bCs w:val="0"/>
          <w:lang w:val="de-DE"/>
        </w:rPr>
      </w:pPr>
      <w:r>
        <w:rPr>
          <w:rFonts w:ascii="AppleGothic"/>
          <w:b w:val="0"/>
          <w:bCs w:val="0"/>
          <w:rtl w:val="0"/>
          <w:lang w:val="de-DE"/>
        </w:rPr>
        <w:t>Ausgabe: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Sie erhalten bei der Ausgabe, die M</w:t>
      </w:r>
      <w:r>
        <w:rPr>
          <w:rFonts w:hAnsi="AppleGothic" w:hint="default"/>
          <w:rtl w:val="0"/>
          <w:lang w:val="de-DE"/>
        </w:rPr>
        <w:t>ö</w:t>
      </w:r>
      <w:r>
        <w:rPr>
          <w:rFonts w:ascii="AppleGothic"/>
          <w:rtl w:val="0"/>
          <w:lang w:val="de-DE"/>
        </w:rPr>
        <w:t xml:space="preserve">glichkeit den Code manuell zu kopieren 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670559</wp:posOffset>
            </wp:positionH>
            <wp:positionV relativeFrom="page">
              <wp:posOffset>2715986</wp:posOffset>
            </wp:positionV>
            <wp:extent cx="6165879" cy="190467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rcRect l="16611" t="15481" r="2302" b="44441"/>
                    <a:stretch>
                      <a:fillRect/>
                    </a:stretch>
                  </pic:blipFill>
                  <pic:spPr>
                    <a:xfrm>
                      <a:off x="0" y="0"/>
                      <a:ext cx="6165879" cy="1904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ppleGothic"/>
          <w:rtl w:val="0"/>
          <w:lang w:val="de-DE"/>
        </w:rPr>
        <w:t xml:space="preserve">oder den Code per Mausklick zu kopieren. 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Ausserdem wird der Code sauber dargestellt mit dem PrettyPrint von Google um eine gute Lesbarkeit zu garantieren.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Überschrift"/>
        <w:rPr>
          <w:rFonts w:ascii="AppleGothic" w:cs="AppleGothic" w:hAnsi="AppleGothic" w:eastAsia="AppleGothic"/>
          <w:b w:val="0"/>
          <w:bCs w:val="0"/>
        </w:rPr>
      </w:pPr>
      <w:r>
        <w:rPr>
          <w:rFonts w:ascii="AppleGothic"/>
          <w:b w:val="0"/>
          <w:bCs w:val="0"/>
          <w:rtl w:val="0"/>
          <w:lang w:val="de-DE"/>
        </w:rPr>
        <w:t>Technischer Hintergrund</w:t>
      </w:r>
      <w:r>
        <w:rPr>
          <w:rFonts w:ascii="AppleGothic"/>
          <w:b w:val="0"/>
          <w:bCs w:val="0"/>
          <w:rtl w:val="0"/>
          <w:lang w:val="de-DE"/>
        </w:rPr>
        <w:t>: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 xml:space="preserve">Die Tabellen werden mit dem SQL-Befehl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SHOW TABLES;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>ausgelesen und f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r jede Tabelle wird ein Button dargestellt.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  <w:r>
        <w:rPr>
          <w:rFonts w:ascii="AppleGothic"/>
          <w:rtl w:val="0"/>
          <w:lang w:val="de-DE"/>
        </w:rPr>
        <w:t>Mit JavaScript binde ich auf diese Buttons ein Click-Event welches mit per AJAX das HTML liefert f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r das Formular.</w:t>
      </w:r>
    </w:p>
    <w:p>
      <w:pPr>
        <w:pStyle w:val="Text"/>
        <w:rPr>
          <w:rFonts w:ascii="AppleGothic" w:cs="AppleGothic" w:hAnsi="AppleGothic" w:eastAsia="AppleGothic"/>
          <w:lang w:val="de-DE"/>
        </w:rPr>
      </w:pPr>
    </w:p>
    <w:p>
      <w:pPr>
        <w:pStyle w:val="Text"/>
      </w:pPr>
      <w:r>
        <w:rPr>
          <w:rFonts w:ascii="AppleGothic"/>
          <w:rtl w:val="0"/>
          <w:lang w:val="de-DE"/>
        </w:rPr>
        <w:t xml:space="preserve">Die Struktur der Tabelle lese ich mit dem SQL-Befehl </w:t>
      </w:r>
      <w:r>
        <w:rPr>
          <w:rFonts w:hAnsi="AppleGothic" w:hint="default"/>
          <w:rtl w:val="0"/>
          <w:lang w:val="de-DE"/>
        </w:rPr>
        <w:t>„</w:t>
      </w:r>
      <w:r>
        <w:rPr>
          <w:rFonts w:ascii="AppleGothic"/>
          <w:rtl w:val="0"/>
          <w:lang w:val="de-DE"/>
        </w:rPr>
        <w:t>DESCRIBE {{Tabellenname}}</w:t>
      </w:r>
      <w:r>
        <w:rPr>
          <w:rFonts w:hAnsi="AppleGothic" w:hint="default"/>
          <w:rtl w:val="0"/>
          <w:lang w:val="de-DE"/>
        </w:rPr>
        <w:t xml:space="preserve">“ </w:t>
      </w:r>
      <w:r>
        <w:rPr>
          <w:rFonts w:ascii="AppleGothic"/>
          <w:rtl w:val="0"/>
          <w:lang w:val="de-DE"/>
        </w:rPr>
        <w:t xml:space="preserve">ausgelesen und danach 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berpr</w:t>
      </w:r>
      <w:r>
        <w:rPr>
          <w:rFonts w:hAnsi="AppleGothic" w:hint="default"/>
          <w:rtl w:val="0"/>
          <w:lang w:val="de-DE"/>
        </w:rPr>
        <w:t>ü</w:t>
      </w:r>
      <w:r>
        <w:rPr>
          <w:rFonts w:ascii="AppleGothic"/>
          <w:rtl w:val="0"/>
          <w:lang w:val="de-DE"/>
        </w:rPr>
        <w:t>ft und dann wird daraus das HTML generiert.</w:t>
      </w:r>
    </w:p>
    <w:sectPr>
      <w:headerReference w:type="default" r:id="rId5"/>
      <w:footerReference w:type="default" r:id="rId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ppleGothic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Kopf- und Fußzeilen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Kopf- und Fußzeilen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2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3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4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5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6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7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8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9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0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1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2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3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4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5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abstractNum w:abstractNumId="16">
    <w:multiLevelType w:val="multilevel"/>
    <w:styleLink w:val="Strich"/>
    <w:lvl w:ilvl="0">
      <w:start w:val="0"/>
      <w:numFmt w:val="bullet"/>
      <w:suff w:val="tab"/>
      <w:lvlText w:val="-"/>
      <w:lvlJc w:val="left"/>
      <w:pPr/>
      <w:rPr>
        <w:rFonts w:ascii="Times New Roman" w:cs="Times New Roman" w:hAnsi="Times New Roman" w:eastAsia="Times New Roman"/>
        <w:position w:val="4"/>
        <w:lang w:val="de-DE"/>
      </w:rPr>
    </w:lvl>
    <w:lvl w:ilvl="1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2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3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4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5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6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7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  <w:lvl w:ilvl="8">
      <w:start w:val="1"/>
      <w:numFmt w:val="bullet"/>
      <w:suff w:val="tab"/>
      <w:lvlText w:val="-"/>
      <w:lvlJc w:val="left"/>
      <w:pPr/>
      <w:rPr>
        <w:rFonts w:ascii="AppleGothic" w:cs="AppleGothic" w:hAnsi="AppleGothic" w:eastAsia="AppleGothic"/>
        <w:position w:val="4"/>
        <w:lang w:val="de-D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el">
    <w:name w:val="Titel"/>
    <w:next w:val="Titel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ppleGothic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de-DE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de-DE"/>
    </w:rPr>
  </w:style>
  <w:style w:type="paragraph" w:styleId="Überschrift">
    <w:name w:val="Überschrift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de-DE"/>
    </w:rPr>
  </w:style>
  <w:style w:type="numbering" w:styleId="Strich">
    <w:name w:val="Strich"/>
    <w:next w:val="Strich"/>
    <w:pPr>
      <w:numPr>
        <w:numId w:val="1"/>
      </w:numPr>
    </w:pPr>
  </w:style>
  <w:style w:type="paragraph" w:styleId="Überschrift 2">
    <w:name w:val="Überschrift 2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de-D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ppleGothic"/>
        <a:ea typeface="AppleGothic"/>
        <a:cs typeface="AppleGothic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