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2937"/>
          <w:sz w:val="48"/>
        </w:rPr>
        <w:t>Asancha Frontend Functional Business Rules Document</w:t>
      </w:r>
    </w:p>
    <w:p>
      <w:pPr>
        <w:jc w:val="center"/>
      </w:pPr>
      <w:r>
        <w:rPr>
          <w:rFonts w:ascii="Arial" w:hAnsi="Arial" w:eastAsia="Arial"/>
          <w:color w:val="4B5563"/>
          <w:sz w:val="22"/>
        </w:rPr>
        <w:t>Draft v2.1 | Public/User Frontend and Admin/Staff Frontend</w:t>
      </w:r>
    </w:p>
    <w:p>
      <w:pPr>
        <w:pStyle w:val="Heading1"/>
      </w:pPr>
      <w:r>
        <w:t>Version</w:t>
      </w:r>
    </w:p>
    <w:p>
      <w:r>
        <w:t>Draft v2.1</w:t>
      </w:r>
    </w:p>
    <w:p>
      <w:pPr>
        <w:pStyle w:val="Heading1"/>
      </w:pPr>
      <w:r>
        <w:t>Document Status</w:t>
      </w:r>
    </w:p>
    <w:p>
      <w:r>
        <w:t>This document defines the functional business rules for the two Asancha frontend applications:</w:t>
      </w:r>
    </w:p>
    <w:p>
      <w:pPr/>
      <w:r>
        <w:t>1. Public/User Frontend - repository: asancha-web; production domain: https://asancha.co.uk; hosting: Vercel; audience: guest, investor, property_owner, property_agent, property_sourcer, service_provider, api_partner.</w:t>
      </w:r>
    </w:p>
    <w:p>
      <w:pPr/>
      <w:r>
        <w:t>2. Admin/Staff Frontend - repository: asancha-admin; production domain: https://admin.asancha.co.uk; hosting: Vercel; audience: super_admin, admin, customer_care_rep.</w:t>
      </w:r>
    </w:p>
    <w:p>
      <w:r>
        <w:t>This frontend rules document inherits from the Asancha master business-rule hierarchy. The Functional Business Rules Master Document is the top-level authority and already defines the major platform behaviours including roles, profiles, policy acceptance, onboarding, verification, marketplace, reservations, payments, bookings, conversations, notifications, AI, API partners, admin/staff operations, audit, and compliance.</w:t>
      </w:r>
    </w:p>
    <w:p>
      <w:pPr>
        <w:pStyle w:val="Heading1"/>
      </w:pPr>
      <w:r>
        <w:t>1. Purpose of This Document</w:t>
      </w:r>
    </w:p>
    <w:p>
      <w:r>
        <w:t>The purpose of this document is to define how the Asancha frontend applications should behave from a business-rule perspective.</w:t>
      </w:r>
    </w:p>
    <w:p>
      <w:pPr>
        <w:pStyle w:val="ListBullet"/>
      </w:pPr>
      <w:r>
        <w:t>frontend app separation</w:t>
      </w:r>
    </w:p>
    <w:p>
      <w:pPr>
        <w:pStyle w:val="ListBullet"/>
      </w:pPr>
      <w:r>
        <w:t>Vercel hosting rules</w:t>
      </w:r>
    </w:p>
    <w:p>
      <w:pPr>
        <w:pStyle w:val="ListBullet"/>
      </w:pPr>
      <w:r>
        <w:t>frontend/backend responsibility boundaries</w:t>
      </w:r>
    </w:p>
    <w:p>
      <w:pPr>
        <w:pStyle w:val="ListBullet"/>
      </w:pPr>
      <w:r>
        <w:t>public/user routes</w:t>
      </w:r>
    </w:p>
    <w:p>
      <w:pPr>
        <w:pStyle w:val="ListBullet"/>
      </w:pPr>
      <w:r>
        <w:t>admin/staff routes</w:t>
      </w:r>
    </w:p>
    <w:p>
      <w:pPr>
        <w:pStyle w:val="ListBullet"/>
      </w:pPr>
      <w:r>
        <w:t>public website pages</w:t>
      </w:r>
    </w:p>
    <w:p>
      <w:pPr>
        <w:pStyle w:val="ListBullet"/>
      </w:pPr>
      <w:r>
        <w:t>public navigation</w:t>
      </w:r>
    </w:p>
    <w:p>
      <w:pPr>
        <w:pStyle w:val="ListBullet"/>
      </w:pPr>
      <w:r>
        <w:t>authenticated user navigation</w:t>
      </w:r>
    </w:p>
    <w:p>
      <w:pPr>
        <w:pStyle w:val="ListBullet"/>
      </w:pPr>
      <w:r>
        <w:t>account security</w:t>
      </w:r>
    </w:p>
    <w:p>
      <w:pPr>
        <w:pStyle w:val="ListBullet"/>
      </w:pPr>
      <w:r>
        <w:t>password management</w:t>
      </w:r>
    </w:p>
    <w:p>
      <w:pPr>
        <w:pStyle w:val="ListBullet"/>
      </w:pPr>
      <w:r>
        <w:t>onboarding routes</w:t>
      </w:r>
    </w:p>
    <w:p>
      <w:pPr>
        <w:pStyle w:val="ListBullet"/>
      </w:pPr>
      <w:r>
        <w:t>role-specific dashboards</w:t>
      </w:r>
    </w:p>
    <w:p>
      <w:pPr>
        <w:pStyle w:val="ListBullet"/>
      </w:pPr>
      <w:r>
        <w:t>active business profile switching</w:t>
      </w:r>
    </w:p>
    <w:p>
      <w:pPr>
        <w:pStyle w:val="ListBullet"/>
      </w:pPr>
      <w:r>
        <w:t>documents and verification</w:t>
      </w:r>
    </w:p>
    <w:p>
      <w:pPr>
        <w:pStyle w:val="ListBullet"/>
      </w:pPr>
      <w:r>
        <w:t>marketplace and listing access</w:t>
      </w:r>
    </w:p>
    <w:p>
      <w:pPr>
        <w:pStyle w:val="ListBullet"/>
      </w:pPr>
      <w:r>
        <w:t>reservations</w:t>
      </w:r>
    </w:p>
    <w:p>
      <w:pPr>
        <w:pStyle w:val="ListBullet"/>
      </w:pPr>
      <w:r>
        <w:t>bookings</w:t>
      </w:r>
    </w:p>
    <w:p>
      <w:pPr>
        <w:pStyle w:val="ListBullet"/>
      </w:pPr>
      <w:r>
        <w:t>payments</w:t>
      </w:r>
    </w:p>
    <w:p>
      <w:pPr>
        <w:pStyle w:val="ListBullet"/>
      </w:pPr>
      <w:r>
        <w:t>conversations</w:t>
      </w:r>
    </w:p>
    <w:p>
      <w:pPr>
        <w:pStyle w:val="ListBullet"/>
      </w:pPr>
      <w:r>
        <w:t>notifications</w:t>
      </w:r>
    </w:p>
    <w:p>
      <w:pPr>
        <w:pStyle w:val="ListBullet"/>
      </w:pPr>
      <w:r>
        <w:t>AI recommendations</w:t>
      </w:r>
    </w:p>
    <w:p>
      <w:pPr>
        <w:pStyle w:val="ListBullet"/>
      </w:pPr>
      <w:r>
        <w:t>API partner screens</w:t>
      </w:r>
    </w:p>
    <w:p>
      <w:pPr>
        <w:pStyle w:val="ListBullet"/>
      </w:pPr>
      <w:r>
        <w:t>admin/staff operations</w:t>
      </w:r>
    </w:p>
    <w:p>
      <w:pPr>
        <w:pStyle w:val="ListBullet"/>
      </w:pPr>
      <w:r>
        <w:t>staff creation restrictions</w:t>
      </w:r>
    </w:p>
    <w:p>
      <w:pPr>
        <w:pStyle w:val="ListBullet"/>
      </w:pPr>
      <w:r>
        <w:t>super_admin restrictions</w:t>
      </w:r>
    </w:p>
    <w:p>
      <w:pPr>
        <w:pStyle w:val="ListBullet"/>
      </w:pPr>
      <w:r>
        <w:t>error and empty states</w:t>
      </w:r>
    </w:p>
    <w:p>
      <w:pPr>
        <w:pStyle w:val="ListBullet"/>
      </w:pPr>
      <w:r>
        <w:t>deployment environment rules</w:t>
      </w:r>
    </w:p>
    <w:p>
      <w:r>
        <w:t>The frontend should guide the user clearly, but it must not become the final security or business-rule authority. The backend remains responsible for enforcement. The frontend displays, explains, routes, and helps users act.</w:t>
      </w:r>
    </w:p>
    <w:p>
      <w:pPr>
        <w:pStyle w:val="Heading1"/>
      </w:pPr>
      <w:r>
        <w:t>2. Source-of-Truth Rule</w:t>
      </w:r>
    </w:p>
    <w:p>
      <w:r>
        <w:t>The frontend must follow this approved authority order:</w:t>
      </w:r>
    </w:p>
    <w:p>
      <w:pPr/>
      <w:r>
        <w:t>1. Functional Business Rules Master Document</w:t>
      </w:r>
    </w:p>
    <w:p>
      <w:pPr/>
      <w:r>
        <w:t>2. Database Schema Rules</w:t>
      </w:r>
    </w:p>
    <w:p>
      <w:pPr/>
      <w:r>
        <w:t>3. API Endpoint Rules</w:t>
      </w:r>
    </w:p>
    <w:p>
      <w:pPr/>
      <w:r>
        <w:t>4. Onboarding Rules</w:t>
      </w:r>
    </w:p>
    <w:p>
      <w:pPr/>
      <w:r>
        <w:t>5. UX Business Rules</w:t>
      </w:r>
    </w:p>
    <w:p>
      <w:pPr/>
      <w:r>
        <w:t>6. Frontend Screen Behaviour</w:t>
      </w:r>
    </w:p>
    <w:p>
      <w:pPr/>
      <w:r>
        <w:t>7. Engineering Code Standards</w:t>
      </w:r>
    </w:p>
    <w:p>
      <w:pPr/>
      <w:r>
        <w:t>8. Email Templates</w:t>
      </w:r>
    </w:p>
    <w:p>
      <w:pPr/>
      <w:r>
        <w:t>9. Notification Events and Templates</w:t>
      </w:r>
    </w:p>
    <w:p>
      <w:pPr/>
      <w:r>
        <w:t>10. Event and Background Jobs</w:t>
      </w:r>
    </w:p>
    <w:p>
      <w:pPr/>
      <w:r>
        <w:t>11. Audit Log and Compliance Traceability</w:t>
      </w:r>
    </w:p>
    <w:p>
      <w:pPr/>
      <w:r>
        <w:t>12. Revised Project Structure</w:t>
      </w:r>
    </w:p>
    <w:p>
      <w:pPr/>
      <w:r>
        <w:t>13. Implementation Roadmap</w:t>
      </w:r>
    </w:p>
    <w:p>
      <w:r>
        <w:t>The frontend must not invent business rules that contradict backend rules.</w:t>
      </w:r>
    </w:p>
    <w:p>
      <w:pPr>
        <w:pStyle w:val="Heading1"/>
      </w:pPr>
      <w:r>
        <w:t>3. Product Architecture Rule</w:t>
      </w:r>
    </w:p>
    <w:p>
      <w:r>
        <w:t>Asancha is a 3-tier product architecture:</w:t>
      </w:r>
    </w:p>
    <w:p>
      <w:pPr/>
      <w:r>
        <w:t>1. Frontend layer</w:t>
      </w:r>
    </w:p>
    <w:p>
      <w:pPr/>
      <w:r>
        <w:t>2. Backend API layer</w:t>
      </w:r>
    </w:p>
    <w:p>
      <w:pPr/>
      <w:r>
        <w:t>3. Database layer</w:t>
      </w:r>
    </w:p>
    <w:p>
      <w:r>
        <w:t>The frontend layer includes public website, public marketplace, authentication screens, onboarding flows, role-specific dashboards, API partner dashboard, and admin/staff dashboard.</w:t>
      </w:r>
    </w:p>
    <w:p>
      <w:r>
        <w:t>The backend API layer remains responsible for enforcing authentication, authorization, profile checks, policy checks, verification checks, payment validation, reservation rules, booking rules, conversation rules, API partner rules, admin permissions, and audit rules. No important business rule should exist only on the frontend.</w:t>
      </w:r>
    </w:p>
    <w:p>
      <w:pPr>
        <w:pStyle w:val="Heading1"/>
      </w:pPr>
      <w:r>
        <w:t>4. Frontend Application Separation Rule</w:t>
      </w:r>
    </w:p>
    <w:p>
      <w:r>
        <w:t>Asancha must have two separate frontend applications. They must not be one combined frontend project.</w:t>
      </w:r>
    </w:p>
    <w:p>
      <w:pPr>
        <w:pStyle w:val="Heading2"/>
      </w:pPr>
      <w:r>
        <w:t>4.1 Public/User Frontend</w:t>
      </w:r>
    </w:p>
    <w:p>
      <w:pPr>
        <w:pStyle w:val="CodeBlock"/>
      </w:pPr>
      <w:r>
        <w:rPr>
          <w:rFonts w:ascii="Courier New" w:hAnsi="Courier New" w:eastAsia="Courier New"/>
          <w:sz w:val="17"/>
        </w:rPr>
        <w:t>Repository: asancha-web</w:t>
        <w:br/>
        <w:t>Domain: https://asancha.co.uk</w:t>
        <w:br/>
        <w:t>Hosting: Vercel</w:t>
      </w:r>
    </w:p>
    <w:p>
      <w:r>
        <w:t>The public/user frontend handles public website, marketplace, listing previews, signup, login, onboarding, dashboards, active business profile switching, account management, documents, verification status, payments, reservations, bookings, conversations, notifications, AI recommendations, API partner application, and API partner dashboard.</w:t>
      </w:r>
    </w:p>
    <w:p>
      <w:r>
        <w:t>The public/user frontend must not expose admin dashboard, staff creation, staff management, admin review queues, internal admin notes, audit logs, super_admin controls, staff-only API routes, private internal documentation, or unrestricted user management tools.</w:t>
      </w:r>
    </w:p>
    <w:p>
      <w:pPr>
        <w:pStyle w:val="Heading2"/>
      </w:pPr>
      <w:r>
        <w:t>4.2 Admin/Staff Frontend</w:t>
      </w:r>
    </w:p>
    <w:p>
      <w:pPr>
        <w:pStyle w:val="CodeBlock"/>
      </w:pPr>
      <w:r>
        <w:rPr>
          <w:rFonts w:ascii="Courier New" w:hAnsi="Courier New" w:eastAsia="Courier New"/>
          <w:sz w:val="17"/>
        </w:rPr>
        <w:t>Repository: asancha-admin</w:t>
        <w:br/>
        <w:t>Domain: https://admin.asancha.co.uk</w:t>
        <w:br/>
        <w:t>Hosting: Vercel</w:t>
      </w:r>
    </w:p>
    <w:p>
      <w:r>
        <w:t>The admin/staff frontend handles staff login, admin dashboard, customer care dashboard, super admin dashboard, review queues, user management, staff management, profile reviews, company reviews, property reviews, listing reviews, document reviews, verification reviews, payment reviews, reservation reviews, booking management, conversation/support oversight, notification management, API access management, AI/admin insight screens, audit log views, and operational settings where allowed.</w:t>
      </w:r>
    </w:p>
    <w:p>
      <w:r>
        <w:t>The admin/staff frontend must not expose public signup, public onboarding, public user dashboard as a normal user experience, public API partner application as a guest flow, public marketplace conversion flows, or unauthorised super_admin controls.</w:t>
      </w:r>
    </w:p>
    <w:p>
      <w:pPr>
        <w:pStyle w:val="Heading1"/>
      </w:pPr>
      <w:r>
        <w:t>5. Vercel Hosting Rule</w:t>
      </w:r>
    </w:p>
    <w:p>
      <w:r>
        <w:t>Both frontend applications must be hosted on Vercel.</w:t>
      </w:r>
    </w:p>
    <w:p>
      <w:pPr>
        <w:pStyle w:val="Heading2"/>
      </w:pPr>
      <w:r>
        <w:t>5.1 Public/User Vercel Project</w:t>
      </w:r>
    </w:p>
    <w:p>
      <w:pPr>
        <w:pStyle w:val="CodeBlock"/>
      </w:pPr>
      <w:r>
        <w:rPr>
          <w:rFonts w:ascii="Courier New" w:hAnsi="Courier New" w:eastAsia="Courier New"/>
          <w:sz w:val="17"/>
        </w:rPr>
        <w:t>Vercel project: asancha-web</w:t>
        <w:br/>
        <w:t>Production domain: asancha.co.uk</w:t>
        <w:br/>
        <w:t>Framework: Next.js</w:t>
      </w:r>
    </w:p>
    <w:p>
      <w:r>
        <w:t>Recommended public environment variables:</w:t>
      </w:r>
    </w:p>
    <w:p>
      <w:pPr>
        <w:pStyle w:val="CodeBlock"/>
      </w:pPr>
      <w:r>
        <w:rPr>
          <w:rFonts w:ascii="Courier New" w:hAnsi="Courier New" w:eastAsia="Courier New"/>
          <w:sz w:val="17"/>
        </w:rPr>
        <w:t>NEXT_PUBLIC_APP_NAME=Asancha</w:t>
        <w:br/>
        <w:t>NEXT_PUBLIC_APP_URL=https://asancha.co.uk</w:t>
        <w:br/>
        <w:t>NEXT_PUBLIC_API_BASE_URL=https://api.asancha.co.uk/api/v1</w:t>
        <w:br/>
        <w:t>NEXT_PUBLIC_ADMIN_APP_URL=https://admin.asancha.co.uk</w:t>
        <w:br/>
        <w:t>NEXT_PUBLIC_ENVIRONMENT=production</w:t>
      </w:r>
    </w:p>
    <w:p>
      <w:pPr>
        <w:pStyle w:val="Heading2"/>
      </w:pPr>
      <w:r>
        <w:t>5.2 Admin/Staff Vercel Project</w:t>
      </w:r>
    </w:p>
    <w:p>
      <w:pPr>
        <w:pStyle w:val="CodeBlock"/>
      </w:pPr>
      <w:r>
        <w:rPr>
          <w:rFonts w:ascii="Courier New" w:hAnsi="Courier New" w:eastAsia="Courier New"/>
          <w:sz w:val="17"/>
        </w:rPr>
        <w:t>Vercel project: asancha-admin</w:t>
        <w:br/>
        <w:t>Production domain: admin.asancha.co.uk</w:t>
        <w:br/>
        <w:t>Framework: Next.js</w:t>
      </w:r>
    </w:p>
    <w:p>
      <w:r>
        <w:t>Recommended admin environment variables:</w:t>
      </w:r>
    </w:p>
    <w:p>
      <w:pPr>
        <w:pStyle w:val="CodeBlock"/>
      </w:pPr>
      <w:r>
        <w:rPr>
          <w:rFonts w:ascii="Courier New" w:hAnsi="Courier New" w:eastAsia="Courier New"/>
          <w:sz w:val="17"/>
        </w:rPr>
        <w:t>NEXT_PUBLIC_APP_NAME=Asancha Admin</w:t>
        <w:br/>
        <w:t>NEXT_PUBLIC_APP_URL=https://admin.asancha.co.uk</w:t>
        <w:br/>
        <w:t>NEXT_PUBLIC_API_BASE_URL=https://api.asancha.co.uk/api/v1</w:t>
        <w:br/>
        <w:t>NEXT_PUBLIC_PUBLIC_APP_URL=https://asancha.co.uk</w:t>
        <w:br/>
        <w:t>NEXT_PUBLIC_ENVIRONMENT=production</w:t>
      </w:r>
    </w:p>
    <w:p>
      <w:pPr>
        <w:pStyle w:val="Heading2"/>
      </w:pPr>
      <w:r>
        <w:t>5.3 Frontend Environment Safety Rule</w:t>
      </w:r>
    </w:p>
    <w:p>
      <w:r>
        <w:t>The frontend must never expose secrets through NEXT_PUBLIC_*.</w:t>
      </w:r>
    </w:p>
    <w:p>
      <w:r>
        <w:t>The frontend must not store or expose JWT secrets, database URLs, Stripe secret keys, webhook secrets, API key hashes, admin bootstrap secrets, mail provider secrets, storage provider secrets, full API keys after initial reveal, or private document URLs. Only browser-safe values may be public.</w:t>
      </w:r>
    </w:p>
    <w:p>
      <w:pPr>
        <w:pStyle w:val="Heading1"/>
      </w:pPr>
      <w:r>
        <w:t>6. Frontend/Backend Responsibility Rule</w:t>
      </w:r>
    </w:p>
    <w:p>
      <w:r>
        <w:t>The frontend may display data, route users, show progress, guide onboarding, explain locked actions, hide inaccessible links, disable buttons, show safe messages, show dashboard state, request backend actions, and display backend validation errors safely.</w:t>
      </w:r>
    </w:p>
    <w:p>
      <w:r>
        <w:t>The frontend must not finally decide whether a user is authenticated, verified, approved, allowed to reserve, allowed to book, allowed to access a conversation, allowed to publish a listing, allowed to view a full deal pack, allowed to create API keys, or allowed to perform admin/staff actions. The backend API must enforce these decisions.</w:t>
      </w:r>
    </w:p>
    <w:p>
      <w:pPr>
        <w:pStyle w:val="Heading1"/>
      </w:pPr>
      <w:r>
        <w:t>7. Account Type Separation Rule</w:t>
      </w:r>
    </w:p>
    <w:p>
      <w:r>
        <w:t>Asancha must keep guest, public registered user, API partner applicant/client, and internal staff identities separate.</w:t>
      </w:r>
    </w:p>
    <w:p>
      <w:pPr>
        <w:pStyle w:val="Heading2"/>
      </w:pPr>
      <w:r>
        <w:t>7.1 Guest Rule</w:t>
      </w:r>
    </w:p>
    <w:p>
      <w:r>
        <w:t>Guest is an anonymous visitor and is not a registered user role.</w:t>
      </w:r>
    </w:p>
    <w:p>
      <w:r>
        <w:t>Guest may view public website pages, browse public marketplace previews, view safe listing previews, use public search/filter, start public signup, start API partner application entry, and contact support where allowed.</w:t>
      </w:r>
    </w:p>
    <w:p>
      <w:r>
        <w:t>Guest must not register as guest, login as guest, access dashboards, upload documents, reserve deals, view full deal packs, create bookings, create conversations, create API keys, access admin features, or make authenticated payments.</w:t>
      </w:r>
    </w:p>
    <w:p>
      <w:pPr>
        <w:pStyle w:val="Heading2"/>
      </w:pPr>
      <w:r>
        <w:t>7.2 Public Registered User Rule</w:t>
      </w:r>
    </w:p>
    <w:p>
      <w:r>
        <w:t>Public registered users may hold one or more role-specific business profiles.</w:t>
      </w:r>
    </w:p>
    <w:p>
      <w:pPr>
        <w:pStyle w:val="CodeBlock"/>
      </w:pPr>
      <w:r>
        <w:rPr>
          <w:rFonts w:ascii="Courier New" w:hAnsi="Courier New" w:eastAsia="Courier New"/>
          <w:sz w:val="17"/>
        </w:rPr>
        <w:t>investor</w:t>
        <w:br/>
        <w:t>property_owner</w:t>
        <w:br/>
        <w:t>property_agent</w:t>
        <w:br/>
        <w:t>property_sourcer</w:t>
        <w:br/>
        <w:t>service_provider</w:t>
        <w:br/>
        <w:t>api_partner</w:t>
      </w:r>
    </w:p>
    <w:p>
      <w:r>
        <w:t>A user must not register again just to create another role-specific profile. Existing users must add new profiles from /account/business-profiles/add.</w:t>
      </w:r>
    </w:p>
    <w:p>
      <w:pPr>
        <w:pStyle w:val="Heading2"/>
      </w:pPr>
      <w:r>
        <w:t>7.3 Staff Account Rule</w:t>
      </w:r>
    </w:p>
    <w:p>
      <w:r>
        <w:t>Staff accounts are internal Asancha operational accounts.</w:t>
      </w:r>
    </w:p>
    <w:p>
      <w:pPr>
        <w:pStyle w:val="CodeBlock"/>
      </w:pPr>
      <w:r>
        <w:rPr>
          <w:rFonts w:ascii="Courier New" w:hAnsi="Courier New" w:eastAsia="Courier New"/>
          <w:sz w:val="17"/>
        </w:rPr>
        <w:t>super_admin</w:t>
        <w:br/>
        <w:t>admin</w:t>
        <w:br/>
        <w:t>customer_care_rep</w:t>
      </w:r>
    </w:p>
    <w:p>
      <w:r>
        <w:t>Staff users must not register from the public/user frontend. Staff users must not create public business profiles through the public signup flow.</w:t>
      </w:r>
    </w:p>
    <w:p>
      <w:pPr>
        <w:pStyle w:val="CodeBlock"/>
      </w:pPr>
      <w:r>
        <w:rPr>
          <w:rFonts w:ascii="Courier New" w:hAnsi="Courier New" w:eastAsia="Courier New"/>
          <w:sz w:val="17"/>
        </w:rPr>
        <w:t>This account is for Asancha staff access. Please use the admin portal.</w:t>
      </w:r>
    </w:p>
    <w:p>
      <w:pPr>
        <w:pStyle w:val="Heading2"/>
      </w:pPr>
      <w:r>
        <w:t>7.4 Public User on Admin Domain Rule</w:t>
      </w:r>
    </w:p>
    <w:p>
      <w:r>
        <w:t>If a public user attempts to access admin.asancha.co.uk, the frontend must not show admin screens.</w:t>
      </w:r>
    </w:p>
    <w:p>
      <w:pPr>
        <w:pStyle w:val="CodeBlock"/>
      </w:pPr>
      <w:r>
        <w:rPr>
          <w:rFonts w:ascii="Courier New" w:hAnsi="Courier New" w:eastAsia="Courier New"/>
          <w:sz w:val="17"/>
        </w:rPr>
        <w:t>You do not have access to the admin portal.</w:t>
      </w:r>
    </w:p>
    <w:p>
      <w:pPr>
        <w:pStyle w:val="Heading2"/>
      </w:pPr>
      <w:r>
        <w:t>7.5 Staff Email Public Signup Rule</w:t>
      </w:r>
    </w:p>
    <w:p>
      <w:r>
        <w:t>If an email already belongs to a staff account, public signup must not create a public account for that email.</w:t>
      </w:r>
    </w:p>
    <w:p>
      <w:pPr>
        <w:pStyle w:val="CodeBlock"/>
      </w:pPr>
      <w:r>
        <w:rPr>
          <w:rFonts w:ascii="Courier New" w:hAnsi="Courier New" w:eastAsia="Courier New"/>
          <w:sz w:val="17"/>
        </w:rPr>
        <w:t>This email cannot be used for public signup. Please contact Asancha support if you believe this is an error.</w:t>
      </w:r>
    </w:p>
    <w:p>
      <w:r>
        <w:t>Do not reveal whether the email belongs to a super admin, admin, or customer care rep.</w:t>
      </w:r>
    </w:p>
    <w:p>
      <w:pPr>
        <w:pStyle w:val="Heading1"/>
      </w:pPr>
      <w:r>
        <w:t>8. Staff Creation and Super Admin Rule</w:t>
      </w:r>
    </w:p>
    <w:p>
      <w:r>
        <w:t>No frontend screen, route, form, modal, or action may create a super_admin. Super admin creation is allowed only through seed/bootstrap.</w:t>
      </w:r>
    </w:p>
    <w:p>
      <w:pPr>
        <w:pStyle w:val="Heading2"/>
      </w:pPr>
      <w:r>
        <w:t>8.1 Allowed Staff Creation From Frontend</w:t>
      </w:r>
    </w:p>
    <w:p>
      <w:pPr>
        <w:pStyle w:val="CodeBlock"/>
      </w:pPr>
      <w:r>
        <w:rPr>
          <w:rFonts w:ascii="Courier New" w:hAnsi="Courier New" w:eastAsia="Courier New"/>
          <w:sz w:val="17"/>
        </w:rPr>
        <w:t>super_admin -&gt; admin</w:t>
        <w:br/>
        <w:t>super_admin -&gt; customer_care_rep</w:t>
        <w:br/>
        <w:t>admin -&gt; customer_care_rep</w:t>
      </w:r>
    </w:p>
    <w:p>
      <w:pPr>
        <w:pStyle w:val="Heading2"/>
      </w:pPr>
      <w:r>
        <w:t>8.2 Disallowed Staff Creation From Frontend</w:t>
      </w:r>
    </w:p>
    <w:p>
      <w:pPr>
        <w:pStyle w:val="CodeBlock"/>
      </w:pPr>
      <w:r>
        <w:rPr>
          <w:rFonts w:ascii="Courier New" w:hAnsi="Courier New" w:eastAsia="Courier New"/>
          <w:sz w:val="17"/>
        </w:rPr>
        <w:t>super_admin -&gt; super_admin</w:t>
        <w:br/>
        <w:t>admin -&gt; admin</w:t>
        <w:br/>
        <w:t>admin -&gt; super_admin</w:t>
        <w:br/>
        <w:t>customer_care_rep -&gt; any staff account</w:t>
      </w:r>
    </w:p>
    <w:p>
      <w:pPr>
        <w:pStyle w:val="Heading2"/>
      </w:pPr>
      <w:r>
        <w:t>8.3 Staff Visibility Rule</w:t>
      </w:r>
    </w:p>
    <w:p>
      <w:r>
        <w:t>Only super_admin may see super_admin accounts. Non-super-admins must not see super_admin records. Customer care reps must not broadly mutate users.</w:t>
      </w:r>
    </w:p>
    <w:p>
      <w:pPr>
        <w:pStyle w:val="Heading1"/>
      </w:pPr>
      <w:r>
        <w:t>9. Public Website Pages</w:t>
      </w:r>
    </w:p>
    <w:p>
      <w:r>
        <w:t>The public/user frontend should include these public pages:</w:t>
      </w:r>
    </w:p>
    <w:p>
      <w:pPr>
        <w:pStyle w:val="CodeBlock"/>
      </w:pPr>
      <w:r>
        <w:rPr>
          <w:rFonts w:ascii="Courier New" w:hAnsi="Courier New" w:eastAsia="Courier New"/>
          <w:sz w:val="17"/>
        </w:rPr>
        <w:t>/</w:t>
        <w:br/>
        <w:t>/about</w:t>
        <w:br/>
        <w:t>/how-it-works</w:t>
        <w:br/>
        <w:t>/marketplace</w:t>
        <w:br/>
        <w:t>/marketplace/[listingSlug]</w:t>
        <w:br/>
        <w:t>/solutions/investors</w:t>
        <w:br/>
        <w:t>/solutions/property-owners</w:t>
        <w:br/>
        <w:t>/solutions/property-agents</w:t>
        <w:br/>
        <w:t>/solutions/property-sourcers</w:t>
        <w:br/>
        <w:t>/solutions/service-providers</w:t>
        <w:br/>
        <w:t>/api-partners</w:t>
        <w:br/>
        <w:t>/pricing</w:t>
        <w:br/>
        <w:t>/contact</w:t>
        <w:br/>
        <w:t>/support</w:t>
        <w:br/>
        <w:t>/faqs</w:t>
        <w:br/>
        <w:t>/legal</w:t>
        <w:br/>
        <w:t>/legal/terms</w:t>
        <w:br/>
        <w:t>/legal/privacy</w:t>
        <w:br/>
        <w:t>/legal/platform-rules</w:t>
        <w:br/>
        <w:t>/legal/data-processing</w:t>
        <w:br/>
        <w:t>/cookies</w:t>
      </w:r>
    </w:p>
    <w:p>
      <w:r>
        <w:t>Optional later pages:</w:t>
      </w:r>
    </w:p>
    <w:p>
      <w:pPr>
        <w:pStyle w:val="CodeBlock"/>
      </w:pPr>
      <w:r>
        <w:rPr>
          <w:rFonts w:ascii="Courier New" w:hAnsi="Courier New" w:eastAsia="Courier New"/>
          <w:sz w:val="17"/>
        </w:rPr>
        <w:t>/resources</w:t>
        <w:br/>
        <w:t>/case-studies</w:t>
        <w:br/>
        <w:t>/status</w:t>
      </w:r>
    </w:p>
    <w:p>
      <w:pPr>
        <w:pStyle w:val="Heading2"/>
      </w:pPr>
      <w:r>
        <w:t>9.1 Trust and Verification Placement Rule</w:t>
      </w:r>
    </w:p>
    <w:p>
      <w:r>
        <w:t>Trust &amp; Verification should not be a primary header menu item. It may still exist as a homepage section, How It Works section, listing detail explanation, footer link, onboarding/verification explanation content, or marketplace trust badge explanation. The header should remain lean and conversion-focused.</w:t>
      </w:r>
    </w:p>
    <w:p>
      <w:pPr>
        <w:pStyle w:val="Heading1"/>
      </w:pPr>
      <w:r>
        <w:t>10. Public Header Navigation Rule</w:t>
      </w:r>
    </w:p>
    <w:p>
      <w:r>
        <w:t>Approved public header:</w:t>
      </w:r>
    </w:p>
    <w:p>
      <w:pPr>
        <w:pStyle w:val="CodeBlock"/>
      </w:pPr>
      <w:r>
        <w:rPr>
          <w:rFonts w:ascii="Courier New" w:hAnsi="Courier New" w:eastAsia="Courier New"/>
          <w:sz w:val="17"/>
        </w:rPr>
        <w:t>Logo</w:t>
        <w:br/>
        <w:t>Marketplace</w:t>
        <w:br/>
        <w:t>How It Works</w:t>
        <w:br/>
        <w:t>Solutions</w:t>
        <w:br/>
        <w:t>API Partners</w:t>
        <w:br/>
        <w:t>Pricing</w:t>
        <w:br/>
        <w:t>Contact</w:t>
        <w:br/>
        <w:t>Sign In</w:t>
        <w:br/>
        <w:t>Get Started</w:t>
      </w:r>
    </w:p>
    <w:p>
      <w:r>
        <w:t>For launch, if pricing is not ready, use:</w:t>
      </w:r>
    </w:p>
    <w:p>
      <w:pPr>
        <w:pStyle w:val="CodeBlock"/>
      </w:pPr>
      <w:r>
        <w:rPr>
          <w:rFonts w:ascii="Courier New" w:hAnsi="Courier New" w:eastAsia="Courier New"/>
          <w:sz w:val="17"/>
        </w:rPr>
        <w:t>Logo</w:t>
        <w:br/>
        <w:t>Marketplace</w:t>
        <w:br/>
        <w:t>How It Works</w:t>
        <w:br/>
        <w:t>Solutions</w:t>
        <w:br/>
        <w:t>API Partners</w:t>
        <w:br/>
        <w:t>Contact</w:t>
        <w:br/>
        <w:t>Sign In</w:t>
        <w:br/>
        <w:t>Get Started</w:t>
      </w:r>
    </w:p>
    <w:p>
      <w:pPr>
        <w:pStyle w:val="Heading2"/>
      </w:pPr>
      <w:r>
        <w:t>10.1 Solutions Dropdown</w:t>
      </w:r>
    </w:p>
    <w:p>
      <w:r>
        <w:t>The role pages should be grouped under Solutions.</w:t>
      </w:r>
    </w:p>
    <w:p>
      <w:pPr>
        <w:pStyle w:val="CodeBlock"/>
      </w:pPr>
      <w:r>
        <w:rPr>
          <w:rFonts w:ascii="Courier New" w:hAnsi="Courier New" w:eastAsia="Courier New"/>
          <w:sz w:val="17"/>
        </w:rPr>
        <w:t>Solutions</w:t>
        <w:br/>
        <w:t>- For Investors</w:t>
        <w:br/>
        <w:t>- For Property Owners</w:t>
        <w:br/>
        <w:t>- For Property Agents</w:t>
        <w:br/>
        <w:t>- For Property Sourcers</w:t>
        <w:br/>
        <w:t>- For Service Providers</w:t>
      </w:r>
    </w:p>
    <w:p>
      <w:pPr>
        <w:pStyle w:val="Heading2"/>
      </w:pPr>
      <w:r>
        <w:t>10.2 Public Header Rules</w:t>
      </w:r>
    </w:p>
    <w:p>
      <w:r>
        <w:t>The public header must not show admin links, dashboard links to guests, API key screens, private documents, private deal packs, internal support queues, staff tools, or audit logs.</w:t>
      </w:r>
    </w:p>
    <w:p>
      <w:r>
        <w:t>If the user is logged in, the header may show Dashboard, Notifications, and Account menu instead of Sign In and Get Started.</w:t>
      </w:r>
    </w:p>
    <w:p>
      <w:pPr>
        <w:pStyle w:val="Heading1"/>
      </w:pPr>
      <w:r>
        <w:t>11. Footer Navigation Rule</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r/>
            <w:r>
              <w:rPr>
                <w:rFonts w:ascii="Arial" w:hAnsi="Arial" w:eastAsia="Arial"/>
                <w:b/>
                <w:sz w:val="18"/>
              </w:rPr>
              <w:t>Group</w:t>
            </w:r>
          </w:p>
        </w:tc>
        <w:tc>
          <w:tcPr>
            <w:tcW w:type="dxa" w:w="5040"/>
            <w:shd w:fill="E5E7EB"/>
            <w:vAlign w:val="top"/>
          </w:tcPr>
          <w:p>
            <w:r/>
            <w:r>
              <w:rPr>
                <w:rFonts w:ascii="Arial" w:hAnsi="Arial" w:eastAsia="Arial"/>
                <w:b/>
                <w:sz w:val="18"/>
              </w:rPr>
              <w:t>Links</w:t>
            </w:r>
          </w:p>
        </w:tc>
      </w:tr>
      <w:tr>
        <w:tc>
          <w:tcPr>
            <w:tcW w:type="dxa" w:w="5040"/>
            <w:vAlign w:val="top"/>
          </w:tcPr>
          <w:p>
            <w:r/>
            <w:r>
              <w:rPr>
                <w:rFonts w:ascii="Arial" w:hAnsi="Arial" w:eastAsia="Arial"/>
                <w:b w:val="0"/>
                <w:sz w:val="18"/>
              </w:rPr>
              <w:t>Company</w:t>
            </w:r>
          </w:p>
        </w:tc>
        <w:tc>
          <w:tcPr>
            <w:tcW w:type="dxa" w:w="5040"/>
            <w:vAlign w:val="top"/>
          </w:tcPr>
          <w:p>
            <w:r/>
            <w:r>
              <w:rPr>
                <w:rFonts w:ascii="Arial" w:hAnsi="Arial" w:eastAsia="Arial"/>
                <w:b w:val="0"/>
                <w:sz w:val="18"/>
              </w:rPr>
              <w:t>About; Contact; Support; FAQs</w:t>
            </w:r>
          </w:p>
        </w:tc>
      </w:tr>
      <w:tr>
        <w:tc>
          <w:tcPr>
            <w:tcW w:type="dxa" w:w="5040"/>
            <w:vAlign w:val="top"/>
          </w:tcPr>
          <w:p>
            <w:r/>
            <w:r>
              <w:rPr>
                <w:rFonts w:ascii="Arial" w:hAnsi="Arial" w:eastAsia="Arial"/>
                <w:b w:val="0"/>
                <w:sz w:val="18"/>
              </w:rPr>
              <w:t>Marketplace</w:t>
            </w:r>
          </w:p>
        </w:tc>
        <w:tc>
          <w:tcPr>
            <w:tcW w:type="dxa" w:w="5040"/>
            <w:vAlign w:val="top"/>
          </w:tcPr>
          <w:p>
            <w:r/>
            <w:r>
              <w:rPr>
                <w:rFonts w:ascii="Arial" w:hAnsi="Arial" w:eastAsia="Arial"/>
                <w:b w:val="0"/>
                <w:sz w:val="18"/>
              </w:rPr>
              <w:t>Browse Properties; For Investors; For Property Owners; For Property Agents; For Property Sourcers; For Service Providers</w:t>
            </w:r>
          </w:p>
        </w:tc>
      </w:tr>
      <w:tr>
        <w:tc>
          <w:tcPr>
            <w:tcW w:type="dxa" w:w="5040"/>
            <w:vAlign w:val="top"/>
          </w:tcPr>
          <w:p>
            <w:r/>
            <w:r>
              <w:rPr>
                <w:rFonts w:ascii="Arial" w:hAnsi="Arial" w:eastAsia="Arial"/>
                <w:b w:val="0"/>
                <w:sz w:val="18"/>
              </w:rPr>
              <w:t>Platform</w:t>
            </w:r>
          </w:p>
        </w:tc>
        <w:tc>
          <w:tcPr>
            <w:tcW w:type="dxa" w:w="5040"/>
            <w:vAlign w:val="top"/>
          </w:tcPr>
          <w:p>
            <w:r/>
            <w:r>
              <w:rPr>
                <w:rFonts w:ascii="Arial" w:hAnsi="Arial" w:eastAsia="Arial"/>
                <w:b w:val="0"/>
                <w:sz w:val="18"/>
              </w:rPr>
              <w:t>How It Works; API Partners; Trust &amp; Verification; AI Property Intelligence</w:t>
            </w:r>
          </w:p>
        </w:tc>
      </w:tr>
      <w:tr>
        <w:tc>
          <w:tcPr>
            <w:tcW w:type="dxa" w:w="5040"/>
            <w:vAlign w:val="top"/>
          </w:tcPr>
          <w:p>
            <w:r/>
            <w:r>
              <w:rPr>
                <w:rFonts w:ascii="Arial" w:hAnsi="Arial" w:eastAsia="Arial"/>
                <w:b w:val="0"/>
                <w:sz w:val="18"/>
              </w:rPr>
              <w:t>Legal</w:t>
            </w:r>
          </w:p>
        </w:tc>
        <w:tc>
          <w:tcPr>
            <w:tcW w:type="dxa" w:w="5040"/>
            <w:vAlign w:val="top"/>
          </w:tcPr>
          <w:p>
            <w:r/>
            <w:r>
              <w:rPr>
                <w:rFonts w:ascii="Arial" w:hAnsi="Arial" w:eastAsia="Arial"/>
                <w:b w:val="0"/>
                <w:sz w:val="18"/>
              </w:rPr>
              <w:t>Terms of Use; Privacy Policy; Platform Rules; Data Processing; Cookies</w:t>
            </w:r>
          </w:p>
        </w:tc>
      </w:tr>
    </w:tbl>
    <w:p/>
    <w:p>
      <w:pPr>
        <w:pStyle w:val="Heading1"/>
      </w:pPr>
      <w:r>
        <w:t>12. Public/Auth Routes</w:t>
      </w:r>
    </w:p>
    <w:p>
      <w:pPr>
        <w:pStyle w:val="CodeBlock"/>
      </w:pPr>
      <w:r>
        <w:rPr>
          <w:rFonts w:ascii="Courier New" w:hAnsi="Courier New" w:eastAsia="Courier New"/>
          <w:sz w:val="17"/>
        </w:rPr>
        <w:t>/auth/sign-up</w:t>
        <w:br/>
        <w:t>/auth/sign-in</w:t>
        <w:br/>
        <w:t>/auth/forgot-password</w:t>
        <w:br/>
        <w:t>/auth/reset-password</w:t>
        <w:br/>
        <w:t>/auth/verify-email</w:t>
        <w:br/>
        <w:t>/auth/google</w:t>
        <w:br/>
        <w:t>/auth/google/callback</w:t>
        <w:br/>
        <w:t>/auth/suspended</w:t>
        <w:br/>
        <w:t>/auth/unauthorized</w:t>
      </w:r>
    </w:p>
    <w:p>
      <w:pPr>
        <w:pStyle w:val="Heading3"/>
      </w:pPr>
      <w:r>
        <w:t>12.1 Public Signup Multi-Step Route Rule</w:t>
      </w:r>
    </w:p>
    <w:p>
      <w:r>
        <w:t>Public signup must be implemented as a multi-step form under one route only:</w:t>
      </w:r>
    </w:p>
    <w:p>
      <w:r>
        <w:t>/auth/sign-up</w:t>
      </w:r>
    </w:p>
    <w:p>
      <w:r>
        <w:t>The frontend must not create separate public routes such as /auth/sign-up/role or /auth/sign-up/account. Those are steps inside the /auth/sign-up form, not independent pages.</w:t>
      </w:r>
    </w:p>
    <w:p>
      <w:r>
        <w:t>The /auth/sign-up multi-step form should include:</w:t>
      </w:r>
    </w:p>
    <w:p>
      <w:pPr>
        <w:pStyle w:val="BodyText"/>
      </w:pPr>
      <w:r>
        <w:t>Step 1: Role selection</w:t>
        <w:br/>
        <w:t>Step 2: Account details</w:t>
        <w:br/>
        <w:t>Step 3: Required account-level policy acceptance</w:t>
        <w:br/>
        <w:t>Step 4: Submit account creation</w:t>
        <w:br/>
        <w:t>Step 5: Continue to email verification</w:t>
      </w:r>
    </w:p>
    <w:p>
      <w:r>
        <w:t>Email change is not an auth route. Authenticated email change must live inside /account/security under the Email address card.</w:t>
      </w:r>
    </w:p>
    <w:p>
      <w:pPr>
        <w:pStyle w:val="Heading2"/>
      </w:pPr>
      <w:r>
        <w:t>12.2 Public Signup Rule</w:t>
      </w:r>
    </w:p>
    <w:p>
      <w:r>
        <w:t>Public signup must allow only investor, property_owner, property_agent, property_sourcer, and service_provider.</w:t>
      </w:r>
    </w:p>
    <w:p>
      <w:r>
        <w:t>Public signup must reject guest, api_partner as ordinary signup, admin, customer_care_rep, and super_admin. API partner should use a separate controlled application flow.</w:t>
      </w:r>
    </w:p>
    <w:p>
      <w:pPr>
        <w:pStyle w:val="Heading2"/>
      </w:pPr>
      <w:r>
        <w:t>12.3 Signup Flow</w:t>
      </w:r>
    </w:p>
    <w:p>
      <w:pPr/>
      <w:r>
        <w:t>1. Role selection</w:t>
      </w:r>
    </w:p>
    <w:p>
      <w:pPr/>
      <w:r>
        <w:t>2. Account creation + required policy acceptance</w:t>
      </w:r>
    </w:p>
    <w:p>
      <w:pPr/>
      <w:r>
        <w:t>3. Email verification</w:t>
      </w:r>
    </w:p>
    <w:p>
      <w:pPr/>
      <w:r>
        <w:t>4. General profile setup</w:t>
      </w:r>
    </w:p>
    <w:p>
      <w:pPr/>
      <w:r>
        <w:t>5. Role-specific onboarding</w:t>
      </w:r>
    </w:p>
    <w:p>
      <w:pPr/>
      <w:r>
        <w:t>6. Dashboard access with pending-verification state</w:t>
      </w:r>
    </w:p>
    <w:p>
      <w:pPr/>
      <w:r>
        <w:t>7. Verification/documents review continues in background</w:t>
      </w:r>
    </w:p>
    <w:p>
      <w:pPr/>
      <w:r>
        <w:t>8. Sensitive actions unlock after approval</w:t>
      </w:r>
    </w:p>
    <w:p>
      <w:pPr>
        <w:pStyle w:val="Heading2"/>
      </w:pPr>
      <w:r>
        <w:t>12.4 Account Creation Fields</w:t>
      </w:r>
    </w:p>
    <w:p>
      <w:r>
        <w:t>Account creation should collect email, password or OAuth identity, selected role, and required account-level policy acceptance. Account creation should not collect all business details.</w:t>
      </w:r>
    </w:p>
    <w:p>
      <w:pPr>
        <w:pStyle w:val="Heading2"/>
      </w:pPr>
      <w:r>
        <w:t>12.5 Policy Acceptance During Signup</w:t>
      </w:r>
    </w:p>
    <w:p>
      <w:r>
        <w:t>Required account-level policies may include terms_of_use, privacy_policy, platform_rules, and data_processing_consent. Policy checkboxes must not be pre-selected. The user must be able to view/open policy text before acceptance.</w:t>
      </w:r>
    </w:p>
    <w:p>
      <w:pPr>
        <w:pStyle w:val="Heading2"/>
      </w:pPr>
      <w:r>
        <w:t>12.6 Google Signup Rule</w:t>
      </w:r>
    </w:p>
    <w:p>
      <w:r>
        <w:t>Google signup must not silently default to investor. The user must either choose a role before Google redirect or choose a role after Google authentication if role intent is missing.</w:t>
      </w:r>
    </w:p>
    <w:p>
      <w:pPr>
        <w:pStyle w:val="CodeBlock"/>
      </w:pPr>
      <w:r>
        <w:rPr>
          <w:rFonts w:ascii="Courier New" w:hAnsi="Courier New" w:eastAsia="Courier New"/>
          <w:sz w:val="17"/>
        </w:rPr>
        <w:t>Choose how you want to use Asancha before we finish setting up your account.</w:t>
      </w:r>
    </w:p>
    <w:p>
      <w:pPr>
        <w:pStyle w:val="Heading1"/>
      </w:pPr>
      <w:r>
        <w:t>13. Onboarding Routes</w:t>
      </w:r>
    </w:p>
    <w:p>
      <w:pPr>
        <w:pStyle w:val="CodeBlock"/>
      </w:pPr>
      <w:r>
        <w:rPr>
          <w:rFonts w:ascii="Courier New" w:hAnsi="Courier New" w:eastAsia="Courier New"/>
          <w:sz w:val="17"/>
        </w:rPr>
        <w:t>/onboarding</w:t>
        <w:br/>
        <w:t>/onboarding/general-profile</w:t>
        <w:br/>
        <w:t>/onboarding/investor</w:t>
        <w:br/>
        <w:t>/onboarding/property-owner</w:t>
        <w:br/>
        <w:t>/onboarding/property-agent</w:t>
        <w:br/>
        <w:t>/onboarding/property-sourcer</w:t>
        <w:br/>
        <w:t>/onboarding/service-provider</w:t>
        <w:br/>
        <w:t>/onboarding/api-partner</w:t>
        <w:br/>
        <w:t>/onboarding/status</w:t>
        <w:br/>
        <w:t>/onboarding/pending-verification</w:t>
        <w:br/>
        <w:t>/onboarding/correction-required</w:t>
      </w:r>
    </w:p>
    <w:p>
      <w:pPr>
        <w:pStyle w:val="Heading2"/>
      </w:pPr>
      <w:r>
        <w:t>13.1 General Profile Setup Rule</w:t>
      </w:r>
    </w:p>
    <w:p>
      <w:r>
        <w:t>General profile setup is separate from role-specific business setup.</w:t>
      </w:r>
    </w:p>
    <w:p>
      <w:pPr>
        <w:pStyle w:val="CodeBlock"/>
      </w:pPr>
      <w:r>
        <w:rPr>
          <w:rFonts w:ascii="Courier New" w:hAnsi="Courier New" w:eastAsia="Courier New"/>
          <w:sz w:val="17"/>
        </w:rPr>
        <w:t>This is your general Asancha profile. Your role-specific business details will be collected in the next step.</w:t>
      </w:r>
    </w:p>
    <w:p>
      <w:r>
        <w:t>General profile may include firstName, lastName, displayName, phoneNumber, preferredContactMethod, profileImageUrl, residentialAddress where required, nationality where required, and dateOfBirth where required.</w:t>
      </w:r>
    </w:p>
    <w:p>
      <w:pPr>
        <w:pStyle w:val="Heading2"/>
      </w:pPr>
      <w:r>
        <w:t>13.2 Role-Specific Onboarding Rule</w:t>
      </w:r>
    </w:p>
    <w:p>
      <w:r>
        <w:t>Role-specific onboarding creates or updates the business profile for the selected role. Supported onboarding contexts are investor, property_owner, property_agent, property_sourcer, service_provider, and api_partner.</w:t>
      </w:r>
    </w:p>
    <w:p>
      <w:r>
        <w:t>Onboarding completion must not imply verification approval.</w:t>
      </w:r>
    </w:p>
    <w:p>
      <w:pPr>
        <w:pStyle w:val="CodeBlock"/>
      </w:pPr>
      <w:r>
        <w:rPr>
          <w:rFonts w:ascii="Courier New" w:hAnsi="Courier New" w:eastAsia="Courier New"/>
          <w:sz w:val="17"/>
        </w:rPr>
        <w:t>Your setup has been submitted. You can access your dashboard while verification continues.</w:t>
      </w:r>
    </w:p>
    <w:p>
      <w:pPr>
        <w:pStyle w:val="Heading1"/>
      </w:pPr>
      <w:r>
        <w:t>14. Dashboard Access Rule</w:t>
      </w:r>
    </w:p>
    <w:p>
      <w:r>
        <w:t>Dashboard access and full action approval are separate. A user may access their dashboard after minimum setup even while verification is pending.</w:t>
      </w:r>
    </w:p>
    <w:p>
      <w:r>
        <w:t>The dashboard should show profile completion status, active business profile, verification status, documents under review, documents rejected, correction required, admin messages, pending action items, locked actions, unlocked actions, and AI recommendations where allowed.</w:t>
      </w:r>
    </w:p>
    <w:p>
      <w:pPr>
        <w:pStyle w:val="Heading2"/>
      </w:pPr>
      <w:r>
        <w:t>14.1 Locked Action Rule</w:t>
      </w:r>
    </w:p>
    <w:p>
      <w:r>
        <w:t>Every locked action must explain what is locked, why it is locked, what the user needs to do next, and who is responsible next: user or Asancha/admin.</w:t>
      </w:r>
    </w:p>
    <w:p>
      <w:pPr>
        <w:pStyle w:val="CodeBlock"/>
      </w:pPr>
      <w:r>
        <w:rPr>
          <w:rFonts w:ascii="Courier New" w:hAnsi="Courier New" w:eastAsia="Courier New"/>
          <w:sz w:val="17"/>
        </w:rPr>
        <w:t>Bad: You cannot reserve this deal.</w:t>
        <w:br/>
        <w:t>Good: You cannot reserve this deal yet because investor verification is pending. We will notify you once review is complete.</w:t>
      </w:r>
    </w:p>
    <w:p>
      <w:pPr>
        <w:pStyle w:val="Heading1"/>
      </w:pPr>
      <w:r>
        <w:t>15. Authenticated Public User Dashboard Routes</w:t>
      </w:r>
    </w:p>
    <w:p>
      <w:pPr>
        <w:pStyle w:val="CodeBlock"/>
      </w:pPr>
      <w:r>
        <w:rPr>
          <w:rFonts w:ascii="Courier New" w:hAnsi="Courier New" w:eastAsia="Courier New"/>
          <w:sz w:val="17"/>
        </w:rPr>
        <w:t>/dashboard</w:t>
        <w:br/>
        <w:t>/dashboard/[profileType]</w:t>
      </w:r>
    </w:p>
    <w:p>
      <w:r>
        <w:t>Valid profile routes:</w:t>
      </w:r>
    </w:p>
    <w:p>
      <w:pPr>
        <w:pStyle w:val="CodeBlock"/>
      </w:pPr>
      <w:r>
        <w:rPr>
          <w:rFonts w:ascii="Courier New" w:hAnsi="Courier New" w:eastAsia="Courier New"/>
          <w:sz w:val="17"/>
        </w:rPr>
        <w:t>/dashboard/investor</w:t>
        <w:br/>
        <w:t>/dashboard/property-owner</w:t>
        <w:br/>
        <w:t>/dashboard/property-agent</w:t>
        <w:br/>
        <w:t>/dashboard/property-sourcer</w:t>
        <w:br/>
        <w:t>/dashboard/service-provider</w:t>
        <w:br/>
        <w:t>/dashboard/api-partner</w:t>
      </w:r>
    </w:p>
    <w:p>
      <w:r>
        <w:t>Shared dashboard routes:</w:t>
      </w:r>
    </w:p>
    <w:p>
      <w:pPr>
        <w:pStyle w:val="CodeBlock"/>
      </w:pPr>
      <w:r>
        <w:rPr>
          <w:rFonts w:ascii="Courier New" w:hAnsi="Courier New" w:eastAsia="Courier New"/>
          <w:sz w:val="17"/>
        </w:rPr>
        <w:t>/dashboard/[profileType]/overview</w:t>
        <w:br/>
        <w:t>/dashboard/[profileType]/actions</w:t>
        <w:br/>
        <w:t>/dashboard/[profileType]/status</w:t>
        <w:br/>
        <w:t>/dashboard/[profileType]/documents</w:t>
        <w:br/>
        <w:t>/dashboard/[profileType]/verification</w:t>
        <w:br/>
        <w:t>/dashboard/[profileType]/notifications</w:t>
        <w:br/>
        <w:t>/dashboard/[profileType]/settings</w:t>
      </w:r>
    </w:p>
    <w:p>
      <w:pPr>
        <w:pStyle w:val="Heading1"/>
      </w:pPr>
      <w:r>
        <w:t>16. Active Business Profile Rule</w:t>
      </w:r>
    </w:p>
    <w:p>
      <w:r>
        <w:t>A public user may have multiple business profiles. The frontend must show the active profile clearly, such as Investor Profile Active, Property Sourcer Profile Active, or API Partner Dashboard Active.</w:t>
      </w:r>
    </w:p>
    <w:p>
      <w:r>
        <w:t>If the user has more than one profile, the frontend must show a profile switcher with profile type, profile display name, verification status, onboarding status, pending action count, and active marker.</w:t>
      </w:r>
    </w:p>
    <w:p>
      <w:pPr>
        <w:pStyle w:val="Heading2"/>
      </w:pPr>
      <w:r>
        <w:t>16.1 Profile Switching Message</w:t>
      </w:r>
    </w:p>
    <w:p>
      <w:pPr>
        <w:pStyle w:val="CodeBlock"/>
      </w:pPr>
      <w:r>
        <w:rPr>
          <w:rFonts w:ascii="Courier New" w:hAnsi="Courier New" w:eastAsia="Courier New"/>
          <w:sz w:val="17"/>
        </w:rPr>
        <w:t>You are switching to your Property Sourcer profile. Your dashboard, actions, documents, and notifications may change.</w:t>
      </w:r>
    </w:p>
    <w:p>
      <w:pPr>
        <w:pStyle w:val="Heading1"/>
      </w:pPr>
      <w:r>
        <w:t>17. Add Business Profile Rule</w:t>
      </w:r>
    </w:p>
    <w:p>
      <w:r>
        <w:t>Existing users must not register again to add another role-specific profile.</w:t>
      </w:r>
    </w:p>
    <w:p>
      <w:pPr>
        <w:pStyle w:val="CodeBlock"/>
      </w:pPr>
      <w:r>
        <w:rPr>
          <w:rFonts w:ascii="Courier New" w:hAnsi="Courier New" w:eastAsia="Courier New"/>
          <w:sz w:val="17"/>
        </w:rPr>
        <w:t>/account/business-profiles/add</w:t>
      </w:r>
    </w:p>
    <w:p>
      <w:r>
        <w:t>Flow:</w:t>
      </w:r>
    </w:p>
    <w:p>
      <w:pPr/>
      <w:r>
        <w:t>1. Choose profile type</w:t>
      </w:r>
    </w:p>
    <w:p>
      <w:pPr/>
      <w:r>
        <w:t>2. Accept profile-specific policies</w:t>
      </w:r>
    </w:p>
    <w:p>
      <w:pPr/>
      <w:r>
        <w:t>3. Start onboarding</w:t>
      </w:r>
    </w:p>
    <w:p>
      <w:pPr/>
      <w:r>
        <w:t>4. Complete onboarding</w:t>
      </w:r>
    </w:p>
    <w:p>
      <w:pPr/>
      <w:r>
        <w:t>5. Access dashboard with pending-verification state</w:t>
      </w:r>
    </w:p>
    <w:p>
      <w:pPr/>
      <w:r>
        <w:t>6. Switch active profile where allowed</w:t>
      </w:r>
    </w:p>
    <w:p>
      <w:r>
        <w:t>Allowed profile types are investor, property_owner, property_agent, property_sourcer, service_provider, and api_partner where permitted. Disallowed profile types are guest, admin, customer_care_rep, and super_admin.</w:t>
      </w:r>
    </w:p>
    <w:p>
      <w:pPr>
        <w:pStyle w:val="Heading1"/>
      </w:pPr>
      <w:r>
        <w:t>18. Account Routes</w:t>
      </w:r>
    </w:p>
    <w:p>
      <w:pPr>
        <w:pStyle w:val="CodeBlock"/>
      </w:pPr>
      <w:r>
        <w:rPr>
          <w:rFonts w:ascii="Courier New" w:hAnsi="Courier New" w:eastAsia="Courier New"/>
          <w:sz w:val="17"/>
        </w:rPr>
        <w:t>/account</w:t>
        <w:br/>
        <w:t>/account/profile</w:t>
        <w:br/>
        <w:t>/account/business-profiles</w:t>
        <w:br/>
        <w:t>/account/business-profiles/add</w:t>
        <w:br/>
        <w:t>/account/business-profiles/[profilePublicId]</w:t>
        <w:br/>
        <w:t>/account/policies</w:t>
        <w:br/>
        <w:t>/account/security</w:t>
        <w:br/>
        <w:t>/account/notifications</w:t>
        <w:br/>
        <w:t>/account/status</w:t>
        <w:br/>
        <w:t>/account/support</w:t>
      </w:r>
    </w:p>
    <w:p>
      <w:pPr>
        <w:pStyle w:val="Heading2"/>
      </w:pPr>
      <w:r>
        <w:t>18.1 Approved Account Navigation</w:t>
      </w:r>
    </w:p>
    <w:p>
      <w:pPr>
        <w:pStyle w:val="CodeBlock"/>
      </w:pPr>
      <w:r>
        <w:rPr>
          <w:rFonts w:ascii="Courier New" w:hAnsi="Courier New" w:eastAsia="Courier New"/>
          <w:sz w:val="17"/>
        </w:rPr>
        <w:t>Profile</w:t>
        <w:br/>
        <w:t>Business Profiles</w:t>
        <w:br/>
        <w:t>Policies</w:t>
        <w:br/>
        <w:t>Security</w:t>
        <w:br/>
        <w:t>Notifications</w:t>
        <w:br/>
        <w:t>Support</w:t>
        <w:br/>
        <w:t>Logout</w:t>
      </w:r>
    </w:p>
    <w:p>
      <w:pPr>
        <w:pStyle w:val="Heading1"/>
      </w:pPr>
      <w:r>
        <w:t>19. Account Security Page Rule</w:t>
      </w:r>
    </w:p>
    <w:p>
      <w:r>
        <w:t>Approved decision: security actions should be grouped as sections inside one page.</w:t>
      </w:r>
    </w:p>
    <w:p>
      <w:pPr>
        <w:pStyle w:val="CodeBlock"/>
      </w:pPr>
      <w:r>
        <w:rPr>
          <w:rFonts w:ascii="Courier New" w:hAnsi="Courier New" w:eastAsia="Courier New"/>
          <w:sz w:val="17"/>
        </w:rPr>
        <w:t>/account/security</w:t>
      </w:r>
    </w:p>
    <w:p>
      <w:r>
        <w:t>The page should show cards/sections for Password, Email address, Active sessions, Login activity, and Security notifications.</w:t>
      </w:r>
    </w:p>
    <w:p>
      <w:r>
        <w:t>The /account/security page is the approved location for authenticated security management. The frontend must not create separate auth pages for changing email or changing password after login.</w:t>
      </w:r>
    </w:p>
    <w:p>
      <w:r>
        <w:t>Email address changes, password changes, session management, login activity, and security notification preferences should be presented as cards or sections on this single page.</w:t>
      </w:r>
    </w:p>
    <w:p>
      <w:pPr>
        <w:pStyle w:val="Heading2"/>
      </w:pPr>
      <w:r>
        <w:t>19.1 Password Section</w:t>
      </w:r>
    </w:p>
    <w:p>
      <w:r>
        <w:t>The Password card should allow change password, set password where OAuth-only user has no local password and backend supports it, and password reset guidance where needed.</w:t>
      </w:r>
    </w:p>
    <w:p>
      <w:pPr>
        <w:pStyle w:val="Heading2"/>
      </w:pPr>
      <w:r>
        <w:t>19.2 Email Address Section</w:t>
      </w:r>
    </w:p>
    <w:p>
      <w:r>
        <w:t>The Email Address card should allow viewing current email, requesting email change, confirming pending email change, and resending confirmation where allowed.</w:t>
      </w:r>
    </w:p>
    <w:p>
      <w:pPr>
        <w:pStyle w:val="Heading2"/>
      </w:pPr>
      <w:r>
        <w:t>19.3 Active Sessions Section</w:t>
      </w:r>
    </w:p>
    <w:p>
      <w:r>
        <w:t>The Active Sessions card should allow viewing active sessions/devices, logging out from a session, and logging out from other devices where backend supports it.</w:t>
      </w:r>
    </w:p>
    <w:p>
      <w:pPr>
        <w:pStyle w:val="Heading2"/>
      </w:pPr>
      <w:r>
        <w:t>19.4 Login Activity Section</w:t>
      </w:r>
    </w:p>
    <w:p>
      <w:r>
        <w:t>The Login Activity card should show safe login activity such as last login date, last login location where available, last login device/browser where available, and security notice for unfamiliar login. Do not expose raw IP or sensitive internal session identifiers unless intentionally approved.</w:t>
      </w:r>
    </w:p>
    <w:p>
      <w:pPr>
        <w:pStyle w:val="Heading2"/>
      </w:pPr>
      <w:r>
        <w:t>19.5 Security Notifications Section</w:t>
      </w:r>
    </w:p>
    <w:p>
      <w:r>
        <w:t>The Security Notifications card should show new login alerts, password changed alerts, email changed alerts, and account locked/suspended notices. Security notifications must be operational, not marketing.</w:t>
      </w:r>
    </w:p>
    <w:p>
      <w:pPr>
        <w:pStyle w:val="Heading1"/>
      </w:pPr>
      <w:r>
        <w:t>20. Authenticated User Navigation</w:t>
      </w:r>
    </w:p>
    <w:p>
      <w:pPr>
        <w:pStyle w:val="CodeBlock"/>
      </w:pPr>
      <w:r>
        <w:rPr>
          <w:rFonts w:ascii="Courier New" w:hAnsi="Courier New" w:eastAsia="Courier New"/>
          <w:sz w:val="17"/>
        </w:rPr>
        <w:t>Dashboard</w:t>
        <w:br/>
        <w:t>Marketplace</w:t>
        <w:br/>
        <w:t>Documents</w:t>
        <w:br/>
        <w:t>Verification</w:t>
        <w:br/>
        <w:t>Bookings</w:t>
        <w:br/>
        <w:t>Payments</w:t>
        <w:br/>
        <w:t>Conversations</w:t>
        <w:br/>
        <w:t>Notifications</w:t>
        <w:br/>
        <w:t>Account</w:t>
        <w:br/>
        <w:t>Support</w:t>
      </w:r>
    </w:p>
    <w:p>
      <w:r>
        <w:t>Role-specific navigation must depend on the active business profile.</w:t>
      </w:r>
    </w:p>
    <w:p>
      <w:pPr>
        <w:pStyle w:val="Heading2"/>
      </w:pPr>
      <w:r>
        <w:t>20.1 Investor Navigation</w:t>
      </w:r>
    </w:p>
    <w:p>
      <w:pPr>
        <w:pStyle w:val="CodeBlock"/>
      </w:pPr>
      <w:r>
        <w:rPr>
          <w:rFonts w:ascii="Courier New" w:hAnsi="Courier New" w:eastAsia="Courier New"/>
          <w:sz w:val="17"/>
        </w:rPr>
        <w:t>Overview</w:t>
        <w:br/>
        <w:t>Opportunities</w:t>
        <w:br/>
        <w:t>Saved Properties</w:t>
        <w:br/>
        <w:t>AI Recommendations</w:t>
        <w:br/>
        <w:t>Reservations</w:t>
        <w:br/>
        <w:t>Bookings</w:t>
        <w:br/>
        <w:t>Payments</w:t>
        <w:br/>
        <w:t>Documents</w:t>
        <w:br/>
        <w:t>Verification</w:t>
        <w:br/>
        <w:t>Preferences</w:t>
      </w:r>
    </w:p>
    <w:p>
      <w:pPr>
        <w:pStyle w:val="Heading2"/>
      </w:pPr>
      <w:r>
        <w:t>20.2 Property Owner Navigation</w:t>
      </w:r>
    </w:p>
    <w:p>
      <w:pPr>
        <w:pStyle w:val="CodeBlock"/>
      </w:pPr>
      <w:r>
        <w:rPr>
          <w:rFonts w:ascii="Courier New" w:hAnsi="Courier New" w:eastAsia="Courier New"/>
          <w:sz w:val="17"/>
        </w:rPr>
        <w:t>Overview</w:t>
        <w:br/>
        <w:t>My Properties</w:t>
        <w:br/>
        <w:t>My Listings</w:t>
        <w:br/>
        <w:t>Documents</w:t>
        <w:br/>
        <w:t>Verification</w:t>
        <w:br/>
        <w:t>Bookings</w:t>
        <w:br/>
        <w:t>Conversations</w:t>
        <w:br/>
        <w:t>Payments</w:t>
      </w:r>
    </w:p>
    <w:p>
      <w:pPr>
        <w:pStyle w:val="Heading2"/>
      </w:pPr>
      <w:r>
        <w:t>20.3 Property Agent Navigation</w:t>
      </w:r>
    </w:p>
    <w:p>
      <w:pPr>
        <w:pStyle w:val="CodeBlock"/>
      </w:pPr>
      <w:r>
        <w:rPr>
          <w:rFonts w:ascii="Courier New" w:hAnsi="Courier New" w:eastAsia="Courier New"/>
          <w:sz w:val="17"/>
        </w:rPr>
        <w:t>Overview</w:t>
        <w:br/>
        <w:t>Company</w:t>
        <w:br/>
        <w:t>Properties</w:t>
        <w:br/>
        <w:t>Listings</w:t>
        <w:br/>
        <w:t>Authority Documents</w:t>
        <w:br/>
        <w:t>Verification</w:t>
        <w:br/>
        <w:t>Bookings</w:t>
        <w:br/>
        <w:t>Conversations</w:t>
        <w:br/>
        <w:t>Payments</w:t>
      </w:r>
    </w:p>
    <w:p>
      <w:pPr>
        <w:pStyle w:val="Heading2"/>
      </w:pPr>
      <w:r>
        <w:t>20.4 Property Sourcer Navigation</w:t>
      </w:r>
    </w:p>
    <w:p>
      <w:pPr>
        <w:pStyle w:val="CodeBlock"/>
      </w:pPr>
      <w:r>
        <w:rPr>
          <w:rFonts w:ascii="Courier New" w:hAnsi="Courier New" w:eastAsia="Courier New"/>
          <w:sz w:val="17"/>
        </w:rPr>
        <w:t>Overview</w:t>
        <w:br/>
        <w:t>Deals</w:t>
        <w:br/>
        <w:t>Deal Packs</w:t>
        <w:br/>
        <w:t>Compliance</w:t>
        <w:br/>
        <w:t>Documents</w:t>
        <w:br/>
        <w:t>Verification</w:t>
        <w:br/>
        <w:t>Bookings</w:t>
        <w:br/>
        <w:t>Conversations</w:t>
        <w:br/>
        <w:t>Payments</w:t>
        <w:br/>
        <w:t>Performance</w:t>
      </w:r>
    </w:p>
    <w:p>
      <w:pPr>
        <w:pStyle w:val="Heading2"/>
      </w:pPr>
      <w:r>
        <w:t>20.5 Service Provider Navigation</w:t>
      </w:r>
    </w:p>
    <w:p>
      <w:pPr>
        <w:pStyle w:val="CodeBlock"/>
      </w:pPr>
      <w:r>
        <w:rPr>
          <w:rFonts w:ascii="Courier New" w:hAnsi="Courier New" w:eastAsia="Courier New"/>
          <w:sz w:val="17"/>
        </w:rPr>
        <w:t>Overview</w:t>
        <w:br/>
        <w:t>Service Profile</w:t>
        <w:br/>
        <w:t>Services</w:t>
        <w:br/>
        <w:t>Bookings</w:t>
        <w:br/>
        <w:t>Documents</w:t>
        <w:br/>
        <w:t>Verification</w:t>
        <w:br/>
        <w:t>Conversations</w:t>
        <w:br/>
        <w:t>Payments</w:t>
      </w:r>
    </w:p>
    <w:p>
      <w:pPr>
        <w:pStyle w:val="Heading2"/>
      </w:pPr>
      <w:r>
        <w:t>20.6 API Partner Navigation</w:t>
      </w:r>
    </w:p>
    <w:p>
      <w:pPr>
        <w:pStyle w:val="CodeBlock"/>
      </w:pPr>
      <w:r>
        <w:rPr>
          <w:rFonts w:ascii="Courier New" w:hAnsi="Courier New" w:eastAsia="Courier New"/>
          <w:sz w:val="17"/>
        </w:rPr>
        <w:t>Overview</w:t>
        <w:br/>
        <w:t>Application Status</w:t>
        <w:br/>
        <w:t>API Client</w:t>
        <w:br/>
        <w:t>API Keys</w:t>
        <w:br/>
        <w:t>Usage</w:t>
        <w:br/>
        <w:t>Webhooks</w:t>
        <w:br/>
        <w:t>Docs</w:t>
        <w:br/>
        <w:t>Billing</w:t>
        <w:br/>
        <w:t>Payments</w:t>
        <w:br/>
        <w:t>Support</w:t>
      </w:r>
    </w:p>
    <w:p>
      <w:pPr>
        <w:pStyle w:val="Heading1"/>
      </w:pPr>
      <w:r>
        <w:t>21. Investor Routes</w:t>
      </w:r>
    </w:p>
    <w:p>
      <w:pPr>
        <w:pStyle w:val="CodeBlock"/>
      </w:pPr>
      <w:r>
        <w:rPr>
          <w:rFonts w:ascii="Courier New" w:hAnsi="Courier New" w:eastAsia="Courier New"/>
          <w:sz w:val="17"/>
        </w:rPr>
        <w:t>/dashboard/investor</w:t>
        <w:br/>
        <w:t>/dashboard/investor/opportunities</w:t>
        <w:br/>
        <w:t>/dashboard/investor/saved</w:t>
        <w:br/>
        <w:t>/dashboard/investor/recommendations</w:t>
        <w:br/>
        <w:t>/dashboard/investor/reservations</w:t>
        <w:br/>
        <w:t>/dashboard/investor/bookings</w:t>
        <w:br/>
        <w:t>/dashboard/investor/payments</w:t>
        <w:br/>
        <w:t>/dashboard/investor/documents</w:t>
        <w:br/>
        <w:t>/dashboard/investor/verification</w:t>
        <w:br/>
        <w:t>/dashboard/investor/preferences</w:t>
        <w:br/>
        <w:t>/dashboard/investor/ai-insights</w:t>
      </w:r>
    </w:p>
    <w:p>
      <w:r>
        <w:t>Investor UX should focus on discovering opportunities, saving deals, understanding match reasons, tracking proof of funds, knowing what is required for full deal access, booking/viewing where allowed, and reserving deals where allowed.</w:t>
      </w:r>
    </w:p>
    <w:p>
      <w:pPr>
        <w:pStyle w:val="Heading1"/>
      </w:pPr>
      <w:r>
        <w:t>22. Property Owner Routes</w:t>
      </w:r>
    </w:p>
    <w:p>
      <w:pPr>
        <w:pStyle w:val="CodeBlock"/>
      </w:pPr>
      <w:r>
        <w:rPr>
          <w:rFonts w:ascii="Courier New" w:hAnsi="Courier New" w:eastAsia="Courier New"/>
          <w:sz w:val="17"/>
        </w:rPr>
        <w:t>/dashboard/property-owner</w:t>
        <w:br/>
        <w:t>/dashboard/property-owner/properties</w:t>
        <w:br/>
        <w:t>/dashboard/property-owner/properties/new</w:t>
        <w:br/>
        <w:t>/dashboard/property-owner/properties/[propertyPublicId]</w:t>
        <w:br/>
        <w:t>/dashboard/property-owner/properties/[propertyPublicId]/edit</w:t>
        <w:br/>
        <w:t>/dashboard/property-owner/listings</w:t>
        <w:br/>
        <w:t>/dashboard/property-owner/documents</w:t>
        <w:br/>
        <w:t>/dashboard/property-owner/verification</w:t>
        <w:br/>
        <w:t>/dashboard/property-owner/bookings</w:t>
        <w:br/>
        <w:t>/dashboard/property-owner/conversations</w:t>
        <w:br/>
        <w:t>/dashboard/property-owner/payments</w:t>
      </w:r>
    </w:p>
    <w:p>
      <w:pPr>
        <w:pStyle w:val="Heading1"/>
      </w:pPr>
      <w:r>
        <w:t>23. Property Agent Routes</w:t>
      </w:r>
    </w:p>
    <w:p>
      <w:pPr>
        <w:pStyle w:val="CodeBlock"/>
      </w:pPr>
      <w:r>
        <w:rPr>
          <w:rFonts w:ascii="Courier New" w:hAnsi="Courier New" w:eastAsia="Courier New"/>
          <w:sz w:val="17"/>
        </w:rPr>
        <w:t>/dashboard/property-agent</w:t>
        <w:br/>
        <w:t>/dashboard/property-agent/company</w:t>
        <w:br/>
        <w:t>/dashboard/property-agent/properties</w:t>
        <w:br/>
        <w:t>/dashboard/property-agent/properties/new</w:t>
        <w:br/>
        <w:t>/dashboard/property-agent/properties/[propertyPublicId]</w:t>
        <w:br/>
        <w:t>/dashboard/property-agent/listings</w:t>
        <w:br/>
        <w:t>/dashboard/property-agent/documents</w:t>
        <w:br/>
        <w:t>/dashboard/property-agent/authority-documents</w:t>
        <w:br/>
        <w:t>/dashboard/property-agent/verification</w:t>
        <w:br/>
        <w:t>/dashboard/property-agent/bookings</w:t>
        <w:br/>
        <w:t>/dashboard/property-agent/conversations</w:t>
        <w:br/>
        <w:t>/dashboard/property-agent/payments</w:t>
      </w:r>
    </w:p>
    <w:p>
      <w:r>
        <w:t>Property agent dashboard behaviour should include represented properties, listing drafts, listings under review, published listings, authority documents, verification status, bookings, conversations, notifications, and locked actions.</w:t>
      </w:r>
    </w:p>
    <w:p>
      <w:pPr>
        <w:pStyle w:val="Heading1"/>
      </w:pPr>
      <w:r>
        <w:t>24. Property Sourcer Routes</w:t>
      </w:r>
    </w:p>
    <w:p>
      <w:pPr>
        <w:pStyle w:val="CodeBlock"/>
      </w:pPr>
      <w:r>
        <w:rPr>
          <w:rFonts w:ascii="Courier New" w:hAnsi="Courier New" w:eastAsia="Courier New"/>
          <w:sz w:val="17"/>
        </w:rPr>
        <w:t>/dashboard/property-sourcer</w:t>
        <w:br/>
        <w:t>/dashboard/property-sourcer/deals</w:t>
        <w:br/>
        <w:t>/dashboard/property-sourcer/deals/new</w:t>
        <w:br/>
        <w:t>/dashboard/property-sourcer/deals/[listingPublicId]</w:t>
        <w:br/>
        <w:t>/dashboard/property-sourcer/deals/[listingPublicId]/edit</w:t>
        <w:br/>
        <w:t>/dashboard/property-sourcer/deal-packs</w:t>
        <w:br/>
        <w:t>/dashboard/property-sourcer/documents</w:t>
        <w:br/>
        <w:t>/dashboard/property-sourcer/compliance</w:t>
        <w:br/>
        <w:t>/dashboard/property-sourcer/verification</w:t>
        <w:br/>
        <w:t>/dashboard/property-sourcer/bookings</w:t>
        <w:br/>
        <w:t>/dashboard/property-sourcer/conversations</w:t>
        <w:br/>
        <w:t>/dashboard/property-sourcer/payments</w:t>
        <w:br/>
        <w:t>/dashboard/property-sourcer/performance</w:t>
      </w:r>
    </w:p>
    <w:p>
      <w:r>
        <w:t>Property sourcer dashboard behaviour should include submitted deals, draft deals, deals under review, approved/published deals, rejected/correction-required deals, verification status, listing standards status, compliance declaration status, fee/payout readiness, bookings, messages, notifications, and locked actions.</w:t>
      </w:r>
    </w:p>
    <w:p>
      <w:pPr>
        <w:pStyle w:val="Heading1"/>
      </w:pPr>
      <w:r>
        <w:t>25. Service Provider Routes</w:t>
      </w:r>
    </w:p>
    <w:p>
      <w:pPr>
        <w:pStyle w:val="CodeBlock"/>
      </w:pPr>
      <w:r>
        <w:rPr>
          <w:rFonts w:ascii="Courier New" w:hAnsi="Courier New" w:eastAsia="Courier New"/>
          <w:sz w:val="17"/>
        </w:rPr>
        <w:t>/dashboard/service-provider</w:t>
        <w:br/>
        <w:t>/dashboard/service-provider/profile</w:t>
        <w:br/>
        <w:t>/dashboard/service-provider/services</w:t>
        <w:br/>
        <w:t>/dashboard/service-provider/services/new</w:t>
        <w:br/>
        <w:t>/dashboard/service-provider/services/[servicePublicId]</w:t>
        <w:br/>
        <w:t>/dashboard/service-provider/bookings</w:t>
        <w:br/>
        <w:t>/dashboard/service-provider/documents</w:t>
        <w:br/>
        <w:t>/dashboard/service-provider/verification</w:t>
        <w:br/>
        <w:t>/dashboard/service-provider/conversations</w:t>
        <w:br/>
        <w:t>/dashboard/service-provider/payments</w:t>
      </w:r>
    </w:p>
    <w:p>
      <w:r>
        <w:t>Service provider dashboard behaviour should include service profile status, verification status, required documents, bookings, conversations, visibility status, notifications, and locked actions.</w:t>
      </w:r>
    </w:p>
    <w:p>
      <w:pPr>
        <w:pStyle w:val="Heading1"/>
      </w:pPr>
      <w:r>
        <w:t>26. API Partner Routes</w:t>
      </w:r>
    </w:p>
    <w:p>
      <w:pPr>
        <w:pStyle w:val="CodeBlock"/>
      </w:pPr>
      <w:r>
        <w:rPr>
          <w:rFonts w:ascii="Courier New" w:hAnsi="Courier New" w:eastAsia="Courier New"/>
          <w:sz w:val="17"/>
        </w:rPr>
        <w:t>/api-partner</w:t>
        <w:br/>
        <w:t>/api-partner/apply</w:t>
        <w:br/>
        <w:t>/api-partner/application-status</w:t>
        <w:br/>
        <w:t>/api-partner/dashboard</w:t>
        <w:br/>
        <w:t>/api-partner/client</w:t>
        <w:br/>
        <w:t>/api-partner/keys</w:t>
        <w:br/>
        <w:t>/api-partner/usage</w:t>
        <w:br/>
        <w:t>/api-partner/webhooks</w:t>
        <w:br/>
        <w:t>/api-partner/webhooks/new</w:t>
        <w:br/>
        <w:t>/api-partner/webhooks/[webhookPublicId]</w:t>
        <w:br/>
        <w:t>/api-partner/docs</w:t>
        <w:br/>
        <w:t>/api-partner/billing</w:t>
        <w:br/>
        <w:t>/api-partner/payments</w:t>
        <w:br/>
        <w:t>/api-partner/support</w:t>
      </w:r>
    </w:p>
    <w:p>
      <w:r>
        <w:t>Alternative dashboard route:</w:t>
      </w:r>
    </w:p>
    <w:p>
      <w:pPr>
        <w:pStyle w:val="CodeBlock"/>
      </w:pPr>
      <w:r>
        <w:rPr>
          <w:rFonts w:ascii="Courier New" w:hAnsi="Courier New" w:eastAsia="Courier New"/>
          <w:sz w:val="17"/>
        </w:rPr>
        <w:t>/dashboard/api-partner</w:t>
      </w:r>
    </w:p>
    <w:p>
      <w:r>
        <w:t>The frontend must choose one primary route style and redirect the other to avoid duplicate UX. Recommended primary route: /api-partner/dashboard.</w:t>
      </w:r>
    </w:p>
    <w:p>
      <w:pPr>
        <w:pStyle w:val="Heading2"/>
      </w:pPr>
      <w:r>
        <w:t>26.1 API Key Rule</w:t>
      </w:r>
    </w:p>
    <w:p>
      <w:r>
        <w:t>When an API key is created, the frontend may show the full key only once if the backend returns it.</w:t>
      </w:r>
    </w:p>
    <w:p>
      <w:pPr>
        <w:pStyle w:val="CodeBlock"/>
      </w:pPr>
      <w:r>
        <w:rPr>
          <w:rFonts w:ascii="Courier New" w:hAnsi="Courier New" w:eastAsia="Courier New"/>
          <w:sz w:val="17"/>
        </w:rPr>
        <w:t>Copy this key now. For security reasons, it will not be shown again.</w:t>
      </w:r>
    </w:p>
    <w:p>
      <w:r>
        <w:t>After leaving the screen, show only key prefix, created date, last used date, status, and revoke action.</w:t>
      </w:r>
    </w:p>
    <w:p>
      <w:pPr>
        <w:pStyle w:val="Heading1"/>
      </w:pPr>
      <w:r>
        <w:t>27. Marketplace Routes</w:t>
      </w:r>
    </w:p>
    <w:p>
      <w:pPr>
        <w:pStyle w:val="CodeBlock"/>
      </w:pPr>
      <w:r>
        <w:rPr>
          <w:rFonts w:ascii="Courier New" w:hAnsi="Courier New" w:eastAsia="Courier New"/>
          <w:sz w:val="17"/>
        </w:rPr>
        <w:t>/marketplace</w:t>
        <w:br/>
        <w:t>/marketplace/[listingSlug]</w:t>
      </w:r>
    </w:p>
    <w:p>
      <w:r>
        <w:t>Marketplace pages must allow guests and users to browse safe public listing previews. Listing cards may show title, location summary, property type, price, cover image, listing category, safe high-level metrics, basic status, save action where logged in, and view details action. Listing cards must not show private deal pack, seller private details, investor private data, sensitive documents, internal notes, restricted AI analysis, or private payment data.</w:t>
      </w:r>
    </w:p>
    <w:p>
      <w:pPr>
        <w:pStyle w:val="Heading1"/>
      </w:pPr>
      <w:r>
        <w:t>28. Documents Routes</w:t>
      </w:r>
    </w:p>
    <w:p>
      <w:pPr>
        <w:pStyle w:val="CodeBlock"/>
      </w:pPr>
      <w:r>
        <w:rPr>
          <w:rFonts w:ascii="Courier New" w:hAnsi="Courier New" w:eastAsia="Courier New"/>
          <w:sz w:val="17"/>
        </w:rPr>
        <w:t>/documents</w:t>
        <w:br/>
        <w:t>/documents/upload</w:t>
        <w:br/>
        <w:t>/documents/[documentPublicId]</w:t>
        <w:br/>
        <w:t>/documents/[documentPublicId]/replace</w:t>
      </w:r>
    </w:p>
    <w:p>
      <w:r>
        <w:t>Document screens should show required documents, submitted documents, approved documents, documents needing replacement, documents on hold, and upload document button. Document cards should show document type, related item, upload date, review status, safe user message, replace button where needed, and view button where permitted.</w:t>
      </w:r>
    </w:p>
    <w:p>
      <w:pPr>
        <w:pStyle w:val="Heading1"/>
      </w:pPr>
      <w:r>
        <w:t>29. Verification Routes</w:t>
      </w:r>
    </w:p>
    <w:p>
      <w:pPr>
        <w:pStyle w:val="CodeBlock"/>
      </w:pPr>
      <w:r>
        <w:rPr>
          <w:rFonts w:ascii="Courier New" w:hAnsi="Courier New" w:eastAsia="Courier New"/>
          <w:sz w:val="17"/>
        </w:rPr>
        <w:t>/verification</w:t>
        <w:br/>
        <w:t>/verification/[verificationReviewPublicId]</w:t>
        <w:br/>
        <w:t>/verification/[verificationReviewPublicId]/respond</w:t>
      </w:r>
    </w:p>
    <w:p>
      <w:r>
        <w:t>Verification screens should show verification status, required documents, submitted documents, approved documents, rejected documents, correction requests, safe messages from admin, and next action.</w:t>
      </w:r>
    </w:p>
    <w:p>
      <w:pPr>
        <w:pStyle w:val="Heading1"/>
      </w:pPr>
      <w:r>
        <w:t>30. Payments Routes</w:t>
      </w:r>
    </w:p>
    <w:p>
      <w:pPr>
        <w:pStyle w:val="CodeBlock"/>
      </w:pPr>
      <w:r>
        <w:rPr>
          <w:rFonts w:ascii="Courier New" w:hAnsi="Courier New" w:eastAsia="Courier New"/>
          <w:sz w:val="17"/>
        </w:rPr>
        <w:t>/payments</w:t>
        <w:br/>
        <w:t>/payments/[paymentPublicId]</w:t>
        <w:br/>
        <w:t>/payments/references/[paymentReference]</w:t>
        <w:br/>
        <w:t>/payments/references/[paymentReference]/submit-proof</w:t>
      </w:r>
    </w:p>
    <w:p>
      <w:r>
        <w:t>Payment screens must display payment reference, payment amount, payment purpose, payment status, payment method, submitted proof where allowed, review status, and next action. The frontend must not treat a user-entered payment claim as final proof of payment.</w:t>
      </w:r>
    </w:p>
    <w:p>
      <w:pPr>
        <w:pStyle w:val="Heading1"/>
      </w:pPr>
      <w:r>
        <w:t>31. Reservations Routes</w:t>
      </w:r>
    </w:p>
    <w:p>
      <w:pPr>
        <w:pStyle w:val="CodeBlock"/>
      </w:pPr>
      <w:r>
        <w:rPr>
          <w:rFonts w:ascii="Courier New" w:hAnsi="Courier New" w:eastAsia="Courier New"/>
          <w:sz w:val="17"/>
        </w:rPr>
        <w:t>/reservations</w:t>
        <w:br/>
        <w:t>/reservations/[reservationPublicId]</w:t>
      </w:r>
    </w:p>
    <w:p>
      <w:r>
        <w:t>Reservation screens should show pending reservations, payment pending reservations, reserved deals, expired reservations, cancelled reservations, and completed reservations. Reservation cards should show listing title, reservation status, reservation amount, payment status, expiry time, and next action.</w:t>
      </w:r>
    </w:p>
    <w:p>
      <w:pPr>
        <w:pStyle w:val="Heading1"/>
      </w:pPr>
      <w:r>
        <w:t>32. Bookings Routes</w:t>
      </w:r>
    </w:p>
    <w:p>
      <w:pPr>
        <w:pStyle w:val="CodeBlock"/>
      </w:pPr>
      <w:r>
        <w:rPr>
          <w:rFonts w:ascii="Courier New" w:hAnsi="Courier New" w:eastAsia="Courier New"/>
          <w:sz w:val="17"/>
        </w:rPr>
        <w:t>/bookings</w:t>
        <w:br/>
        <w:t>/bookings/new</w:t>
        <w:br/>
        <w:t>/bookings/[bookingPublicId]</w:t>
        <w:br/>
        <w:t>/bookings/[bookingPublicId]/reschedule</w:t>
      </w:r>
    </w:p>
    <w:p>
      <w:r>
        <w:t>Booking screens should show upcoming bookings, pending invitations, past bookings, and cancelled bookings. Booking cards should show booking title, related listing/property, date and time, location or meeting link, participants summary, status, and respond/reschedule/cancel actions where allowed.</w:t>
      </w:r>
    </w:p>
    <w:p>
      <w:pPr>
        <w:pStyle w:val="Heading1"/>
      </w:pPr>
      <w:r>
        <w:t>33. Conversations Routes</w:t>
      </w:r>
    </w:p>
    <w:p>
      <w:pPr>
        <w:pStyle w:val="CodeBlock"/>
      </w:pPr>
      <w:r>
        <w:rPr>
          <w:rFonts w:ascii="Courier New" w:hAnsi="Courier New" w:eastAsia="Courier New"/>
          <w:sz w:val="17"/>
        </w:rPr>
        <w:t>/conversations</w:t>
        <w:br/>
        <w:t>/conversations/[conversationPublicId]</w:t>
      </w:r>
    </w:p>
    <w:p>
      <w:r>
        <w:t>Conversation screens should show open conversations, support conversations, verification conversations, payment conversations, booking conversations, and closed conversations. Internal admin notes must never appear in public/user conversations.</w:t>
      </w:r>
    </w:p>
    <w:p>
      <w:pPr>
        <w:pStyle w:val="Heading1"/>
      </w:pPr>
      <w:r>
        <w:t>34. Notifications Routes</w:t>
      </w:r>
    </w:p>
    <w:p>
      <w:pPr>
        <w:pStyle w:val="CodeBlock"/>
      </w:pPr>
      <w:r>
        <w:rPr>
          <w:rFonts w:ascii="Courier New" w:hAnsi="Courier New" w:eastAsia="Courier New"/>
          <w:sz w:val="17"/>
        </w:rPr>
        <w:t>/notifications</w:t>
        <w:br/>
        <w:t>/notifications/preferences</w:t>
      </w:r>
    </w:p>
    <w:p>
      <w:r>
        <w:t>Notifications should support notification bell, unread count, notification inbox, category filter, priority filter, mark as read, mark as unread, dismiss, read all, and open related item. Notifications must be operational, not marketing-heavy, and must not expose secrets or internal notes.</w:t>
      </w:r>
    </w:p>
    <w:p>
      <w:pPr>
        <w:pStyle w:val="Heading1"/>
      </w:pPr>
      <w:r>
        <w:t>35. AI Recommendation Routes</w:t>
      </w:r>
    </w:p>
    <w:p>
      <w:pPr>
        <w:pStyle w:val="CodeBlock"/>
      </w:pPr>
      <w:r>
        <w:rPr>
          <w:rFonts w:ascii="Courier New" w:hAnsi="Courier New" w:eastAsia="Courier New"/>
          <w:sz w:val="17"/>
        </w:rPr>
        <w:t>/recommendations</w:t>
        <w:br/>
        <w:t>/recommendations/[recommendationPublicId]</w:t>
        <w:br/>
        <w:t>/recommendations/[recommendationPublicId]/feedback</w:t>
      </w:r>
    </w:p>
    <w:p>
      <w:r>
        <w:t>Recommendation detail should show recommended listing, match score, confidence level, reasons, mismatch warnings, safe listing snapshot, actions, feedback form, and AI guidance disclaimer. AI must not be presented as guaranteed investment advice, legal advice, financial certainty, guaranteed return, or guaranteed property value.</w:t>
      </w:r>
    </w:p>
    <w:p>
      <w:pPr>
        <w:pStyle w:val="Heading1"/>
      </w:pPr>
      <w:r>
        <w:t>36. CRUD and Domain Workspace Rule</w:t>
      </w:r>
    </w:p>
    <w:p>
      <w:r>
        <w:t>Frontend domain routes are not automatically CRUD routes.</w:t>
      </w:r>
    </w:p>
    <w:p>
      <w:pPr>
        <w:pStyle w:val="CodeBlock"/>
      </w:pPr>
      <w:r>
        <w:rPr>
          <w:rFonts w:ascii="Courier New" w:hAnsi="Courier New" w:eastAsia="Courier New"/>
          <w:sz w:val="17"/>
        </w:rPr>
        <w:t>/bookings</w:t>
        <w:br/>
        <w:t>/reservations</w:t>
        <w:br/>
        <w:t>/conversations</w:t>
        <w:br/>
        <w:t>/companies</w:t>
        <w:br/>
        <w:t>/users</w:t>
        <w:br/>
        <w:t>/listings</w:t>
        <w:br/>
        <w:t>/documents</w:t>
        <w:br/>
        <w:t>/payments</w:t>
      </w:r>
    </w:p>
    <w:p>
      <w:r>
        <w:t>These are domain workspace routes. They may include list view, detail view, status view, review view, activity view, action buttons, modals, drawers, and forms. Not every domain supports full create, read, update, delete. The backend decides the available actions.</w:t>
      </w:r>
    </w:p>
    <w:p>
      <w:r>
        <w:t>Recommended route patterns:</w:t>
      </w:r>
    </w:p>
    <w:p>
      <w:pPr>
        <w:pStyle w:val="CodeBlock"/>
      </w:pPr>
      <w:r>
        <w:rPr>
          <w:rFonts w:ascii="Courier New" w:hAnsi="Courier New" w:eastAsia="Courier New"/>
          <w:sz w:val="17"/>
        </w:rPr>
        <w:t>/domain</w:t>
        <w:br/>
        <w:t>/domain/new</w:t>
        <w:br/>
        <w:t>/domain/[publicId]</w:t>
        <w:br/>
        <w:t>/domain/[publicId]/edit</w:t>
        <w:br/>
        <w:t>/domain/[publicId]/review</w:t>
        <w:br/>
        <w:t>/domain/[publicId]/activity</w:t>
      </w:r>
    </w:p>
    <w:p>
      <w:r>
        <w:t>Only use each pattern where the business rules support it.</w:t>
      </w:r>
    </w:p>
    <w:p>
      <w:pPr>
        <w:pStyle w:val="Heading1"/>
      </w:pPr>
      <w:r>
        <w:t>37. Admin/Staff Auth Routes</w:t>
      </w:r>
    </w:p>
    <w:p>
      <w:pPr>
        <w:pStyle w:val="CodeBlock"/>
      </w:pPr>
      <w:r>
        <w:rPr>
          <w:rFonts w:ascii="Courier New" w:hAnsi="Courier New" w:eastAsia="Courier New"/>
          <w:sz w:val="17"/>
        </w:rPr>
        <w:t>/auth/sign-in</w:t>
        <w:br/>
        <w:t>/auth/forgot-password</w:t>
        <w:br/>
        <w:t>/auth/reset-password</w:t>
        <w:br/>
        <w:t>/auth/verify-email</w:t>
        <w:br/>
        <w:t>/auth/unauthorized</w:t>
        <w:br/>
        <w:t>/auth/locked</w:t>
      </w:r>
    </w:p>
    <w:p>
      <w:r>
        <w:t>The admin/staff frontend must not support /auth/sign-up, /public-signup, or /register. Staff accounts are created through approved staff creation flows or seed/bootstrap, not self-registration.</w:t>
      </w:r>
    </w:p>
    <w:p>
      <w:pPr>
        <w:pStyle w:val="Heading1"/>
      </w:pPr>
      <w:r>
        <w:t>38. Admin/Staff Dashboard Routes</w:t>
      </w:r>
    </w:p>
    <w:p>
      <w:r>
        <w:t>Because the admin frontend is already on admin.asancha.co.uk, routes do not need /admin prefix.</w:t>
      </w:r>
    </w:p>
    <w:p>
      <w:pPr>
        <w:pStyle w:val="CodeBlock"/>
      </w:pPr>
      <w:r>
        <w:rPr>
          <w:rFonts w:ascii="Courier New" w:hAnsi="Courier New" w:eastAsia="Courier New"/>
          <w:sz w:val="17"/>
        </w:rPr>
        <w:t>/dashboard</w:t>
        <w:br/>
        <w:t>/dashboard/super-admin</w:t>
        <w:br/>
        <w:t>/dashboard/admin</w:t>
        <w:br/>
        <w:t>/dashboard/customer-care-rep</w:t>
        <w:br/>
        <w:t>/dashboard/review-queues</w:t>
        <w:br/>
        <w:t>/dashboard/tasks</w:t>
        <w:br/>
        <w:t>/dashboard/alerts</w:t>
      </w:r>
    </w:p>
    <w:p>
      <w:r>
        <w:t>Dashboard content must be role- and permission-aware.</w:t>
      </w:r>
    </w:p>
    <w:p>
      <w:pPr>
        <w:pStyle w:val="Heading1"/>
      </w:pPr>
      <w:r>
        <w:t>39. Admin/Staff Main Routes</w:t>
      </w:r>
    </w:p>
    <w:p>
      <w:pPr>
        <w:pStyle w:val="Heading2"/>
      </w:pPr>
      <w:r>
        <w:t>/users</w:t>
      </w:r>
    </w:p>
    <w:p>
      <w:pPr>
        <w:pStyle w:val="CodeBlock"/>
      </w:pPr>
      <w:r>
        <w:rPr>
          <w:rFonts w:ascii="Courier New" w:hAnsi="Courier New" w:eastAsia="Courier New"/>
          <w:sz w:val="17"/>
        </w:rPr>
        <w:t>/users</w:t>
        <w:br/>
        <w:t>/users/[userPublicId]</w:t>
        <w:br/>
        <w:t>/users/[userPublicId]/profile</w:t>
        <w:br/>
        <w:t>/users/[userPublicId]/business-profiles</w:t>
        <w:br/>
        <w:t>/users/[userPublicId]/documents</w:t>
        <w:br/>
        <w:t>/users/[userPublicId]/verification</w:t>
        <w:br/>
        <w:t>/users/[userPublicId]/payments</w:t>
        <w:br/>
        <w:t>/users/[userPublicId]/reservations</w:t>
        <w:br/>
        <w:t>/users/[userPublicId]/bookings</w:t>
        <w:br/>
        <w:t>/users/[userPublicId]/conversations</w:t>
        <w:br/>
        <w:t>/users/[userPublicId]/notifications</w:t>
        <w:br/>
        <w:t>/users/[userPublicId]/audit</w:t>
      </w:r>
    </w:p>
    <w:p>
      <w:pPr>
        <w:pStyle w:val="Heading2"/>
      </w:pPr>
      <w:r>
        <w:t>/staff</w:t>
      </w:r>
    </w:p>
    <w:p>
      <w:pPr>
        <w:pStyle w:val="CodeBlock"/>
      </w:pPr>
      <w:r>
        <w:rPr>
          <w:rFonts w:ascii="Courier New" w:hAnsi="Courier New" w:eastAsia="Courier New"/>
          <w:sz w:val="17"/>
        </w:rPr>
        <w:t>/staff</w:t>
        <w:br/>
        <w:t>/staff/new</w:t>
        <w:br/>
        <w:t>/staff/[staffPublicId]</w:t>
        <w:br/>
        <w:t>/staff/[staffPublicId]/profile</w:t>
        <w:br/>
        <w:t>/staff/[staffPublicId]/status</w:t>
        <w:br/>
        <w:t>/staff/[staffPublicId]/permissions</w:t>
        <w:br/>
        <w:t>/staff/[staffPublicId]/activity</w:t>
      </w:r>
    </w:p>
    <w:p>
      <w:pPr>
        <w:pStyle w:val="Heading2"/>
      </w:pPr>
      <w:r>
        <w:t>/profiles</w:t>
      </w:r>
    </w:p>
    <w:p>
      <w:pPr>
        <w:pStyle w:val="CodeBlock"/>
      </w:pPr>
      <w:r>
        <w:rPr>
          <w:rFonts w:ascii="Courier New" w:hAnsi="Courier New" w:eastAsia="Courier New"/>
          <w:sz w:val="17"/>
        </w:rPr>
        <w:t>/profiles</w:t>
        <w:br/>
        <w:t>/profiles/[profilePublicId]</w:t>
        <w:br/>
        <w:t>/profiles/[profilePublicId]/review</w:t>
        <w:br/>
        <w:t>/profiles/[profilePublicId]/documents</w:t>
        <w:br/>
        <w:t>/profiles/[profilePublicId]/verification</w:t>
        <w:br/>
        <w:t>/profiles/[profilePublicId]/risk</w:t>
        <w:br/>
        <w:t>/profiles/[profilePublicId]/activity</w:t>
      </w:r>
    </w:p>
    <w:p>
      <w:pPr>
        <w:pStyle w:val="Heading2"/>
      </w:pPr>
      <w:r>
        <w:t>/companies</w:t>
      </w:r>
    </w:p>
    <w:p>
      <w:pPr>
        <w:pStyle w:val="CodeBlock"/>
      </w:pPr>
      <w:r>
        <w:rPr>
          <w:rFonts w:ascii="Courier New" w:hAnsi="Courier New" w:eastAsia="Courier New"/>
          <w:sz w:val="17"/>
        </w:rPr>
        <w:t>/companies</w:t>
        <w:br/>
        <w:t>/companies/[companyPublicId]</w:t>
        <w:br/>
        <w:t>/companies/[companyPublicId]/members</w:t>
        <w:br/>
        <w:t>/companies/[companyPublicId]/documents</w:t>
        <w:br/>
        <w:t>/companies/[companyPublicId]/verification</w:t>
        <w:br/>
        <w:t>/companies/[companyPublicId]/risk</w:t>
        <w:br/>
        <w:t>/companies/[companyPublicId]/activity</w:t>
      </w:r>
    </w:p>
    <w:p>
      <w:pPr>
        <w:pStyle w:val="Heading2"/>
      </w:pPr>
      <w:r>
        <w:t>/properties</w:t>
      </w:r>
    </w:p>
    <w:p>
      <w:pPr>
        <w:pStyle w:val="CodeBlock"/>
      </w:pPr>
      <w:r>
        <w:rPr>
          <w:rFonts w:ascii="Courier New" w:hAnsi="Courier New" w:eastAsia="Courier New"/>
          <w:sz w:val="17"/>
        </w:rPr>
        <w:t>/properties</w:t>
        <w:br/>
        <w:t>/properties/[propertyPublicId]</w:t>
        <w:br/>
        <w:t>/properties/[propertyPublicId]/review</w:t>
        <w:br/>
        <w:t>/properties/[propertyPublicId]/documents</w:t>
        <w:br/>
        <w:t>/properties/[propertyPublicId]/sources</w:t>
        <w:br/>
        <w:t>/properties/[propertyPublicId]/media</w:t>
        <w:br/>
        <w:t>/properties/[propertyPublicId]/listings</w:t>
        <w:br/>
        <w:t>/properties/[propertyPublicId]/activity</w:t>
      </w:r>
    </w:p>
    <w:p>
      <w:pPr>
        <w:pStyle w:val="Heading2"/>
      </w:pPr>
      <w:r>
        <w:t>/listings</w:t>
      </w:r>
    </w:p>
    <w:p>
      <w:pPr>
        <w:pStyle w:val="CodeBlock"/>
      </w:pPr>
      <w:r>
        <w:rPr>
          <w:rFonts w:ascii="Courier New" w:hAnsi="Courier New" w:eastAsia="Courier New"/>
          <w:sz w:val="17"/>
        </w:rPr>
        <w:t>/listings</w:t>
        <w:br/>
        <w:t>/listings/[listingPublicId]</w:t>
        <w:br/>
        <w:t>/listings/[listingPublicId]/review</w:t>
        <w:br/>
        <w:t>/listings/[listingPublicId]/media</w:t>
        <w:br/>
        <w:t>/listings/[listingPublicId]/deal-pack</w:t>
        <w:br/>
        <w:t>/listings/[listingPublicId]/metrics</w:t>
        <w:br/>
        <w:t>/listings/[listingPublicId]/reservations</w:t>
        <w:br/>
        <w:t>/listings/[listingPublicId]/bookings</w:t>
        <w:br/>
        <w:t>/listings/[listingPublicId]/conversations</w:t>
        <w:br/>
        <w:t>/listings/[listingPublicId]/activity</w:t>
      </w:r>
    </w:p>
    <w:p>
      <w:pPr>
        <w:pStyle w:val="Heading2"/>
      </w:pPr>
      <w:r>
        <w:t>/documents</w:t>
      </w:r>
    </w:p>
    <w:p>
      <w:pPr>
        <w:pStyle w:val="CodeBlock"/>
      </w:pPr>
      <w:r>
        <w:rPr>
          <w:rFonts w:ascii="Courier New" w:hAnsi="Courier New" w:eastAsia="Courier New"/>
          <w:sz w:val="17"/>
        </w:rPr>
        <w:t>/documents</w:t>
        <w:br/>
        <w:t>/documents/[documentPublicId]</w:t>
        <w:br/>
        <w:t>/documents/[documentPublicId]/review</w:t>
        <w:br/>
        <w:t>/documents/[documentPublicId]/replacement-request</w:t>
        <w:br/>
        <w:t>/documents/[documentPublicId]/activity</w:t>
      </w:r>
    </w:p>
    <w:p>
      <w:pPr>
        <w:pStyle w:val="Heading2"/>
      </w:pPr>
      <w:r>
        <w:t>/verification-reviews</w:t>
      </w:r>
    </w:p>
    <w:p>
      <w:pPr>
        <w:pStyle w:val="CodeBlock"/>
      </w:pPr>
      <w:r>
        <w:rPr>
          <w:rFonts w:ascii="Courier New" w:hAnsi="Courier New" w:eastAsia="Courier New"/>
          <w:sz w:val="17"/>
        </w:rPr>
        <w:t>/verification-reviews</w:t>
        <w:br/>
        <w:t>/verification-reviews/[verificationReviewPublicId]</w:t>
        <w:br/>
        <w:t>/verification-reviews/[verificationReviewPublicId]/approve</w:t>
        <w:br/>
        <w:t>/verification-reviews/[verificationReviewPublicId]/reject</w:t>
        <w:br/>
        <w:t>/verification-reviews/[verificationReviewPublicId]/on-hold</w:t>
        <w:br/>
        <w:t>/verification-reviews/[verificationReviewPublicId]/request-correction</w:t>
        <w:br/>
        <w:t>/verification-reviews/[verificationReviewPublicId]/risk</w:t>
        <w:br/>
        <w:t>/verification-reviews/[verificationReviewPublicId]/activity</w:t>
      </w:r>
    </w:p>
    <w:p>
      <w:pPr>
        <w:pStyle w:val="Heading2"/>
      </w:pPr>
      <w:r>
        <w:t>/payments</w:t>
      </w:r>
    </w:p>
    <w:p>
      <w:pPr>
        <w:pStyle w:val="CodeBlock"/>
      </w:pPr>
      <w:r>
        <w:rPr>
          <w:rFonts w:ascii="Courier New" w:hAnsi="Courier New" w:eastAsia="Courier New"/>
          <w:sz w:val="17"/>
        </w:rPr>
        <w:t>/payments</w:t>
        <w:br/>
        <w:t>/payments/[paymentPublicId]</w:t>
        <w:br/>
        <w:t>/payments/references</w:t>
        <w:br/>
        <w:t>/payments/references/[paymentReference]</w:t>
        <w:br/>
        <w:t>/payments/references/[paymentReference]/review</w:t>
        <w:br/>
        <w:t>/payments/references/[paymentReference]/activity</w:t>
      </w:r>
    </w:p>
    <w:p>
      <w:pPr>
        <w:pStyle w:val="Heading2"/>
      </w:pPr>
      <w:r>
        <w:t>/reservations</w:t>
      </w:r>
    </w:p>
    <w:p>
      <w:pPr>
        <w:pStyle w:val="CodeBlock"/>
      </w:pPr>
      <w:r>
        <w:rPr>
          <w:rFonts w:ascii="Courier New" w:hAnsi="Courier New" w:eastAsia="Courier New"/>
          <w:sz w:val="17"/>
        </w:rPr>
        <w:t>/reservations</w:t>
        <w:br/>
        <w:t>/reservations/[reservationPublicId]</w:t>
        <w:br/>
        <w:t>/reservations/[reservationPublicId]/review</w:t>
        <w:br/>
        <w:t>/reservations/[reservationPublicId]/payment</w:t>
        <w:br/>
        <w:t>/reservations/[reservationPublicId]/activity</w:t>
      </w:r>
    </w:p>
    <w:p>
      <w:pPr>
        <w:pStyle w:val="Heading2"/>
      </w:pPr>
      <w:r>
        <w:t>/bookings</w:t>
      </w:r>
    </w:p>
    <w:p>
      <w:pPr>
        <w:pStyle w:val="CodeBlock"/>
      </w:pPr>
      <w:r>
        <w:rPr>
          <w:rFonts w:ascii="Courier New" w:hAnsi="Courier New" w:eastAsia="Courier New"/>
          <w:sz w:val="17"/>
        </w:rPr>
        <w:t>/bookings</w:t>
        <w:br/>
        <w:t>/bookings/new</w:t>
        <w:br/>
        <w:t>/bookings/[bookingPublicId]</w:t>
        <w:br/>
        <w:t>/bookings/[bookingPublicId]/participants</w:t>
        <w:br/>
        <w:t>/bookings/[bookingPublicId]/reschedule</w:t>
        <w:br/>
        <w:t>/bookings/[bookingPublicId]/cancel</w:t>
        <w:br/>
        <w:t>/bookings/[bookingPublicId]/activity</w:t>
      </w:r>
    </w:p>
    <w:p>
      <w:pPr>
        <w:pStyle w:val="Heading2"/>
      </w:pPr>
      <w:r>
        <w:t>/conversations</w:t>
      </w:r>
    </w:p>
    <w:p>
      <w:pPr>
        <w:pStyle w:val="CodeBlock"/>
      </w:pPr>
      <w:r>
        <w:rPr>
          <w:rFonts w:ascii="Courier New" w:hAnsi="Courier New" w:eastAsia="Courier New"/>
          <w:sz w:val="17"/>
        </w:rPr>
        <w:t>/conversations</w:t>
        <w:br/>
        <w:t>/conversations/[conversationPublicId]</w:t>
        <w:br/>
        <w:t>/conversations/[conversationPublicId]/participants</w:t>
        <w:br/>
        <w:t>/conversations/[conversationPublicId]/assignment</w:t>
        <w:br/>
        <w:t>/conversations/[conversationPublicId]/activity</w:t>
      </w:r>
    </w:p>
    <w:p>
      <w:pPr>
        <w:pStyle w:val="Heading2"/>
      </w:pPr>
      <w:r>
        <w:t>/notifications</w:t>
      </w:r>
    </w:p>
    <w:p>
      <w:pPr>
        <w:pStyle w:val="CodeBlock"/>
      </w:pPr>
      <w:r>
        <w:rPr>
          <w:rFonts w:ascii="Courier New" w:hAnsi="Courier New" w:eastAsia="Courier New"/>
          <w:sz w:val="17"/>
        </w:rPr>
        <w:t>/notifications</w:t>
        <w:br/>
        <w:t>/notifications/system</w:t>
        <w:br/>
        <w:t>/notifications/user</w:t>
        <w:br/>
        <w:t>/notifications/templates</w:t>
        <w:br/>
        <w:t>/notifications/preferences</w:t>
      </w:r>
    </w:p>
    <w:p>
      <w:pPr>
        <w:pStyle w:val="Heading2"/>
      </w:pPr>
      <w:r>
        <w:t>/api-access</w:t>
      </w:r>
    </w:p>
    <w:p>
      <w:pPr>
        <w:pStyle w:val="CodeBlock"/>
      </w:pPr>
      <w:r>
        <w:rPr>
          <w:rFonts w:ascii="Courier New" w:hAnsi="Courier New" w:eastAsia="Courier New"/>
          <w:sz w:val="17"/>
        </w:rPr>
        <w:t>/api-access</w:t>
        <w:br/>
        <w:t>/api-access/applications</w:t>
        <w:br/>
        <w:t>/api-access/applications/[applicationPublicId]</w:t>
        <w:br/>
        <w:t>/api-access/clients</w:t>
        <w:br/>
        <w:t>/api-access/clients/[apiClientPublicId]</w:t>
        <w:br/>
        <w:t>/api-access/clients/[apiClientPublicId]/keys</w:t>
        <w:br/>
        <w:t>/api-access/clients/[apiClientPublicId]/usage</w:t>
        <w:br/>
        <w:t>/api-access/clients/[apiClientPublicId]/webhooks</w:t>
        <w:br/>
        <w:t>/api-access/plans</w:t>
        <w:br/>
        <w:t>/api-access/subscriptions</w:t>
        <w:br/>
        <w:t>/api-access/billing</w:t>
        <w:br/>
        <w:t>/api-access/docs</w:t>
      </w:r>
    </w:p>
    <w:p>
      <w:pPr>
        <w:pStyle w:val="Heading2"/>
      </w:pPr>
      <w:r>
        <w:t>/ai</w:t>
      </w:r>
    </w:p>
    <w:p>
      <w:pPr>
        <w:pStyle w:val="CodeBlock"/>
      </w:pPr>
      <w:r>
        <w:rPr>
          <w:rFonts w:ascii="Courier New" w:hAnsi="Courier New" w:eastAsia="Courier New"/>
          <w:sz w:val="17"/>
        </w:rPr>
        <w:t>/ai</w:t>
        <w:br/>
        <w:t>/ai/recommendations</w:t>
        <w:br/>
        <w:t>/ai/recommendations/[recommendationPublicId]</w:t>
        <w:br/>
        <w:t>/ai/matching-snapshots</w:t>
        <w:br/>
        <w:t>/ai/matching-snapshots/[matchingSnapshotPublicId]</w:t>
        <w:br/>
        <w:t>/ai/analysis-runs</w:t>
        <w:br/>
        <w:t>/ai/analysis-runs/[analysisRunPublicId]</w:t>
        <w:br/>
        <w:t>/ai/feedback</w:t>
      </w:r>
    </w:p>
    <w:p>
      <w:pPr>
        <w:pStyle w:val="Heading2"/>
      </w:pPr>
      <w:r>
        <w:t>/audit-logs</w:t>
      </w:r>
    </w:p>
    <w:p>
      <w:pPr>
        <w:pStyle w:val="CodeBlock"/>
      </w:pPr>
      <w:r>
        <w:rPr>
          <w:rFonts w:ascii="Courier New" w:hAnsi="Courier New" w:eastAsia="Courier New"/>
          <w:sz w:val="17"/>
        </w:rPr>
        <w:t>/audit-logs</w:t>
        <w:br/>
        <w:t>/audit-logs/[auditLogPublicId]</w:t>
        <w:br/>
        <w:t>/audit-logs/users/[userPublicId]</w:t>
        <w:br/>
        <w:t>/audit-logs/resources/[targetType]/[targetPublicId]</w:t>
      </w:r>
    </w:p>
    <w:p>
      <w:pPr>
        <w:pStyle w:val="Heading2"/>
      </w:pPr>
      <w:r>
        <w:t>/settings</w:t>
      </w:r>
    </w:p>
    <w:p>
      <w:pPr>
        <w:pStyle w:val="CodeBlock"/>
      </w:pPr>
      <w:r>
        <w:rPr>
          <w:rFonts w:ascii="Courier New" w:hAnsi="Courier New" w:eastAsia="Courier New"/>
          <w:sz w:val="17"/>
        </w:rPr>
        <w:t>/settings</w:t>
        <w:br/>
        <w:t>/settings/platform</w:t>
        <w:br/>
        <w:t>/settings/security</w:t>
        <w:br/>
        <w:t>/settings/policies</w:t>
        <w:br/>
        <w:t>/settings/email-templates</w:t>
        <w:br/>
        <w:t>/settings/notification-templates</w:t>
        <w:br/>
        <w:t>/settings/api-access</w:t>
        <w:br/>
        <w:t>/settings/integrations</w:t>
      </w:r>
    </w:p>
    <w:p>
      <w:pPr>
        <w:pStyle w:val="Heading1"/>
      </w:pPr>
      <w:r>
        <w:t>40. Admin/Staff Navigation Menus</w:t>
      </w:r>
    </w:p>
    <w:p>
      <w:pPr>
        <w:pStyle w:val="Heading2"/>
      </w:pPr>
      <w:r>
        <w:t>40.1 Super Admin Navigation</w:t>
      </w:r>
    </w:p>
    <w:p>
      <w:pPr>
        <w:pStyle w:val="CodeBlock"/>
      </w:pPr>
      <w:r>
        <w:rPr>
          <w:rFonts w:ascii="Courier New" w:hAnsi="Courier New" w:eastAsia="Courier New"/>
          <w:sz w:val="17"/>
        </w:rPr>
        <w:t>Dashboard</w:t>
        <w:br/>
        <w:t>Review Queues</w:t>
        <w:br/>
        <w:t>Users</w:t>
        <w:br/>
        <w:t>Staff</w:t>
        <w:br/>
        <w:t>Profiles</w:t>
        <w:br/>
        <w:t>Companies</w:t>
        <w:br/>
        <w:t>Properties</w:t>
        <w:br/>
        <w:t>Listings</w:t>
        <w:br/>
        <w:t>Documents</w:t>
        <w:br/>
        <w:t>Verification</w:t>
        <w:br/>
        <w:t>Payments</w:t>
        <w:br/>
        <w:t>Reservations</w:t>
        <w:br/>
        <w:t>Bookings</w:t>
        <w:br/>
        <w:t>Conversations</w:t>
        <w:br/>
        <w:t>Notifications</w:t>
        <w:br/>
        <w:t>API Access</w:t>
        <w:br/>
        <w:t>AI</w:t>
        <w:br/>
        <w:t>Audit Logs</w:t>
        <w:br/>
        <w:t>Settings</w:t>
      </w:r>
    </w:p>
    <w:p>
      <w:pPr>
        <w:pStyle w:val="Heading2"/>
      </w:pPr>
      <w:r>
        <w:t>40.2 Admin Navigation</w:t>
      </w:r>
    </w:p>
    <w:p>
      <w:pPr>
        <w:pStyle w:val="CodeBlock"/>
      </w:pPr>
      <w:r>
        <w:rPr>
          <w:rFonts w:ascii="Courier New" w:hAnsi="Courier New" w:eastAsia="Courier New"/>
          <w:sz w:val="17"/>
        </w:rPr>
        <w:t>Dashboard</w:t>
        <w:br/>
        <w:t>Review Queues</w:t>
        <w:br/>
        <w:t>Users</w:t>
        <w:br/>
        <w:t>Profiles</w:t>
        <w:br/>
        <w:t>Companies</w:t>
        <w:br/>
        <w:t>Properties</w:t>
        <w:br/>
        <w:t>Listings</w:t>
        <w:br/>
        <w:t>Documents</w:t>
        <w:br/>
        <w:t>Verification</w:t>
        <w:br/>
        <w:t>Payments</w:t>
        <w:br/>
        <w:t>Reservations</w:t>
        <w:br/>
        <w:t>Bookings</w:t>
        <w:br/>
        <w:t>Conversations</w:t>
        <w:br/>
        <w:t>Notifications</w:t>
        <w:br/>
        <w:t>API Access</w:t>
        <w:br/>
        <w:t>AI</w:t>
      </w:r>
    </w:p>
    <w:p>
      <w:r>
        <w:t>Admin should not see super-admin-only settings or unrestricted audit controls unless specifically permitted.</w:t>
      </w:r>
    </w:p>
    <w:p>
      <w:pPr>
        <w:pStyle w:val="Heading2"/>
      </w:pPr>
      <w:r>
        <w:t>40.3 Customer Care Rep Navigation</w:t>
      </w:r>
    </w:p>
    <w:p>
      <w:pPr>
        <w:pStyle w:val="CodeBlock"/>
      </w:pPr>
      <w:r>
        <w:rPr>
          <w:rFonts w:ascii="Courier New" w:hAnsi="Courier New" w:eastAsia="Courier New"/>
          <w:sz w:val="17"/>
        </w:rPr>
        <w:t>Dashboard</w:t>
        <w:br/>
        <w:t>Support Queue</w:t>
        <w:br/>
        <w:t>Users</w:t>
        <w:br/>
        <w:t>Conversations</w:t>
        <w:br/>
        <w:t>Bookings</w:t>
        <w:br/>
        <w:t>Verification Status</w:t>
        <w:br/>
        <w:t>Documents Status</w:t>
        <w:br/>
        <w:t>Payments Status</w:t>
        <w:br/>
        <w:t>Notifications</w:t>
        <w:br/>
        <w:t>My Profile</w:t>
      </w:r>
    </w:p>
    <w:p>
      <w:r>
        <w:t>Customer care reps should only see safe support views.</w:t>
      </w:r>
    </w:p>
    <w:p>
      <w:pPr>
        <w:pStyle w:val="Heading1"/>
      </w:pPr>
      <w:r>
        <w:t>41. Admin Dashboard Behaviour</w:t>
      </w:r>
    </w:p>
    <w:p>
      <w:r>
        <w:t>Admin dashboard should include review queues, pending profiles, pending companies, pending listings, pending documents, pending verification reviews, pending payments, API partner applications, recent activity, assigned conversations, and system notifications.</w:t>
      </w:r>
    </w:p>
    <w:p>
      <w:r>
        <w:t>Customer care should see only permitted support views. Admin should see approved admin views. Super admin should see super-admin-only controls. Do not show disabled super_admin controls to non-super-admins.</w:t>
      </w:r>
    </w:p>
    <w:p>
      <w:pPr>
        <w:pStyle w:val="Heading1"/>
      </w:pPr>
      <w:r>
        <w:t>42. Admin Staff Screen Behaviour</w:t>
      </w:r>
    </w:p>
    <w:p>
      <w:r>
        <w:t>The staff screen should support create staff user, view staff list, update staff status, update staff role where allowed, view own admin profile, and update own admin profile.</w:t>
      </w:r>
    </w:p>
    <w:p>
      <w:r>
        <w:t>Allowed creation options:</w:t>
      </w:r>
    </w:p>
    <w:p>
      <w:pPr>
        <w:pStyle w:val="CodeBlock"/>
      </w:pPr>
      <w:r>
        <w:rPr>
          <w:rFonts w:ascii="Courier New" w:hAnsi="Courier New" w:eastAsia="Courier New"/>
          <w:sz w:val="17"/>
        </w:rPr>
        <w:t>super_admin -&gt; admin, customer_care_rep</w:t>
        <w:br/>
        <w:t>admin -&gt; customer_care_rep</w:t>
        <w:br/>
        <w:t>customer_care_rep -&gt; no staff creation</w:t>
      </w:r>
    </w:p>
    <w:p>
      <w:r>
        <w:t>Frontend-specific override:</w:t>
      </w:r>
    </w:p>
    <w:p>
      <w:pPr>
        <w:pStyle w:val="CodeBlock"/>
      </w:pPr>
      <w:r>
        <w:rPr>
          <w:rFonts w:ascii="Courier New" w:hAnsi="Courier New" w:eastAsia="Courier New"/>
          <w:sz w:val="17"/>
        </w:rPr>
        <w:t>super_admin -&gt; super_admin is not allowed from frontend</w:t>
      </w:r>
    </w:p>
    <w:p>
      <w:pPr>
        <w:pStyle w:val="Heading1"/>
      </w:pPr>
      <w:r>
        <w:t>43. Admin Verification and Document Review Behaviour</w:t>
      </w:r>
    </w:p>
    <w:p>
      <w:r>
        <w:t>Admin verification screens should support pending reviews, in review, on hold, correction requested, approved, rejected, and risk flagged.</w:t>
      </w:r>
    </w:p>
    <w:p>
      <w:r>
        <w:t>Admin document actions include Approve, Reject, Place On Hold, Request Replacement, Add Internal Note, and Send Safe User Message. Internal admin notes must never appear in the user dashboard.</w:t>
      </w:r>
    </w:p>
    <w:p>
      <w:pPr>
        <w:pStyle w:val="Heading1"/>
      </w:pPr>
      <w:r>
        <w:t>44. Admin Payment Behaviour</w:t>
      </w:r>
    </w:p>
    <w:p>
      <w:r>
        <w:t>Admin payment screens should support payment references, pending payments, submitted for review, paid payments, rejected payments, expired payments, and cancelled payments.</w:t>
      </w:r>
    </w:p>
    <w:p>
      <w:r>
        <w:t>Admin payment actions may include Generate Payment Reference, Approve Payment, Reject Payment, Cancel Payment, Expire Payment, and View Trace Details.</w:t>
      </w:r>
    </w:p>
    <w:p>
      <w:pPr>
        <w:pStyle w:val="CodeBlock"/>
      </w:pPr>
      <w:r>
        <w:rPr>
          <w:rFonts w:ascii="Courier New" w:hAnsi="Courier New" w:eastAsia="Courier New"/>
          <w:sz w:val="17"/>
        </w:rPr>
        <w:t>Confirm this payment decision. This action may unlock or block platform access.</w:t>
      </w:r>
    </w:p>
    <w:p>
      <w:pPr>
        <w:pStyle w:val="Heading1"/>
      </w:pPr>
      <w:r>
        <w:t>45. Admin Listing Behaviour</w:t>
      </w:r>
    </w:p>
    <w:p>
      <w:r>
        <w:t>Admin listing screens should support listing statuses: draft, submitted, under review, approved, published, reserved, under offer, due diligence, completed, sold, rejected, withdrawn, and archived.</w:t>
      </w:r>
    </w:p>
    <w:p>
      <w:r>
        <w:t>Admin listing actions may include Approve, Publish, Reject, Archive, Request Correction, Change Visibility, and Update Status. High-impact status changes should require confirmation.</w:t>
      </w:r>
    </w:p>
    <w:p>
      <w:pPr>
        <w:pStyle w:val="Heading1"/>
      </w:pPr>
      <w:r>
        <w:t>46. Admin API Access Behaviour</w:t>
      </w:r>
    </w:p>
    <w:p>
      <w:r>
        <w:t>Admin API access screens should support API partner applications, API clients, plans, subscriptions, API keys metadata, usage, webhooks, and billing/payment status.</w:t>
      </w:r>
    </w:p>
    <w:p>
      <w:r>
        <w:t>Admin actions may include Approve Application, Reject Application, Place On Hold, Request More Information, Assign Plan, Assign Scopes, Suspend Client, Reactivate Client, and Review Usage.</w:t>
      </w:r>
    </w:p>
    <w:p>
      <w:r>
        <w:t>API partners must never receive full backend Swagger/admin/internal documentation. Partner docs must be separated from public and admin docs.</w:t>
      </w:r>
    </w:p>
    <w:p>
      <w:pPr>
        <w:pStyle w:val="Heading1"/>
      </w:pPr>
      <w:r>
        <w:t>47. Audit Log Frontend Rule</w:t>
      </w:r>
    </w:p>
    <w:p>
      <w:r>
        <w:t>Audit logs are internal records. Public users must never see audit logs.</w:t>
      </w:r>
    </w:p>
    <w:p>
      <w:r>
        <w:t>Audit log screens must not expose passwords, password hashes, refresh tokens, access tokens, verification tokens, password reset tokens, full API keys, API key hashes, webhook secrets, payment provider secrets, bank account secrets, private document URLs, full raw KYC documents, private KYC notes in user-visible fields, or raw provider payloads where sensitive.</w:t>
      </w:r>
    </w:p>
    <w:p>
      <w:pPr>
        <w:pStyle w:val="Heading1"/>
      </w:pPr>
      <w:r>
        <w:t>48. Event, Email, Notification, and Background Job Awareness Rule</w:t>
      </w:r>
    </w:p>
    <w:p>
      <w:r>
        <w:t>The frontend must reflect that some actions create backend events, notifications, emails, audit records, and jobs.</w:t>
      </w:r>
    </w:p>
    <w:p>
      <w:r>
        <w:t>Examples include account created, email verified, document uploaded, document replacement required, verification approved, payment reference generated, payment approved, reservation expired, booking reminder due, conversation message received, AI recommendation available, API key created, and webhook delivery failed.</w:t>
      </w:r>
    </w:p>
    <w:p>
      <w:r>
        <w:t>The frontend should not assume that all effects happen instantly.</w:t>
      </w:r>
    </w:p>
    <w:p>
      <w:pPr>
        <w:pStyle w:val="Heading1"/>
      </w:pPr>
      <w:r>
        <w:t>49. Error Screen Rules</w:t>
      </w:r>
    </w:p>
    <w:p>
      <w:r>
        <w:t>The frontend should support 404 Not Found, 403 Forbidden, 401 Unauthorized, 500 Server Error, Network Error, Maintenance Mode, and Session Expired screens.</w:t>
      </w:r>
    </w:p>
    <w:p>
      <w:pPr>
        <w:pStyle w:val="CodeBlock"/>
      </w:pPr>
      <w:r>
        <w:rPr>
          <w:rFonts w:ascii="Courier New" w:hAnsi="Courier New" w:eastAsia="Courier New"/>
          <w:sz w:val="17"/>
        </w:rPr>
        <w:t>We could not find that page.</w:t>
        <w:br/>
        <w:t>You do not have permission to view this page.</w:t>
        <w:br/>
        <w:t>Your session has expired. Please sign in again.</w:t>
        <w:br/>
        <w:t>Something went wrong. Please try again.</w:t>
        <w:br/>
        <w:t>We could not connect to Asancha. Please check your connection and try again.</w:t>
      </w:r>
    </w:p>
    <w:p>
      <w:r>
        <w:t>The frontend must not expose stack traces, raw database errors, MongoDB ObjectIds, CastError messages, internal route names, server secrets, or private provider payloads.</w:t>
      </w:r>
    </w:p>
    <w:p>
      <w:pPr>
        <w:pStyle w:val="Heading1"/>
      </w:pPr>
      <w:r>
        <w:t>50. Empty State Rules</w:t>
      </w:r>
    </w:p>
    <w:p>
      <w:r>
        <w:t>Every major list screen should have an empty state. Empty states should explain what is empty, why it is empty, and what to do next.</w:t>
      </w:r>
    </w:p>
    <w:p>
      <w:pPr>
        <w:pStyle w:val="CodeBlock"/>
      </w:pPr>
      <w:r>
        <w:rPr>
          <w:rFonts w:ascii="Courier New" w:hAnsi="Courier New" w:eastAsia="Courier New"/>
          <w:sz w:val="17"/>
        </w:rPr>
        <w:t>You have not saved any deals yet. Browse the marketplace to save opportunities that match your goals.</w:t>
        <w:br/>
        <w:t>No documents have been uploaded yet. Upload the required documents to continue verification.</w:t>
        <w:br/>
        <w:t>No API keys have been created yet. Create a key after your API access is approved.</w:t>
      </w:r>
    </w:p>
    <w:p>
      <w:pPr>
        <w:pStyle w:val="Heading1"/>
      </w:pPr>
      <w:r>
        <w:t>51. Form Behaviour Rules</w:t>
      </w:r>
    </w:p>
    <w:p>
      <w:r>
        <w:t>All forms should support required field validation, inline error messages, save progress where relevant, disabled submit while loading, clear success message, safe backend error display, and unsaved changes warning where relevant.</w:t>
      </w:r>
    </w:p>
    <w:p>
      <w:r>
        <w:t>Form errors must not expose raw backend errors.</w:t>
      </w:r>
    </w:p>
    <w:p>
      <w:pPr>
        <w:pStyle w:val="CodeBlock"/>
      </w:pPr>
      <w:r>
        <w:rPr>
          <w:rFonts w:ascii="Courier New" w:hAnsi="Courier New" w:eastAsia="Courier New"/>
          <w:sz w:val="17"/>
        </w:rPr>
        <w:t>Bad: CastError ObjectId failed.</w:t>
        <w:br/>
        <w:t>Good: We could not find that record. Please refresh and try again.</w:t>
      </w:r>
    </w:p>
    <w:p>
      <w:pPr>
        <w:pStyle w:val="Heading1"/>
      </w:pPr>
      <w:r>
        <w:t>52. Responsive and Accessibility Rule</w:t>
      </w:r>
    </w:p>
    <w:p>
      <w:r>
        <w:t>Both frontend apps must support desktop, tablet, mobile, keyboard navigation, visible focus states, semantic landmarks, screen-reader friendly labels, skip links where appropriate, accessible forms, clear validation messages, and accessible modals/drawers.</w:t>
      </w:r>
    </w:p>
    <w:p>
      <w:r>
        <w:t>Admin screens may be desktop-first, but they should still remain usable on tablets and should not completely break on mobile.</w:t>
      </w:r>
    </w:p>
    <w:p>
      <w:pPr>
        <w:pStyle w:val="Heading1"/>
      </w:pPr>
      <w:r>
        <w:t>53. Final Approved Decisions Included</w:t>
      </w:r>
    </w:p>
    <w:p>
      <w:pPr>
        <w:pStyle w:val="CodeBlock"/>
      </w:pPr>
      <w:r>
        <w:rPr>
          <w:rFonts w:ascii="Courier New" w:hAnsi="Courier New" w:eastAsia="Courier New"/>
          <w:sz w:val="17"/>
        </w:rPr>
        <w:t>Public/user and admin/staff are separate repos and separate Vercel projects.</w:t>
        <w:br/>
        <w:t>Public domain is asancha.co.uk.</w:t>
        <w:br/>
        <w:t>Admin domain is admin.asancha.co.uk.</w:t>
        <w:br/>
        <w:t>Header is lean and grouped.</w:t>
        <w:br/>
        <w:t>Role pages are grouped under Solutions.</w:t>
        <w:br/>
        <w:t>Trust &amp; Verification is not a primary header item.</w:t>
        <w:br/>
        <w:t>Authenticated account security is one page at /account/security.</w:t>
        <w:br/>
        <w:t>Security page has Password, Email address, Active sessions, Login activity, and Security notifications.</w:t>
        <w:br/>
        <w:t>Public users must not register as staff.</w:t>
        <w:br/>
        <w:t>Staff users must not register as public users.</w:t>
        <w:br/>
        <w:t>Guest is anonymous only.</w:t>
        <w:br/>
        <w:t>API partner is controlled and separate from ordinary public signup.</w:t>
        <w:br/>
        <w:t>Super admin cannot be created via frontend.</w:t>
        <w:br/>
        <w:t>Domain routes are workspace routes, not automatic CRUD routes.</w:t>
        <w:br/>
        <w:t>Backend remains the source of enforcement.</w:t>
        <w:br/>
        <w:t>Public signup is a multi-step form on /auth/sign-up only.</w:t>
        <w:br/>
        <w:t>/auth/sign-up/role and /auth/sign-up/account must not be separate routes.</w:t>
        <w:br/>
        <w:t>Email change and password change are handled inside /account/security, not separate auth routes.</w:t>
      </w:r>
    </w:p>
    <w:p>
      <w:pPr>
        <w:pStyle w:val="Heading1"/>
      </w:pPr>
      <w:r>
        <w:t>Source Basis</w:t>
      </w:r>
    </w:p>
    <w:p>
      <w:r>
        <w:t>This document is based on the approved Asancha documents and conversation decisions, including: Functional Business Rules Master Document v1.3, Database Schema Document v2.2, Backend API Endpoint Rules v1.2, Onboarding Rules v1.1, UX Business Rules v1.0, Frontend Screen Behaviour v1.0, Engineering Code Standards v1.0, Email Templates v1.0, Notification Events and Templates v1.0, Event and Background Jobs v1.0, Audit Log and Compliance Traceability v1.0, Revised Project Structure v1.3, Implementation Roadmap v1.0, and the approved latest decision to group account security into one /account/security page.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Asancha Properties | Frontend Functional Rules | Draft v2.1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Asancha Frontend Functional Business Rules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317" w:right="115"/>
    </w:pPr>
    <w:rPr>
      <w:rFonts w:ascii="Courier New" w:hAnsi="Courier New" w:eastAsia="Courier New"/>
      <w:color w:val="1F2937"/>
      <w:sz w:val="17"/>
    </w:rPr>
  </w:style>
  <w:style w:type="paragraph" w:customStyle="1" w:styleId="SmallNote">
    <w:name w:val="SmallNote"/>
    <w:rPr>
      <w:rFonts w:ascii="Arial" w:hAnsi="Arial" w:eastAsia="Arial"/>
      <w: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