
<file path=[Content_Types].xml><?xml version="1.0" encoding="utf-8"?>
<Types xmlns="http://schemas.openxmlformats.org/package/2006/content-types">
  <Default Extension="rels" ContentType="application/vnd.openxmlformats-package.relationships+xml"/>
  <Default Extension="tif" ContentType="image/tiff"/>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65C8F5" w14:textId="29F7823F" w:rsidR="00C61AF4" w:rsidRDefault="006F5776" w:rsidP="008B30F3">
      <w:pPr>
        <w:jc w:val="center"/>
        <w:rPr>
          <w:rFonts w:ascii="Times New Roman" w:hAnsi="Times New Roman" w:cs="Times New Roman"/>
          <w:b/>
          <w:sz w:val="32"/>
        </w:rPr>
      </w:pPr>
      <w:r w:rsidRPr="004D26A2">
        <w:rPr>
          <w:rFonts w:ascii="Times New Roman" w:hAnsi="Times New Roman" w:cs="Times New Roman"/>
          <w:b/>
          <w:sz w:val="32"/>
        </w:rPr>
        <w:t>SOES6011 Assignment</w:t>
      </w:r>
      <w:r w:rsidR="00053625">
        <w:rPr>
          <w:rFonts w:ascii="Times New Roman" w:hAnsi="Times New Roman" w:cs="Times New Roman"/>
          <w:b/>
          <w:sz w:val="32"/>
        </w:rPr>
        <w:t xml:space="preserve"> 2</w:t>
      </w:r>
      <w:r w:rsidR="00FA3EE7">
        <w:rPr>
          <w:rFonts w:ascii="Times New Roman" w:hAnsi="Times New Roman" w:cs="Times New Roman"/>
          <w:b/>
          <w:sz w:val="32"/>
        </w:rPr>
        <w:t xml:space="preserve"> Model Answer</w:t>
      </w:r>
    </w:p>
    <w:p w14:paraId="3315B6B3" w14:textId="77777777" w:rsidR="00C61AF4" w:rsidRPr="00864A7A" w:rsidRDefault="00C61AF4" w:rsidP="008B30F3">
      <w:pPr>
        <w:jc w:val="both"/>
        <w:rPr>
          <w:rFonts w:ascii="Times New Roman" w:hAnsi="Times New Roman" w:cs="Times New Roman"/>
          <w:b/>
          <w:sz w:val="16"/>
          <w:szCs w:val="16"/>
        </w:rPr>
      </w:pPr>
    </w:p>
    <w:p w14:paraId="481A58B0" w14:textId="77777777" w:rsidR="000039A6" w:rsidRDefault="0099003F" w:rsidP="000039A6">
      <w:pPr>
        <w:tabs>
          <w:tab w:val="left" w:pos="780"/>
        </w:tabs>
        <w:jc w:val="both"/>
        <w:rPr>
          <w:rFonts w:ascii="Times New Roman" w:hAnsi="Times New Roman" w:cs="Times New Roman"/>
        </w:rPr>
      </w:pPr>
      <w:r w:rsidRPr="000039A6">
        <w:rPr>
          <w:rFonts w:ascii="Times New Roman" w:hAnsi="Times New Roman" w:cs="Times New Roman"/>
          <w:b/>
        </w:rPr>
        <w:t>Abstract</w:t>
      </w:r>
    </w:p>
    <w:p w14:paraId="19EC0EDF" w14:textId="49D7AEF3" w:rsidR="007B4405" w:rsidRDefault="00FA3EE7" w:rsidP="007B4405">
      <w:pPr>
        <w:tabs>
          <w:tab w:val="left" w:pos="780"/>
        </w:tabs>
        <w:jc w:val="both"/>
        <w:rPr>
          <w:rFonts w:ascii="Times New Roman" w:hAnsi="Times New Roman" w:cs="Times New Roman"/>
        </w:rPr>
      </w:pPr>
      <w:r w:rsidRPr="006E4A6E">
        <w:rPr>
          <w:rFonts w:ascii="Times New Roman" w:hAnsi="Times New Roman" w:cs="Times New Roman"/>
        </w:rPr>
        <w:t xml:space="preserve">We expect a concise well written </w:t>
      </w:r>
      <w:r w:rsidR="00C61AF4" w:rsidRPr="006E4A6E">
        <w:rPr>
          <w:rFonts w:ascii="Times New Roman" w:hAnsi="Times New Roman" w:cs="Times New Roman"/>
        </w:rPr>
        <w:t>summary</w:t>
      </w:r>
      <w:r w:rsidR="007B4405">
        <w:rPr>
          <w:rFonts w:ascii="Times New Roman" w:hAnsi="Times New Roman" w:cs="Times New Roman"/>
        </w:rPr>
        <w:t>, setting out:</w:t>
      </w:r>
    </w:p>
    <w:p w14:paraId="1370AD5D" w14:textId="4AEA4F2B" w:rsidR="007B4405" w:rsidRPr="007B4405" w:rsidRDefault="007B4405" w:rsidP="007B4405">
      <w:pPr>
        <w:tabs>
          <w:tab w:val="left" w:pos="780"/>
        </w:tabs>
        <w:ind w:left="720"/>
        <w:jc w:val="both"/>
        <w:rPr>
          <w:rFonts w:ascii="Times New Roman" w:hAnsi="Times New Roman" w:cs="Times New Roman"/>
        </w:rPr>
      </w:pPr>
      <w:r w:rsidRPr="007B4405">
        <w:rPr>
          <w:rFonts w:ascii="Times New Roman" w:hAnsi="Times New Roman" w:cs="Times New Roman"/>
        </w:rPr>
        <w:t>a.</w:t>
      </w:r>
      <w:r w:rsidRPr="007B4405">
        <w:rPr>
          <w:rFonts w:ascii="Times New Roman" w:hAnsi="Times New Roman" w:cs="Times New Roman"/>
        </w:rPr>
        <w:tab/>
        <w:t>What is the problem?</w:t>
      </w:r>
    </w:p>
    <w:p w14:paraId="64B7849D" w14:textId="77777777" w:rsidR="007B4405" w:rsidRPr="007B4405" w:rsidRDefault="007B4405" w:rsidP="007B4405">
      <w:pPr>
        <w:tabs>
          <w:tab w:val="left" w:pos="780"/>
        </w:tabs>
        <w:ind w:left="720"/>
        <w:jc w:val="both"/>
        <w:rPr>
          <w:rFonts w:ascii="Times New Roman" w:hAnsi="Times New Roman" w:cs="Times New Roman"/>
        </w:rPr>
      </w:pPr>
      <w:r w:rsidRPr="007B4405">
        <w:rPr>
          <w:rFonts w:ascii="Times New Roman" w:hAnsi="Times New Roman" w:cs="Times New Roman"/>
        </w:rPr>
        <w:t>b.</w:t>
      </w:r>
      <w:r w:rsidRPr="007B4405">
        <w:rPr>
          <w:rFonts w:ascii="Times New Roman" w:hAnsi="Times New Roman" w:cs="Times New Roman"/>
        </w:rPr>
        <w:tab/>
        <w:t>Approach and anything novel about it?</w:t>
      </w:r>
    </w:p>
    <w:p w14:paraId="6F676997" w14:textId="77777777" w:rsidR="007B4405" w:rsidRPr="007B4405" w:rsidRDefault="007B4405" w:rsidP="007B4405">
      <w:pPr>
        <w:tabs>
          <w:tab w:val="left" w:pos="780"/>
        </w:tabs>
        <w:ind w:left="720"/>
        <w:jc w:val="both"/>
        <w:rPr>
          <w:rFonts w:ascii="Times New Roman" w:hAnsi="Times New Roman" w:cs="Times New Roman"/>
        </w:rPr>
      </w:pPr>
      <w:r w:rsidRPr="007B4405">
        <w:rPr>
          <w:rFonts w:ascii="Times New Roman" w:hAnsi="Times New Roman" w:cs="Times New Roman"/>
        </w:rPr>
        <w:t>c.</w:t>
      </w:r>
      <w:r w:rsidRPr="007B4405">
        <w:rPr>
          <w:rFonts w:ascii="Times New Roman" w:hAnsi="Times New Roman" w:cs="Times New Roman"/>
        </w:rPr>
        <w:tab/>
        <w:t>Key results and interpretation of the findings</w:t>
      </w:r>
    </w:p>
    <w:p w14:paraId="5D9D3E21" w14:textId="6D4AB340" w:rsidR="00864A7A" w:rsidRPr="00864A7A" w:rsidRDefault="007B4405" w:rsidP="007B4405">
      <w:pPr>
        <w:tabs>
          <w:tab w:val="left" w:pos="780"/>
        </w:tabs>
        <w:ind w:left="720"/>
        <w:jc w:val="both"/>
        <w:rPr>
          <w:rFonts w:ascii="Times New Roman" w:hAnsi="Times New Roman" w:cs="Times New Roman"/>
          <w:sz w:val="12"/>
          <w:szCs w:val="12"/>
        </w:rPr>
      </w:pPr>
      <w:r w:rsidRPr="007B4405">
        <w:rPr>
          <w:rFonts w:ascii="Times New Roman" w:hAnsi="Times New Roman" w:cs="Times New Roman"/>
        </w:rPr>
        <w:t>d.</w:t>
      </w:r>
      <w:r w:rsidRPr="007B4405">
        <w:rPr>
          <w:rFonts w:ascii="Times New Roman" w:hAnsi="Times New Roman" w:cs="Times New Roman"/>
        </w:rPr>
        <w:tab/>
        <w:t>So what? Summarise main points and why these are significant.</w:t>
      </w:r>
    </w:p>
    <w:p w14:paraId="64C222A8" w14:textId="77777777" w:rsidR="00FA3EE7" w:rsidRDefault="00C61AF4" w:rsidP="000039A6">
      <w:pPr>
        <w:tabs>
          <w:tab w:val="left" w:pos="780"/>
        </w:tabs>
        <w:jc w:val="both"/>
        <w:rPr>
          <w:rFonts w:ascii="Times New Roman" w:hAnsi="Times New Roman" w:cs="Times New Roman"/>
          <w:b/>
        </w:rPr>
      </w:pPr>
      <w:r w:rsidRPr="000039A6">
        <w:rPr>
          <w:rFonts w:ascii="Times New Roman" w:hAnsi="Times New Roman" w:cs="Times New Roman"/>
          <w:b/>
        </w:rPr>
        <w:t>Introduction</w:t>
      </w:r>
    </w:p>
    <w:p w14:paraId="2DC24ECE" w14:textId="283F26D0" w:rsidR="00551E14" w:rsidRPr="0015415E" w:rsidRDefault="00FA3EE7" w:rsidP="000039A6">
      <w:pPr>
        <w:tabs>
          <w:tab w:val="left" w:pos="780"/>
        </w:tabs>
        <w:jc w:val="both"/>
        <w:rPr>
          <w:rFonts w:ascii="Times New Roman" w:hAnsi="Times New Roman" w:cs="Times New Roman"/>
        </w:rPr>
      </w:pPr>
      <w:r w:rsidRPr="0015415E">
        <w:rPr>
          <w:rFonts w:ascii="Times New Roman" w:hAnsi="Times New Roman" w:cs="Times New Roman"/>
        </w:rPr>
        <w:t>We expect a well-written introduction that has at least these elements</w:t>
      </w:r>
      <w:r w:rsidR="00551E14" w:rsidRPr="0015415E">
        <w:rPr>
          <w:rFonts w:ascii="Times New Roman" w:hAnsi="Times New Roman" w:cs="Times New Roman"/>
        </w:rPr>
        <w:t>:</w:t>
      </w:r>
    </w:p>
    <w:p w14:paraId="0AE19B65" w14:textId="1F3AF4C9" w:rsidR="005E6438" w:rsidRPr="0015415E" w:rsidRDefault="00FA3EE7" w:rsidP="000039A6">
      <w:pPr>
        <w:pStyle w:val="ListParagraph"/>
        <w:numPr>
          <w:ilvl w:val="0"/>
          <w:numId w:val="5"/>
        </w:numPr>
        <w:tabs>
          <w:tab w:val="left" w:pos="780"/>
        </w:tabs>
        <w:jc w:val="both"/>
        <w:rPr>
          <w:rFonts w:ascii="Times New Roman" w:hAnsi="Times New Roman" w:cs="Times New Roman"/>
        </w:rPr>
      </w:pPr>
      <w:r w:rsidRPr="0015415E">
        <w:rPr>
          <w:rFonts w:ascii="Times New Roman" w:hAnsi="Times New Roman" w:cs="Times New Roman"/>
        </w:rPr>
        <w:t>the motivation of the study</w:t>
      </w:r>
      <w:r w:rsidR="00551E14" w:rsidRPr="0015415E">
        <w:rPr>
          <w:rFonts w:ascii="Times New Roman" w:hAnsi="Times New Roman" w:cs="Times New Roman"/>
        </w:rPr>
        <w:t xml:space="preserve">, ideally setting the scene in </w:t>
      </w:r>
      <w:r w:rsidR="007B4405">
        <w:rPr>
          <w:rFonts w:ascii="Times New Roman" w:hAnsi="Times New Roman" w:cs="Times New Roman"/>
        </w:rPr>
        <w:t xml:space="preserve">a </w:t>
      </w:r>
      <w:r w:rsidR="00551E14" w:rsidRPr="0015415E">
        <w:rPr>
          <w:rFonts w:ascii="Times New Roman" w:hAnsi="Times New Roman" w:cs="Times New Roman"/>
        </w:rPr>
        <w:t>broader context</w:t>
      </w:r>
      <w:r w:rsidRPr="0015415E">
        <w:rPr>
          <w:rFonts w:ascii="Times New Roman" w:hAnsi="Times New Roman" w:cs="Times New Roman"/>
        </w:rPr>
        <w:t>.</w:t>
      </w:r>
    </w:p>
    <w:p w14:paraId="5F762790" w14:textId="33CD9538" w:rsidR="0015415E" w:rsidRPr="0015415E" w:rsidRDefault="005E6438" w:rsidP="000039A6">
      <w:pPr>
        <w:pStyle w:val="ListParagraph"/>
        <w:numPr>
          <w:ilvl w:val="0"/>
          <w:numId w:val="5"/>
        </w:numPr>
        <w:tabs>
          <w:tab w:val="left" w:pos="780"/>
        </w:tabs>
        <w:jc w:val="both"/>
        <w:rPr>
          <w:rFonts w:ascii="Times New Roman" w:hAnsi="Times New Roman" w:cs="Times New Roman"/>
        </w:rPr>
      </w:pPr>
      <w:r w:rsidRPr="0015415E">
        <w:rPr>
          <w:rFonts w:ascii="Times New Roman" w:hAnsi="Times New Roman" w:cs="Times New Roman"/>
        </w:rPr>
        <w:t>a</w:t>
      </w:r>
      <w:r w:rsidR="00FA3EE7" w:rsidRPr="0015415E">
        <w:rPr>
          <w:rFonts w:ascii="Times New Roman" w:hAnsi="Times New Roman" w:cs="Times New Roman"/>
        </w:rPr>
        <w:t xml:space="preserve"> brief background to Southampton Water</w:t>
      </w:r>
      <w:r w:rsidRPr="0015415E">
        <w:rPr>
          <w:rFonts w:ascii="Times New Roman" w:hAnsi="Times New Roman" w:cs="Times New Roman"/>
        </w:rPr>
        <w:t>, which might include</w:t>
      </w:r>
      <w:r w:rsidR="0015415E" w:rsidRPr="0015415E">
        <w:rPr>
          <w:rFonts w:ascii="Times New Roman" w:hAnsi="Times New Roman" w:cs="Times New Roman"/>
        </w:rPr>
        <w:t xml:space="preserve"> </w:t>
      </w:r>
      <w:r w:rsidR="00FA3EE7" w:rsidRPr="0015415E">
        <w:rPr>
          <w:rFonts w:ascii="Times New Roman" w:hAnsi="Times New Roman" w:cs="Times New Roman"/>
        </w:rPr>
        <w:t>the geographic setting; the importance of the estuary in terms of the Port, trade, shipping etc</w:t>
      </w:r>
      <w:r w:rsidR="0015415E" w:rsidRPr="0015415E">
        <w:rPr>
          <w:rFonts w:ascii="Times New Roman" w:hAnsi="Times New Roman" w:cs="Times New Roman"/>
        </w:rPr>
        <w:t>, and some</w:t>
      </w:r>
      <w:r w:rsidR="00FA3EE7" w:rsidRPr="0015415E">
        <w:rPr>
          <w:rFonts w:ascii="Times New Roman" w:hAnsi="Times New Roman" w:cs="Times New Roman"/>
        </w:rPr>
        <w:t xml:space="preserve"> key physical characteristics, such as the height and unusual nature of the tide, sediment transport etc.</w:t>
      </w:r>
    </w:p>
    <w:p w14:paraId="27A3082D" w14:textId="673FC63D" w:rsidR="0015415E" w:rsidRPr="0015415E" w:rsidRDefault="00FA3EE7" w:rsidP="000039A6">
      <w:pPr>
        <w:pStyle w:val="ListParagraph"/>
        <w:numPr>
          <w:ilvl w:val="0"/>
          <w:numId w:val="5"/>
        </w:numPr>
        <w:tabs>
          <w:tab w:val="left" w:pos="780"/>
        </w:tabs>
        <w:jc w:val="both"/>
        <w:rPr>
          <w:rFonts w:ascii="Times New Roman" w:hAnsi="Times New Roman" w:cs="Times New Roman"/>
        </w:rPr>
      </w:pPr>
      <w:r w:rsidRPr="0015415E">
        <w:rPr>
          <w:rFonts w:ascii="Times New Roman" w:hAnsi="Times New Roman" w:cs="Times New Roman"/>
        </w:rPr>
        <w:t xml:space="preserve">the </w:t>
      </w:r>
      <w:r w:rsidR="00053625" w:rsidRPr="0015415E">
        <w:rPr>
          <w:rFonts w:ascii="Times New Roman" w:hAnsi="Times New Roman" w:cs="Times New Roman"/>
        </w:rPr>
        <w:t>aim</w:t>
      </w:r>
      <w:r w:rsidRPr="0015415E">
        <w:rPr>
          <w:rFonts w:ascii="Times New Roman" w:hAnsi="Times New Roman" w:cs="Times New Roman"/>
        </w:rPr>
        <w:t xml:space="preserve"> of the study</w:t>
      </w:r>
      <w:r w:rsidR="0015415E" w:rsidRPr="0015415E">
        <w:rPr>
          <w:rFonts w:ascii="Times New Roman" w:hAnsi="Times New Roman" w:cs="Times New Roman"/>
        </w:rPr>
        <w:t>, which is to</w:t>
      </w:r>
      <w:r w:rsidR="00EC5B3F" w:rsidRPr="0015415E">
        <w:rPr>
          <w:rFonts w:ascii="Times New Roman" w:hAnsi="Times New Roman" w:cs="Times New Roman"/>
        </w:rPr>
        <w:t xml:space="preserve"> </w:t>
      </w:r>
      <w:r w:rsidRPr="0015415E">
        <w:rPr>
          <w:rFonts w:ascii="Times New Roman" w:hAnsi="Times New Roman" w:cs="Times New Roman"/>
        </w:rPr>
        <w:t xml:space="preserve">assess changes in the </w:t>
      </w:r>
      <w:r w:rsidR="007B4405">
        <w:rPr>
          <w:rFonts w:ascii="Times New Roman" w:hAnsi="Times New Roman" w:cs="Times New Roman"/>
        </w:rPr>
        <w:t xml:space="preserve">water </w:t>
      </w:r>
      <w:r w:rsidRPr="0015415E">
        <w:rPr>
          <w:rFonts w:ascii="Times New Roman" w:hAnsi="Times New Roman" w:cs="Times New Roman"/>
        </w:rPr>
        <w:t xml:space="preserve">volume of Southampton Water </w:t>
      </w:r>
      <w:r w:rsidR="00C44A3A">
        <w:rPr>
          <w:rFonts w:ascii="Times New Roman" w:hAnsi="Times New Roman" w:cs="Times New Roman"/>
        </w:rPr>
        <w:t>due to</w:t>
      </w:r>
      <w:r w:rsidRPr="0015415E">
        <w:rPr>
          <w:rFonts w:ascii="Times New Roman" w:hAnsi="Times New Roman" w:cs="Times New Roman"/>
        </w:rPr>
        <w:t xml:space="preserve"> sea-level rise and contrast this with </w:t>
      </w:r>
      <w:r w:rsidR="00C44A3A">
        <w:rPr>
          <w:rFonts w:ascii="Times New Roman" w:hAnsi="Times New Roman" w:cs="Times New Roman"/>
        </w:rPr>
        <w:t xml:space="preserve">various specified </w:t>
      </w:r>
      <w:r w:rsidR="00C44A3A" w:rsidRPr="0015415E">
        <w:rPr>
          <w:rFonts w:ascii="Times New Roman" w:hAnsi="Times New Roman" w:cs="Times New Roman"/>
        </w:rPr>
        <w:t xml:space="preserve">anthropogenic </w:t>
      </w:r>
      <w:r w:rsidRPr="0015415E">
        <w:rPr>
          <w:rFonts w:ascii="Times New Roman" w:hAnsi="Times New Roman" w:cs="Times New Roman"/>
        </w:rPr>
        <w:t>changes</w:t>
      </w:r>
      <w:r w:rsidR="00C44A3A">
        <w:rPr>
          <w:rFonts w:ascii="Times New Roman" w:hAnsi="Times New Roman" w:cs="Times New Roman"/>
        </w:rPr>
        <w:t>.</w:t>
      </w:r>
    </w:p>
    <w:p w14:paraId="5312FE76" w14:textId="6F5F629D" w:rsidR="00477981" w:rsidRDefault="0015415E" w:rsidP="000039A6">
      <w:pPr>
        <w:pStyle w:val="ListParagraph"/>
        <w:numPr>
          <w:ilvl w:val="0"/>
          <w:numId w:val="5"/>
        </w:numPr>
        <w:tabs>
          <w:tab w:val="left" w:pos="780"/>
        </w:tabs>
        <w:jc w:val="both"/>
        <w:rPr>
          <w:rFonts w:ascii="Times New Roman" w:hAnsi="Times New Roman" w:cs="Times New Roman"/>
        </w:rPr>
      </w:pPr>
      <w:r w:rsidRPr="0015415E">
        <w:rPr>
          <w:rFonts w:ascii="Times New Roman" w:hAnsi="Times New Roman" w:cs="Times New Roman"/>
        </w:rPr>
        <w:t xml:space="preserve">an outline of </w:t>
      </w:r>
      <w:r w:rsidR="00FA3EE7" w:rsidRPr="0015415E">
        <w:rPr>
          <w:rFonts w:ascii="Times New Roman" w:hAnsi="Times New Roman" w:cs="Times New Roman"/>
        </w:rPr>
        <w:t xml:space="preserve">the structure of the report. </w:t>
      </w:r>
    </w:p>
    <w:p w14:paraId="39571A7F" w14:textId="77777777" w:rsidR="00864A7A" w:rsidRPr="00864A7A" w:rsidRDefault="00864A7A" w:rsidP="00864A7A">
      <w:pPr>
        <w:tabs>
          <w:tab w:val="left" w:pos="780"/>
        </w:tabs>
        <w:jc w:val="both"/>
        <w:rPr>
          <w:rFonts w:ascii="Times New Roman" w:hAnsi="Times New Roman" w:cs="Times New Roman"/>
          <w:sz w:val="12"/>
          <w:szCs w:val="12"/>
        </w:rPr>
      </w:pPr>
    </w:p>
    <w:p w14:paraId="009158A7" w14:textId="174C6496" w:rsidR="000039A6" w:rsidRDefault="00C61AF4" w:rsidP="000039A6">
      <w:pPr>
        <w:tabs>
          <w:tab w:val="left" w:pos="780"/>
        </w:tabs>
        <w:jc w:val="both"/>
        <w:rPr>
          <w:rFonts w:ascii="Times New Roman" w:hAnsi="Times New Roman" w:cs="Times New Roman"/>
        </w:rPr>
      </w:pPr>
      <w:r w:rsidRPr="000039A6">
        <w:rPr>
          <w:rFonts w:ascii="Times New Roman" w:hAnsi="Times New Roman" w:cs="Times New Roman"/>
          <w:b/>
        </w:rPr>
        <w:t>Methods</w:t>
      </w:r>
    </w:p>
    <w:p w14:paraId="6DDCC7ED" w14:textId="4133FEDB" w:rsidR="00893A60" w:rsidRPr="0015415E" w:rsidRDefault="00FA3EE7" w:rsidP="00893A60">
      <w:pPr>
        <w:tabs>
          <w:tab w:val="left" w:pos="780"/>
        </w:tabs>
        <w:jc w:val="both"/>
        <w:rPr>
          <w:rFonts w:ascii="Times New Roman" w:hAnsi="Times New Roman" w:cs="Times New Roman"/>
        </w:rPr>
      </w:pPr>
      <w:r w:rsidRPr="0015415E">
        <w:rPr>
          <w:rFonts w:ascii="Times New Roman" w:hAnsi="Times New Roman" w:cs="Times New Roman"/>
        </w:rPr>
        <w:t>We expect this section to include a brief description of</w:t>
      </w:r>
      <w:r w:rsidR="00053625" w:rsidRPr="0015415E">
        <w:rPr>
          <w:rFonts w:ascii="Times New Roman" w:hAnsi="Times New Roman" w:cs="Times New Roman"/>
        </w:rPr>
        <w:t xml:space="preserve"> </w:t>
      </w:r>
      <w:r w:rsidRPr="0015415E">
        <w:rPr>
          <w:rFonts w:ascii="Times New Roman" w:hAnsi="Times New Roman" w:cs="Times New Roman"/>
        </w:rPr>
        <w:t xml:space="preserve">the ASMITA model and what it does, along with a short description of how it has been set up for Southampton Water. </w:t>
      </w:r>
      <w:r w:rsidR="00893A60" w:rsidRPr="0015415E">
        <w:rPr>
          <w:rFonts w:ascii="Times New Roman" w:hAnsi="Times New Roman" w:cs="Times New Roman"/>
        </w:rPr>
        <w:t xml:space="preserve">We expect the section to be something like the following. </w:t>
      </w:r>
    </w:p>
    <w:p w14:paraId="660A1761" w14:textId="77777777" w:rsidR="00893A60" w:rsidRDefault="00893A60" w:rsidP="00893A60">
      <w:pPr>
        <w:tabs>
          <w:tab w:val="left" w:pos="780"/>
        </w:tabs>
        <w:jc w:val="both"/>
        <w:rPr>
          <w:rFonts w:ascii="Times New Roman" w:hAnsi="Times New Roman" w:cs="Times New Roman"/>
          <w:color w:val="FF0000"/>
        </w:rPr>
      </w:pPr>
    </w:p>
    <w:p w14:paraId="7EE3A092" w14:textId="283D19D4" w:rsidR="00477981" w:rsidRDefault="008E71EE" w:rsidP="000039A6">
      <w:pPr>
        <w:tabs>
          <w:tab w:val="left" w:pos="780"/>
        </w:tabs>
        <w:jc w:val="both"/>
        <w:rPr>
          <w:rFonts w:ascii="Times New Roman" w:hAnsi="Times New Roman" w:cs="Times New Roman"/>
          <w:i/>
        </w:rPr>
      </w:pPr>
      <w:r w:rsidRPr="003A2116">
        <w:rPr>
          <w:rFonts w:ascii="Times New Roman" w:hAnsi="Times New Roman" w:cs="Times New Roman"/>
          <w:i/>
        </w:rPr>
        <w:t>To assess the changes due to sea level rise and huma interventions some form of morpholo</w:t>
      </w:r>
      <w:r w:rsidR="00884375" w:rsidRPr="003A2116">
        <w:rPr>
          <w:rFonts w:ascii="Times New Roman" w:hAnsi="Times New Roman" w:cs="Times New Roman"/>
          <w:i/>
        </w:rPr>
        <w:t>gical model is required. For a rapid assessment with limited data, t</w:t>
      </w:r>
      <w:r w:rsidR="00893A60" w:rsidRPr="003A2116">
        <w:rPr>
          <w:rFonts w:ascii="Times New Roman" w:hAnsi="Times New Roman" w:cs="Times New Roman"/>
          <w:i/>
        </w:rPr>
        <w:t xml:space="preserve">he ASMITA model </w:t>
      </w:r>
      <w:r w:rsidR="00884375" w:rsidRPr="003A2116">
        <w:rPr>
          <w:rFonts w:ascii="Times New Roman" w:hAnsi="Times New Roman" w:cs="Times New Roman"/>
          <w:i/>
        </w:rPr>
        <w:t>is well-suited to the task</w:t>
      </w:r>
      <w:r w:rsidR="00893A60" w:rsidRPr="003A2116">
        <w:rPr>
          <w:rFonts w:ascii="Times New Roman" w:hAnsi="Times New Roman" w:cs="Times New Roman"/>
          <w:i/>
        </w:rPr>
        <w:t xml:space="preserve">. The model aggregates change within defined elements and uses an equilibrium based on the tidal prism as a proxy for equilibrium sediment concentration. For this application, the estuary has been schematised using 4 elements, comprising an outer channel and flat and an inner channel and flat.  The model was </w:t>
      </w:r>
      <w:r w:rsidR="000B3992" w:rsidRPr="003A2116">
        <w:rPr>
          <w:rFonts w:ascii="Times New Roman" w:hAnsi="Times New Roman" w:cs="Times New Roman"/>
          <w:i/>
        </w:rPr>
        <w:t>run with</w:t>
      </w:r>
      <w:r w:rsidR="003A2116" w:rsidRPr="003A2116">
        <w:rPr>
          <w:rFonts w:ascii="Times New Roman" w:hAnsi="Times New Roman" w:cs="Times New Roman"/>
          <w:i/>
        </w:rPr>
        <w:t>out and with the nodal tide and with the inclusion of</w:t>
      </w:r>
      <w:r w:rsidR="00893A60" w:rsidRPr="003A2116">
        <w:rPr>
          <w:rFonts w:ascii="Times New Roman" w:hAnsi="Times New Roman" w:cs="Times New Roman"/>
          <w:i/>
        </w:rPr>
        <w:t xml:space="preserve"> historical </w:t>
      </w:r>
      <w:r w:rsidR="003A2116" w:rsidRPr="003A2116">
        <w:rPr>
          <w:rFonts w:ascii="Times New Roman" w:hAnsi="Times New Roman" w:cs="Times New Roman"/>
          <w:i/>
        </w:rPr>
        <w:t>changes</w:t>
      </w:r>
      <w:r w:rsidR="00893A60" w:rsidRPr="003A2116">
        <w:rPr>
          <w:rFonts w:ascii="Times New Roman" w:hAnsi="Times New Roman" w:cs="Times New Roman"/>
          <w:i/>
        </w:rPr>
        <w:t>. A dredged channel was introduced into the two channel elements, 200m wide, 2m deep and 18km long, requiring the removal of 7.2Mm</w:t>
      </w:r>
      <w:r w:rsidR="00893A60" w:rsidRPr="003A2116">
        <w:rPr>
          <w:rFonts w:ascii="Times New Roman" w:hAnsi="Times New Roman" w:cs="Times New Roman"/>
          <w:i/>
          <w:vertAlign w:val="superscript"/>
        </w:rPr>
        <w:t>3</w:t>
      </w:r>
      <w:r w:rsidR="00893A60" w:rsidRPr="003A2116">
        <w:rPr>
          <w:rFonts w:ascii="Times New Roman" w:hAnsi="Times New Roman" w:cs="Times New Roman"/>
          <w:i/>
        </w:rPr>
        <w:t>. The reclamation removed an area of 0.2Mm</w:t>
      </w:r>
      <w:r w:rsidR="00893A60" w:rsidRPr="003A2116">
        <w:rPr>
          <w:rFonts w:ascii="Times New Roman" w:hAnsi="Times New Roman" w:cs="Times New Roman"/>
          <w:i/>
          <w:vertAlign w:val="superscript"/>
        </w:rPr>
        <w:t>2</w:t>
      </w:r>
      <w:r w:rsidR="00893A60" w:rsidRPr="003A2116">
        <w:rPr>
          <w:rFonts w:ascii="Times New Roman" w:hAnsi="Times New Roman" w:cs="Times New Roman"/>
          <w:i/>
        </w:rPr>
        <w:t xml:space="preserve"> and a volume of 0.5Mm</w:t>
      </w:r>
      <w:r w:rsidR="00893A60" w:rsidRPr="003A2116">
        <w:rPr>
          <w:rFonts w:ascii="Times New Roman" w:hAnsi="Times New Roman" w:cs="Times New Roman"/>
          <w:i/>
          <w:vertAlign w:val="superscript"/>
        </w:rPr>
        <w:t>3</w:t>
      </w:r>
      <w:r w:rsidR="00893A60" w:rsidRPr="003A2116">
        <w:rPr>
          <w:rFonts w:ascii="Times New Roman" w:hAnsi="Times New Roman" w:cs="Times New Roman"/>
          <w:i/>
        </w:rPr>
        <w:t xml:space="preserve"> from the inner tidal flat.</w:t>
      </w:r>
    </w:p>
    <w:p w14:paraId="4B149330" w14:textId="77777777" w:rsidR="00864A7A" w:rsidRPr="00864A7A" w:rsidRDefault="00864A7A" w:rsidP="000039A6">
      <w:pPr>
        <w:tabs>
          <w:tab w:val="left" w:pos="780"/>
        </w:tabs>
        <w:jc w:val="both"/>
        <w:rPr>
          <w:rFonts w:ascii="Times New Roman" w:hAnsi="Times New Roman" w:cs="Times New Roman"/>
          <w:i/>
          <w:sz w:val="12"/>
          <w:szCs w:val="12"/>
        </w:rPr>
      </w:pPr>
    </w:p>
    <w:p w14:paraId="2952365A" w14:textId="063CF530" w:rsidR="00C61AF4" w:rsidRPr="000039A6" w:rsidRDefault="00C61AF4" w:rsidP="000039A6">
      <w:pPr>
        <w:tabs>
          <w:tab w:val="left" w:pos="780"/>
        </w:tabs>
        <w:jc w:val="both"/>
        <w:rPr>
          <w:rFonts w:ascii="Times New Roman" w:hAnsi="Times New Roman" w:cs="Times New Roman"/>
        </w:rPr>
      </w:pPr>
      <w:r w:rsidRPr="000039A6">
        <w:rPr>
          <w:rFonts w:ascii="Times New Roman" w:hAnsi="Times New Roman" w:cs="Times New Roman"/>
          <w:b/>
        </w:rPr>
        <w:t>Result</w:t>
      </w:r>
      <w:r w:rsidR="00EC5B3F">
        <w:rPr>
          <w:rFonts w:ascii="Times New Roman" w:hAnsi="Times New Roman" w:cs="Times New Roman"/>
          <w:b/>
        </w:rPr>
        <w:t>s</w:t>
      </w:r>
    </w:p>
    <w:p w14:paraId="3E6A77D0" w14:textId="0990CDC7" w:rsidR="00893A60" w:rsidRPr="00864A7A" w:rsidRDefault="00053625" w:rsidP="00893A60">
      <w:pPr>
        <w:tabs>
          <w:tab w:val="left" w:pos="780"/>
        </w:tabs>
        <w:jc w:val="both"/>
        <w:rPr>
          <w:rFonts w:ascii="Times New Roman" w:hAnsi="Times New Roman" w:cs="Times New Roman"/>
        </w:rPr>
      </w:pPr>
      <w:r w:rsidRPr="00864A7A">
        <w:rPr>
          <w:rFonts w:ascii="Times New Roman" w:hAnsi="Times New Roman" w:cs="Times New Roman"/>
        </w:rPr>
        <w:t>W</w:t>
      </w:r>
      <w:r w:rsidR="00893A60" w:rsidRPr="00864A7A">
        <w:rPr>
          <w:rFonts w:ascii="Times New Roman" w:hAnsi="Times New Roman" w:cs="Times New Roman"/>
        </w:rPr>
        <w:t xml:space="preserve">e expect the students to show figures containing the variation of </w:t>
      </w:r>
      <w:r w:rsidR="000975A2" w:rsidRPr="00864A7A">
        <w:rPr>
          <w:rFonts w:ascii="Times New Roman" w:hAnsi="Times New Roman" w:cs="Times New Roman"/>
        </w:rPr>
        <w:t>water volumes (</w:t>
      </w:r>
      <w:r w:rsidR="00893A60" w:rsidRPr="00864A7A">
        <w:rPr>
          <w:rFonts w:ascii="Times New Roman" w:hAnsi="Times New Roman" w:cs="Times New Roman"/>
        </w:rPr>
        <w:t>moving</w:t>
      </w:r>
      <w:r w:rsidR="000975A2" w:rsidRPr="00864A7A">
        <w:rPr>
          <w:rFonts w:ascii="Times New Roman" w:hAnsi="Times New Roman" w:cs="Times New Roman"/>
        </w:rPr>
        <w:t xml:space="preserve"> surface volumes)</w:t>
      </w:r>
      <w:r w:rsidR="00893A60" w:rsidRPr="00864A7A">
        <w:rPr>
          <w:rFonts w:ascii="Times New Roman" w:hAnsi="Times New Roman" w:cs="Times New Roman"/>
        </w:rPr>
        <w:t xml:space="preserve">, </w:t>
      </w:r>
      <w:r w:rsidR="000975A2" w:rsidRPr="00864A7A">
        <w:rPr>
          <w:rFonts w:ascii="Times New Roman" w:hAnsi="Times New Roman" w:cs="Times New Roman"/>
        </w:rPr>
        <w:t>morphological volumes (</w:t>
      </w:r>
      <w:r w:rsidR="00893A60" w:rsidRPr="00864A7A">
        <w:rPr>
          <w:rFonts w:ascii="Times New Roman" w:hAnsi="Times New Roman" w:cs="Times New Roman"/>
        </w:rPr>
        <w:t>fixed</w:t>
      </w:r>
      <w:r w:rsidR="000975A2" w:rsidRPr="00864A7A">
        <w:rPr>
          <w:rFonts w:ascii="Times New Roman" w:hAnsi="Times New Roman" w:cs="Times New Roman"/>
        </w:rPr>
        <w:t xml:space="preserve"> surface volumes)</w:t>
      </w:r>
      <w:r w:rsidR="00893A60" w:rsidRPr="00864A7A">
        <w:rPr>
          <w:rFonts w:ascii="Times New Roman" w:hAnsi="Times New Roman" w:cs="Times New Roman"/>
        </w:rPr>
        <w:t xml:space="preserve"> and equilibrium volumes</w:t>
      </w:r>
      <w:r w:rsidR="00864A7A" w:rsidRPr="00864A7A">
        <w:rPr>
          <w:rFonts w:ascii="Times New Roman" w:hAnsi="Times New Roman" w:cs="Times New Roman"/>
        </w:rPr>
        <w:t xml:space="preserve"> and to tabulate the changes between 1900 and 2100. The following are typical possible outputs.</w:t>
      </w:r>
    </w:p>
    <w:p w14:paraId="15833504" w14:textId="35146893" w:rsidR="00893A60" w:rsidRDefault="00145C7E" w:rsidP="00893A60">
      <w:pPr>
        <w:rPr>
          <w:rFonts w:ascii="Times New Roman" w:hAnsi="Times New Roman" w:cs="Times New Roman"/>
        </w:rPr>
      </w:pPr>
      <w:r>
        <w:rPr>
          <w:rFonts w:ascii="Times New Roman" w:hAnsi="Times New Roman" w:cs="Times New Roman"/>
          <w:noProof/>
        </w:rPr>
        <w:drawing>
          <wp:inline distT="0" distB="0" distL="0" distR="0" wp14:anchorId="6AFC9B74" wp14:editId="6F30731A">
            <wp:extent cx="5515337" cy="2192072"/>
            <wp:effectExtent l="0" t="0" r="9525"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531052" cy="2198318"/>
                    </a:xfrm>
                    <a:prstGeom prst="rect">
                      <a:avLst/>
                    </a:prstGeom>
                  </pic:spPr>
                </pic:pic>
              </a:graphicData>
            </a:graphic>
          </wp:inline>
        </w:drawing>
      </w:r>
    </w:p>
    <w:p w14:paraId="6B2E2E9A" w14:textId="1B7CA16D" w:rsidR="00F62B37" w:rsidRPr="00145C7E" w:rsidRDefault="00F62B37" w:rsidP="00893A60">
      <w:pPr>
        <w:rPr>
          <w:rFonts w:ascii="Times New Roman" w:hAnsi="Times New Roman" w:cs="Times New Roman"/>
        </w:rPr>
      </w:pPr>
      <w:r w:rsidRPr="00145C7E">
        <w:rPr>
          <w:rFonts w:ascii="Times New Roman" w:hAnsi="Times New Roman" w:cs="Times New Roman"/>
        </w:rPr>
        <w:t xml:space="preserve">Figure </w:t>
      </w:r>
      <w:r w:rsidR="00053625" w:rsidRPr="00145C7E">
        <w:rPr>
          <w:rFonts w:ascii="Times New Roman" w:hAnsi="Times New Roman" w:cs="Times New Roman"/>
        </w:rPr>
        <w:t>1</w:t>
      </w:r>
      <w:r w:rsidRPr="00145C7E">
        <w:rPr>
          <w:rFonts w:ascii="Times New Roman" w:hAnsi="Times New Roman" w:cs="Times New Roman"/>
        </w:rPr>
        <w:t>: Volume changes from ASMITA</w:t>
      </w:r>
      <w:r w:rsidR="00264692" w:rsidRPr="00145C7E">
        <w:rPr>
          <w:rFonts w:ascii="Times New Roman" w:hAnsi="Times New Roman" w:cs="Times New Roman"/>
        </w:rPr>
        <w:t xml:space="preserve"> for sea level rise and nodal fit</w:t>
      </w:r>
    </w:p>
    <w:p w14:paraId="603EC981" w14:textId="77777777" w:rsidR="00F62B37" w:rsidRPr="00893A60" w:rsidRDefault="00F62B37" w:rsidP="00893A60">
      <w:pPr>
        <w:rPr>
          <w:rFonts w:ascii="Times New Roman" w:hAnsi="Times New Roman" w:cs="Times New Roman"/>
        </w:rPr>
      </w:pPr>
    </w:p>
    <w:p w14:paraId="659594BF" w14:textId="3E5D2537" w:rsidR="00893A60" w:rsidRPr="00145C7E" w:rsidRDefault="00893A60" w:rsidP="00893A60">
      <w:pPr>
        <w:rPr>
          <w:rFonts w:ascii="Times New Roman" w:hAnsi="Times New Roman" w:cs="Times New Roman"/>
        </w:rPr>
      </w:pPr>
      <w:r w:rsidRPr="00145C7E">
        <w:rPr>
          <w:rFonts w:ascii="Times New Roman" w:hAnsi="Times New Roman" w:cs="Times New Roman"/>
        </w:rPr>
        <w:t>The impact of the 3 interventions is shown</w:t>
      </w:r>
      <w:r w:rsidR="000D2F8B" w:rsidRPr="00145C7E">
        <w:rPr>
          <w:rFonts w:ascii="Times New Roman" w:hAnsi="Times New Roman" w:cs="Times New Roman"/>
        </w:rPr>
        <w:t xml:space="preserve"> in Figure </w:t>
      </w:r>
      <w:r w:rsidR="00053625" w:rsidRPr="00145C7E">
        <w:rPr>
          <w:rFonts w:ascii="Times New Roman" w:hAnsi="Times New Roman" w:cs="Times New Roman"/>
        </w:rPr>
        <w:t>2</w:t>
      </w:r>
      <w:r w:rsidRPr="00145C7E">
        <w:rPr>
          <w:rFonts w:ascii="Times New Roman" w:hAnsi="Times New Roman" w:cs="Times New Roman"/>
        </w:rPr>
        <w:t xml:space="preserve"> for moving</w:t>
      </w:r>
      <w:r w:rsidR="00145C7E" w:rsidRPr="00145C7E">
        <w:rPr>
          <w:rFonts w:ascii="Times New Roman" w:hAnsi="Times New Roman" w:cs="Times New Roman"/>
        </w:rPr>
        <w:t xml:space="preserve"> or water volumes</w:t>
      </w:r>
      <w:r w:rsidRPr="00145C7E">
        <w:rPr>
          <w:rFonts w:ascii="Times New Roman" w:hAnsi="Times New Roman" w:cs="Times New Roman"/>
        </w:rPr>
        <w:t xml:space="preserve"> </w:t>
      </w:r>
      <w:r w:rsidR="00145C7E" w:rsidRPr="00145C7E">
        <w:rPr>
          <w:rFonts w:ascii="Times New Roman" w:hAnsi="Times New Roman" w:cs="Times New Roman"/>
        </w:rPr>
        <w:t xml:space="preserve">(upper plot) </w:t>
      </w:r>
      <w:r w:rsidRPr="00145C7E">
        <w:rPr>
          <w:rFonts w:ascii="Times New Roman" w:hAnsi="Times New Roman" w:cs="Times New Roman"/>
        </w:rPr>
        <w:t xml:space="preserve">and </w:t>
      </w:r>
      <w:r w:rsidR="00145C7E" w:rsidRPr="00145C7E">
        <w:rPr>
          <w:rFonts w:ascii="Times New Roman" w:hAnsi="Times New Roman" w:cs="Times New Roman"/>
        </w:rPr>
        <w:t xml:space="preserve">morphological or </w:t>
      </w:r>
      <w:r w:rsidRPr="00145C7E">
        <w:rPr>
          <w:rFonts w:ascii="Times New Roman" w:hAnsi="Times New Roman" w:cs="Times New Roman"/>
        </w:rPr>
        <w:t xml:space="preserve">fixed volumes </w:t>
      </w:r>
      <w:r w:rsidR="00145C7E" w:rsidRPr="00145C7E">
        <w:rPr>
          <w:rFonts w:ascii="Times New Roman" w:hAnsi="Times New Roman" w:cs="Times New Roman"/>
        </w:rPr>
        <w:t xml:space="preserve">(lower plot) </w:t>
      </w:r>
      <w:r w:rsidRPr="00145C7E">
        <w:rPr>
          <w:rFonts w:ascii="Times New Roman" w:hAnsi="Times New Roman" w:cs="Times New Roman"/>
        </w:rPr>
        <w:t xml:space="preserve">and the changes between </w:t>
      </w:r>
      <w:r w:rsidR="00145C7E" w:rsidRPr="00145C7E">
        <w:rPr>
          <w:rFonts w:ascii="Times New Roman" w:hAnsi="Times New Roman" w:cs="Times New Roman"/>
        </w:rPr>
        <w:t>19</w:t>
      </w:r>
      <w:r w:rsidRPr="00145C7E">
        <w:rPr>
          <w:rFonts w:ascii="Times New Roman" w:hAnsi="Times New Roman" w:cs="Times New Roman"/>
        </w:rPr>
        <w:t>00 and 2</w:t>
      </w:r>
      <w:r w:rsidR="00145C7E" w:rsidRPr="00145C7E">
        <w:rPr>
          <w:rFonts w:ascii="Times New Roman" w:hAnsi="Times New Roman" w:cs="Times New Roman"/>
        </w:rPr>
        <w:t>10</w:t>
      </w:r>
      <w:r w:rsidRPr="00145C7E">
        <w:rPr>
          <w:rFonts w:ascii="Times New Roman" w:hAnsi="Times New Roman" w:cs="Times New Roman"/>
        </w:rPr>
        <w:t xml:space="preserve">0 are summarised in </w:t>
      </w:r>
      <w:r w:rsidRPr="00145C7E">
        <w:rPr>
          <w:rFonts w:ascii="Times New Roman" w:hAnsi="Times New Roman" w:cs="Times New Roman"/>
        </w:rPr>
        <w:fldChar w:fldCharType="begin"/>
      </w:r>
      <w:r w:rsidRPr="00145C7E">
        <w:rPr>
          <w:rFonts w:ascii="Times New Roman" w:hAnsi="Times New Roman" w:cs="Times New Roman"/>
        </w:rPr>
        <w:instrText xml:space="preserve"> REF _Ref52885597 \h  \* MERGEFORMAT </w:instrText>
      </w:r>
      <w:r w:rsidRPr="00145C7E">
        <w:rPr>
          <w:rFonts w:ascii="Times New Roman" w:hAnsi="Times New Roman" w:cs="Times New Roman"/>
        </w:rPr>
      </w:r>
      <w:r w:rsidRPr="00145C7E">
        <w:rPr>
          <w:rFonts w:ascii="Times New Roman" w:hAnsi="Times New Roman" w:cs="Times New Roman"/>
        </w:rPr>
        <w:fldChar w:fldCharType="separate"/>
      </w:r>
      <w:r w:rsidRPr="00145C7E">
        <w:rPr>
          <w:rFonts w:ascii="Times New Roman" w:hAnsi="Times New Roman" w:cs="Times New Roman"/>
        </w:rPr>
        <w:t xml:space="preserve">Table </w:t>
      </w:r>
      <w:r w:rsidRPr="00145C7E">
        <w:rPr>
          <w:rFonts w:ascii="Times New Roman" w:hAnsi="Times New Roman" w:cs="Times New Roman"/>
          <w:noProof/>
        </w:rPr>
        <w:t>1</w:t>
      </w:r>
      <w:r w:rsidRPr="00145C7E">
        <w:rPr>
          <w:rFonts w:ascii="Times New Roman" w:hAnsi="Times New Roman" w:cs="Times New Roman"/>
        </w:rPr>
        <w:fldChar w:fldCharType="end"/>
      </w:r>
      <w:r w:rsidRPr="00145C7E">
        <w:rPr>
          <w:rFonts w:ascii="Times New Roman" w:hAnsi="Times New Roman" w:cs="Times New Roman"/>
        </w:rPr>
        <w:t>.</w:t>
      </w:r>
    </w:p>
    <w:p w14:paraId="3678495D" w14:textId="77777777" w:rsidR="00893A60" w:rsidRPr="00893A60" w:rsidRDefault="00893A60" w:rsidP="00893A60">
      <w:pPr>
        <w:rPr>
          <w:rFonts w:ascii="Times New Roman" w:hAnsi="Times New Roman" w:cs="Times New Roman"/>
        </w:rPr>
      </w:pPr>
    </w:p>
    <w:tbl>
      <w:tblPr>
        <w:tblStyle w:val="TableGrid"/>
        <w:tblW w:w="0" w:type="auto"/>
        <w:tblLook w:val="04A0" w:firstRow="1" w:lastRow="0" w:firstColumn="1" w:lastColumn="0" w:noHBand="0" w:noVBand="1"/>
      </w:tblPr>
      <w:tblGrid>
        <w:gridCol w:w="9010"/>
      </w:tblGrid>
      <w:tr w:rsidR="00145C7E" w:rsidRPr="00893A60" w14:paraId="1B747E95" w14:textId="77777777" w:rsidTr="00A75DBA">
        <w:tc>
          <w:tcPr>
            <w:tcW w:w="9010" w:type="dxa"/>
          </w:tcPr>
          <w:p w14:paraId="784573B2" w14:textId="048F5FA6" w:rsidR="00145C7E" w:rsidRPr="00893A60" w:rsidRDefault="00145C7E" w:rsidP="00BE5064">
            <w:pPr>
              <w:rPr>
                <w:rFonts w:ascii="Times New Roman" w:hAnsi="Times New Roman" w:cs="Times New Roman"/>
              </w:rPr>
            </w:pPr>
            <w:r>
              <w:rPr>
                <w:rFonts w:ascii="Times New Roman" w:hAnsi="Times New Roman" w:cs="Times New Roman"/>
                <w:noProof/>
              </w:rPr>
              <w:drawing>
                <wp:inline distT="0" distB="0" distL="0" distR="0" wp14:anchorId="0B551489" wp14:editId="531D22E9">
                  <wp:extent cx="5727700" cy="2371090"/>
                  <wp:effectExtent l="0" t="0" r="6350" b="0"/>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27700" cy="2371090"/>
                          </a:xfrm>
                          <a:prstGeom prst="rect">
                            <a:avLst/>
                          </a:prstGeom>
                        </pic:spPr>
                      </pic:pic>
                    </a:graphicData>
                  </a:graphic>
                </wp:inline>
              </w:drawing>
            </w:r>
          </w:p>
        </w:tc>
      </w:tr>
      <w:tr w:rsidR="00145C7E" w:rsidRPr="00893A60" w14:paraId="49F7C428" w14:textId="77777777" w:rsidTr="00D43A57">
        <w:tc>
          <w:tcPr>
            <w:tcW w:w="9010" w:type="dxa"/>
          </w:tcPr>
          <w:p w14:paraId="7C725A1B" w14:textId="331E3D25" w:rsidR="00145C7E" w:rsidRPr="00893A60" w:rsidRDefault="00145C7E" w:rsidP="00BE5064">
            <w:pPr>
              <w:rPr>
                <w:rFonts w:ascii="Times New Roman" w:hAnsi="Times New Roman" w:cs="Times New Roman"/>
              </w:rPr>
            </w:pPr>
            <w:r>
              <w:rPr>
                <w:rFonts w:ascii="Times New Roman" w:hAnsi="Times New Roman" w:cs="Times New Roman"/>
                <w:noProof/>
              </w:rPr>
              <w:drawing>
                <wp:inline distT="0" distB="0" distL="0" distR="0" wp14:anchorId="2A1C801F" wp14:editId="694D9015">
                  <wp:extent cx="5727700" cy="2358390"/>
                  <wp:effectExtent l="0" t="0" r="6350" b="3810"/>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27700" cy="2358390"/>
                          </a:xfrm>
                          <a:prstGeom prst="rect">
                            <a:avLst/>
                          </a:prstGeom>
                        </pic:spPr>
                      </pic:pic>
                    </a:graphicData>
                  </a:graphic>
                </wp:inline>
              </w:drawing>
            </w:r>
          </w:p>
        </w:tc>
      </w:tr>
    </w:tbl>
    <w:p w14:paraId="54CB0C6E" w14:textId="3C7C6AD2" w:rsidR="00264692" w:rsidRPr="00145C7E" w:rsidRDefault="00264692" w:rsidP="00264692">
      <w:pPr>
        <w:rPr>
          <w:rFonts w:ascii="Times New Roman" w:hAnsi="Times New Roman" w:cs="Times New Roman"/>
        </w:rPr>
      </w:pPr>
      <w:r w:rsidRPr="00145C7E">
        <w:rPr>
          <w:rFonts w:ascii="Times New Roman" w:hAnsi="Times New Roman" w:cs="Times New Roman"/>
        </w:rPr>
        <w:t>Figure</w:t>
      </w:r>
      <w:r w:rsidR="000D2F8B" w:rsidRPr="00145C7E">
        <w:rPr>
          <w:rFonts w:ascii="Times New Roman" w:hAnsi="Times New Roman" w:cs="Times New Roman"/>
        </w:rPr>
        <w:t xml:space="preserve"> </w:t>
      </w:r>
      <w:r w:rsidR="00053625" w:rsidRPr="00145C7E">
        <w:rPr>
          <w:rFonts w:ascii="Times New Roman" w:hAnsi="Times New Roman" w:cs="Times New Roman"/>
        </w:rPr>
        <w:t>2</w:t>
      </w:r>
      <w:r w:rsidRPr="00145C7E">
        <w:rPr>
          <w:rFonts w:ascii="Times New Roman" w:hAnsi="Times New Roman" w:cs="Times New Roman"/>
        </w:rPr>
        <w:t xml:space="preserve">: </w:t>
      </w:r>
      <w:r w:rsidR="000D2F8B" w:rsidRPr="00145C7E">
        <w:rPr>
          <w:rFonts w:ascii="Times New Roman" w:hAnsi="Times New Roman" w:cs="Times New Roman"/>
        </w:rPr>
        <w:t>Moving v</w:t>
      </w:r>
      <w:r w:rsidRPr="00145C7E">
        <w:rPr>
          <w:rFonts w:ascii="Times New Roman" w:hAnsi="Times New Roman" w:cs="Times New Roman"/>
        </w:rPr>
        <w:t xml:space="preserve">olume changes from ASMITA for dredge and </w:t>
      </w:r>
      <w:proofErr w:type="gramStart"/>
      <w:r w:rsidRPr="00145C7E">
        <w:rPr>
          <w:rFonts w:ascii="Times New Roman" w:hAnsi="Times New Roman" w:cs="Times New Roman"/>
        </w:rPr>
        <w:t>reclamation</w:t>
      </w:r>
      <w:proofErr w:type="gramEnd"/>
    </w:p>
    <w:p w14:paraId="5F28EAFA" w14:textId="021AB4CE" w:rsidR="00893A60" w:rsidRDefault="00893A60" w:rsidP="00893A60">
      <w:pPr>
        <w:rPr>
          <w:rFonts w:ascii="Times New Roman" w:hAnsi="Times New Roman" w:cs="Times New Roman"/>
        </w:rPr>
      </w:pPr>
    </w:p>
    <w:p w14:paraId="75D6D18E" w14:textId="77777777" w:rsidR="00264692" w:rsidRPr="00893A60" w:rsidRDefault="00264692" w:rsidP="00893A60">
      <w:pPr>
        <w:rPr>
          <w:rFonts w:ascii="Times New Roman" w:hAnsi="Times New Roman" w:cs="Times New Roman"/>
        </w:rPr>
      </w:pPr>
    </w:p>
    <w:p w14:paraId="3FCB5249" w14:textId="768F1D0A" w:rsidR="00893A60" w:rsidRPr="00145C7E" w:rsidRDefault="00893A60" w:rsidP="00893A60">
      <w:pPr>
        <w:pStyle w:val="Caption"/>
        <w:keepNext/>
        <w:rPr>
          <w:rFonts w:ascii="Times New Roman" w:hAnsi="Times New Roman" w:cs="Times New Roman"/>
          <w:color w:val="auto"/>
          <w:sz w:val="24"/>
          <w:szCs w:val="24"/>
        </w:rPr>
      </w:pPr>
      <w:bookmarkStart w:id="0" w:name="_Ref52885597"/>
      <w:r w:rsidRPr="00145C7E">
        <w:rPr>
          <w:rFonts w:ascii="Times New Roman" w:hAnsi="Times New Roman" w:cs="Times New Roman"/>
          <w:color w:val="auto"/>
          <w:sz w:val="24"/>
          <w:szCs w:val="24"/>
        </w:rPr>
        <w:t xml:space="preserve">Table </w:t>
      </w:r>
      <w:r w:rsidRPr="00145C7E">
        <w:rPr>
          <w:rFonts w:ascii="Times New Roman" w:hAnsi="Times New Roman" w:cs="Times New Roman"/>
          <w:color w:val="auto"/>
          <w:sz w:val="24"/>
          <w:szCs w:val="24"/>
        </w:rPr>
        <w:fldChar w:fldCharType="begin"/>
      </w:r>
      <w:r w:rsidRPr="00145C7E">
        <w:rPr>
          <w:rFonts w:ascii="Times New Roman" w:hAnsi="Times New Roman" w:cs="Times New Roman"/>
          <w:color w:val="auto"/>
          <w:sz w:val="24"/>
          <w:szCs w:val="24"/>
        </w:rPr>
        <w:instrText xml:space="preserve"> SEQ Table \* ARABIC </w:instrText>
      </w:r>
      <w:r w:rsidRPr="00145C7E">
        <w:rPr>
          <w:rFonts w:ascii="Times New Roman" w:hAnsi="Times New Roman" w:cs="Times New Roman"/>
          <w:color w:val="auto"/>
          <w:sz w:val="24"/>
          <w:szCs w:val="24"/>
        </w:rPr>
        <w:fldChar w:fldCharType="separate"/>
      </w:r>
      <w:r w:rsidRPr="00145C7E">
        <w:rPr>
          <w:rFonts w:ascii="Times New Roman" w:hAnsi="Times New Roman" w:cs="Times New Roman"/>
          <w:noProof/>
          <w:color w:val="auto"/>
          <w:sz w:val="24"/>
          <w:szCs w:val="24"/>
        </w:rPr>
        <w:t>1</w:t>
      </w:r>
      <w:r w:rsidRPr="00145C7E">
        <w:rPr>
          <w:rFonts w:ascii="Times New Roman" w:hAnsi="Times New Roman" w:cs="Times New Roman"/>
          <w:noProof/>
          <w:color w:val="auto"/>
          <w:sz w:val="24"/>
          <w:szCs w:val="24"/>
        </w:rPr>
        <w:fldChar w:fldCharType="end"/>
      </w:r>
      <w:bookmarkEnd w:id="0"/>
      <w:r w:rsidRPr="00145C7E">
        <w:rPr>
          <w:rFonts w:ascii="Times New Roman" w:hAnsi="Times New Roman" w:cs="Times New Roman"/>
          <w:color w:val="auto"/>
          <w:sz w:val="24"/>
          <w:szCs w:val="24"/>
        </w:rPr>
        <w:t xml:space="preserve"> – Summary of changes between </w:t>
      </w:r>
      <w:r w:rsidR="00137E9C" w:rsidRPr="00145C7E">
        <w:rPr>
          <w:rFonts w:ascii="Times New Roman" w:hAnsi="Times New Roman" w:cs="Times New Roman"/>
          <w:color w:val="auto"/>
          <w:sz w:val="24"/>
          <w:szCs w:val="24"/>
        </w:rPr>
        <w:t>19</w:t>
      </w:r>
      <w:r w:rsidRPr="00145C7E">
        <w:rPr>
          <w:rFonts w:ascii="Times New Roman" w:hAnsi="Times New Roman" w:cs="Times New Roman"/>
          <w:color w:val="auto"/>
          <w:sz w:val="24"/>
          <w:szCs w:val="24"/>
        </w:rPr>
        <w:t>00 and 2</w:t>
      </w:r>
      <w:r w:rsidR="00137E9C" w:rsidRPr="00145C7E">
        <w:rPr>
          <w:rFonts w:ascii="Times New Roman" w:hAnsi="Times New Roman" w:cs="Times New Roman"/>
          <w:color w:val="auto"/>
          <w:sz w:val="24"/>
          <w:szCs w:val="24"/>
        </w:rPr>
        <w:t>10</w:t>
      </w:r>
      <w:r w:rsidRPr="00145C7E">
        <w:rPr>
          <w:rFonts w:ascii="Times New Roman" w:hAnsi="Times New Roman" w:cs="Times New Roman"/>
          <w:color w:val="auto"/>
          <w:sz w:val="24"/>
          <w:szCs w:val="24"/>
        </w:rPr>
        <w:t>0 for the various cases studied (</w:t>
      </w:r>
      <w:r w:rsidR="00137E9C" w:rsidRPr="00145C7E">
        <w:rPr>
          <w:rFonts w:ascii="Times New Roman" w:hAnsi="Times New Roman" w:cs="Times New Roman"/>
          <w:color w:val="auto"/>
          <w:sz w:val="24"/>
          <w:szCs w:val="24"/>
        </w:rPr>
        <w:t>in</w:t>
      </w:r>
      <w:r w:rsidRPr="00145C7E">
        <w:rPr>
          <w:rFonts w:ascii="Times New Roman" w:hAnsi="Times New Roman" w:cs="Times New Roman"/>
          <w:color w:val="auto"/>
          <w:sz w:val="24"/>
          <w:szCs w:val="24"/>
        </w:rPr>
        <w:t>cl. maintenance volumes)</w:t>
      </w:r>
    </w:p>
    <w:tbl>
      <w:tblPr>
        <w:tblW w:w="86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112"/>
        <w:gridCol w:w="2268"/>
        <w:gridCol w:w="2268"/>
      </w:tblGrid>
      <w:tr w:rsidR="00893A60" w:rsidRPr="00893A60" w14:paraId="503CA9FA" w14:textId="77777777" w:rsidTr="00145C7E">
        <w:trPr>
          <w:jc w:val="center"/>
        </w:trPr>
        <w:tc>
          <w:tcPr>
            <w:tcW w:w="4112" w:type="dxa"/>
            <w:shd w:val="clear" w:color="auto" w:fill="auto"/>
          </w:tcPr>
          <w:p w14:paraId="76208FB6" w14:textId="77777777" w:rsidR="00893A60" w:rsidRPr="00145C7E" w:rsidRDefault="00893A60" w:rsidP="00BE5064">
            <w:pPr>
              <w:jc w:val="center"/>
              <w:rPr>
                <w:rFonts w:ascii="Times New Roman" w:eastAsia="SimSun" w:hAnsi="Times New Roman" w:cs="Times New Roman"/>
              </w:rPr>
            </w:pPr>
            <w:r w:rsidRPr="00145C7E">
              <w:rPr>
                <w:rFonts w:ascii="Times New Roman" w:eastAsia="SimSun" w:hAnsi="Times New Roman" w:cs="Times New Roman"/>
              </w:rPr>
              <w:t>Case</w:t>
            </w:r>
          </w:p>
        </w:tc>
        <w:tc>
          <w:tcPr>
            <w:tcW w:w="2268" w:type="dxa"/>
            <w:shd w:val="clear" w:color="auto" w:fill="auto"/>
          </w:tcPr>
          <w:p w14:paraId="5A36271C" w14:textId="77777777" w:rsidR="00893A60" w:rsidRPr="00145C7E" w:rsidRDefault="00893A60" w:rsidP="00BE5064">
            <w:pPr>
              <w:jc w:val="center"/>
              <w:rPr>
                <w:rFonts w:ascii="Times New Roman" w:eastAsia="SimSun" w:hAnsi="Times New Roman" w:cs="Times New Roman"/>
              </w:rPr>
            </w:pPr>
            <w:r w:rsidRPr="00145C7E">
              <w:rPr>
                <w:rFonts w:ascii="Times New Roman" w:eastAsia="SimSun" w:hAnsi="Times New Roman" w:cs="Times New Roman"/>
              </w:rPr>
              <w:t>Moving surface volume</w:t>
            </w:r>
          </w:p>
          <w:p w14:paraId="6A874FE3" w14:textId="77777777" w:rsidR="00893A60" w:rsidRPr="00145C7E" w:rsidRDefault="00893A60" w:rsidP="00BE5064">
            <w:pPr>
              <w:jc w:val="center"/>
              <w:rPr>
                <w:rFonts w:ascii="Times New Roman" w:eastAsia="SimSun" w:hAnsi="Times New Roman" w:cs="Times New Roman"/>
              </w:rPr>
            </w:pPr>
            <w:r w:rsidRPr="00145C7E">
              <w:rPr>
                <w:rFonts w:ascii="Times New Roman" w:eastAsia="SimSun" w:hAnsi="Times New Roman" w:cs="Times New Roman"/>
              </w:rPr>
              <w:t>(water volume change)</w:t>
            </w:r>
          </w:p>
        </w:tc>
        <w:tc>
          <w:tcPr>
            <w:tcW w:w="2268" w:type="dxa"/>
            <w:shd w:val="clear" w:color="auto" w:fill="auto"/>
          </w:tcPr>
          <w:p w14:paraId="641094D3" w14:textId="77777777" w:rsidR="00893A60" w:rsidRPr="00145C7E" w:rsidRDefault="00893A60" w:rsidP="00BE5064">
            <w:pPr>
              <w:jc w:val="center"/>
              <w:rPr>
                <w:rFonts w:ascii="Times New Roman" w:eastAsia="SimSun" w:hAnsi="Times New Roman" w:cs="Times New Roman"/>
              </w:rPr>
            </w:pPr>
            <w:r w:rsidRPr="00145C7E">
              <w:rPr>
                <w:rFonts w:ascii="Times New Roman" w:eastAsia="SimSun" w:hAnsi="Times New Roman" w:cs="Times New Roman"/>
              </w:rPr>
              <w:t>Fixed surface volume</w:t>
            </w:r>
          </w:p>
          <w:p w14:paraId="6B2A48ED" w14:textId="77777777" w:rsidR="00893A60" w:rsidRPr="00145C7E" w:rsidRDefault="00893A60" w:rsidP="00BE5064">
            <w:pPr>
              <w:jc w:val="center"/>
              <w:rPr>
                <w:rFonts w:ascii="Times New Roman" w:eastAsia="SimSun" w:hAnsi="Times New Roman" w:cs="Times New Roman"/>
              </w:rPr>
            </w:pPr>
            <w:r w:rsidRPr="00145C7E">
              <w:rPr>
                <w:rFonts w:ascii="Times New Roman" w:eastAsia="SimSun" w:hAnsi="Times New Roman" w:cs="Times New Roman"/>
              </w:rPr>
              <w:t>(morphological change)</w:t>
            </w:r>
          </w:p>
        </w:tc>
      </w:tr>
      <w:tr w:rsidR="00170A66" w:rsidRPr="00893A60" w14:paraId="25D5E020" w14:textId="77777777" w:rsidTr="00145C7E">
        <w:trPr>
          <w:jc w:val="center"/>
        </w:trPr>
        <w:tc>
          <w:tcPr>
            <w:tcW w:w="4112" w:type="dxa"/>
            <w:shd w:val="clear" w:color="auto" w:fill="auto"/>
          </w:tcPr>
          <w:p w14:paraId="4251BBA7" w14:textId="0C0829E2" w:rsidR="00170A66" w:rsidRPr="00145C7E" w:rsidRDefault="00170A66" w:rsidP="00170A66">
            <w:pPr>
              <w:rPr>
                <w:rFonts w:ascii="Times New Roman" w:eastAsia="SimSun" w:hAnsi="Times New Roman" w:cs="Times New Roman"/>
              </w:rPr>
            </w:pPr>
            <w:r w:rsidRPr="00145C7E">
              <w:rPr>
                <w:rFonts w:ascii="Times New Roman" w:eastAsia="SimSun" w:hAnsi="Times New Roman" w:cs="Times New Roman"/>
              </w:rPr>
              <w:t>1 – sea level rise of 2mm/year</w:t>
            </w:r>
          </w:p>
        </w:tc>
        <w:tc>
          <w:tcPr>
            <w:tcW w:w="2268" w:type="dxa"/>
            <w:shd w:val="clear" w:color="auto" w:fill="auto"/>
          </w:tcPr>
          <w:p w14:paraId="5498DBB8" w14:textId="5E3F4F78" w:rsidR="00170A66" w:rsidRPr="00145C7E" w:rsidRDefault="00170A66" w:rsidP="00170A66">
            <w:pPr>
              <w:jc w:val="center"/>
              <w:rPr>
                <w:rFonts w:ascii="Times New Roman" w:eastAsia="SimSun" w:hAnsi="Times New Roman" w:cs="Times New Roman"/>
              </w:rPr>
            </w:pPr>
            <w:r w:rsidRPr="00156F77">
              <w:rPr>
                <w:rFonts w:ascii="Times New Roman" w:eastAsia="SimSun" w:hAnsi="Times New Roman" w:cs="Times New Roman"/>
                <w:sz w:val="20"/>
                <w:szCs w:val="20"/>
              </w:rPr>
              <w:t>7.58E+05</w:t>
            </w:r>
          </w:p>
        </w:tc>
        <w:tc>
          <w:tcPr>
            <w:tcW w:w="2268" w:type="dxa"/>
            <w:shd w:val="clear" w:color="auto" w:fill="auto"/>
          </w:tcPr>
          <w:p w14:paraId="07320AD2" w14:textId="3A91927C" w:rsidR="00170A66" w:rsidRPr="00145C7E" w:rsidRDefault="00170A66" w:rsidP="00170A66">
            <w:pPr>
              <w:jc w:val="center"/>
              <w:rPr>
                <w:rFonts w:ascii="Times New Roman" w:eastAsia="SimSun" w:hAnsi="Times New Roman" w:cs="Times New Roman"/>
              </w:rPr>
            </w:pPr>
            <w:r w:rsidRPr="00156F77">
              <w:rPr>
                <w:rFonts w:ascii="Times New Roman" w:eastAsia="SimSun" w:hAnsi="Times New Roman" w:cs="Times New Roman"/>
                <w:sz w:val="20"/>
                <w:szCs w:val="20"/>
              </w:rPr>
              <w:t>-1.30E+07</w:t>
            </w:r>
          </w:p>
        </w:tc>
      </w:tr>
      <w:tr w:rsidR="00170A66" w:rsidRPr="00893A60" w14:paraId="5C19451E" w14:textId="77777777" w:rsidTr="00145C7E">
        <w:trPr>
          <w:jc w:val="center"/>
        </w:trPr>
        <w:tc>
          <w:tcPr>
            <w:tcW w:w="4112" w:type="dxa"/>
            <w:shd w:val="clear" w:color="auto" w:fill="auto"/>
          </w:tcPr>
          <w:p w14:paraId="1903EA31" w14:textId="18E792D8" w:rsidR="00170A66" w:rsidRPr="00145C7E" w:rsidRDefault="00170A66" w:rsidP="00170A66">
            <w:pPr>
              <w:rPr>
                <w:rFonts w:ascii="Times New Roman" w:eastAsia="SimSun" w:hAnsi="Times New Roman" w:cs="Times New Roman"/>
              </w:rPr>
            </w:pPr>
            <w:r w:rsidRPr="00145C7E">
              <w:rPr>
                <w:rFonts w:ascii="Times New Roman" w:eastAsia="SimSun" w:hAnsi="Times New Roman" w:cs="Times New Roman"/>
              </w:rPr>
              <w:t>2 – As 1</w:t>
            </w:r>
            <w:r>
              <w:rPr>
                <w:rFonts w:ascii="Times New Roman" w:eastAsia="SimSun" w:hAnsi="Times New Roman" w:cs="Times New Roman"/>
              </w:rPr>
              <w:t xml:space="preserve"> </w:t>
            </w:r>
            <w:r w:rsidRPr="00145C7E">
              <w:rPr>
                <w:rFonts w:ascii="Times New Roman" w:eastAsia="SimSun" w:hAnsi="Times New Roman" w:cs="Times New Roman"/>
              </w:rPr>
              <w:t>with n</w:t>
            </w:r>
            <w:r>
              <w:rPr>
                <w:rFonts w:ascii="Times New Roman" w:eastAsia="SimSun" w:hAnsi="Times New Roman" w:cs="Times New Roman"/>
              </w:rPr>
              <w:t>odal cycle</w:t>
            </w:r>
            <w:r w:rsidRPr="00145C7E">
              <w:rPr>
                <w:rFonts w:ascii="Times New Roman" w:eastAsia="SimSun" w:hAnsi="Times New Roman" w:cs="Times New Roman"/>
              </w:rPr>
              <w:t xml:space="preserve"> of 0.15m</w:t>
            </w:r>
          </w:p>
        </w:tc>
        <w:tc>
          <w:tcPr>
            <w:tcW w:w="2268" w:type="dxa"/>
            <w:shd w:val="clear" w:color="auto" w:fill="auto"/>
          </w:tcPr>
          <w:p w14:paraId="463C26FA" w14:textId="002C2EDC" w:rsidR="00170A66" w:rsidRPr="00145C7E" w:rsidRDefault="00170A66" w:rsidP="00170A66">
            <w:pPr>
              <w:jc w:val="center"/>
              <w:rPr>
                <w:rFonts w:ascii="Times New Roman" w:eastAsia="SimSun" w:hAnsi="Times New Roman" w:cs="Times New Roman"/>
              </w:rPr>
            </w:pPr>
            <w:r w:rsidRPr="00156F77">
              <w:rPr>
                <w:rFonts w:ascii="Times New Roman" w:eastAsia="SimSun" w:hAnsi="Times New Roman" w:cs="Times New Roman"/>
                <w:sz w:val="20"/>
                <w:szCs w:val="20"/>
              </w:rPr>
              <w:t>1.58E+06</w:t>
            </w:r>
          </w:p>
        </w:tc>
        <w:tc>
          <w:tcPr>
            <w:tcW w:w="2268" w:type="dxa"/>
            <w:shd w:val="clear" w:color="auto" w:fill="auto"/>
          </w:tcPr>
          <w:p w14:paraId="0CB0221C" w14:textId="55B28C9B" w:rsidR="00170A66" w:rsidRPr="00145C7E" w:rsidRDefault="00170A66" w:rsidP="00170A66">
            <w:pPr>
              <w:jc w:val="center"/>
              <w:rPr>
                <w:rFonts w:ascii="Times New Roman" w:eastAsia="SimSun" w:hAnsi="Times New Roman" w:cs="Times New Roman"/>
              </w:rPr>
            </w:pPr>
            <w:r w:rsidRPr="00156F77">
              <w:rPr>
                <w:rFonts w:ascii="Times New Roman" w:eastAsia="SimSun" w:hAnsi="Times New Roman" w:cs="Times New Roman"/>
                <w:sz w:val="20"/>
                <w:szCs w:val="20"/>
              </w:rPr>
              <w:t>-1.30E+07</w:t>
            </w:r>
          </w:p>
        </w:tc>
      </w:tr>
      <w:tr w:rsidR="00170A66" w:rsidRPr="00893A60" w14:paraId="352A793C" w14:textId="77777777" w:rsidTr="00145C7E">
        <w:trPr>
          <w:jc w:val="center"/>
        </w:trPr>
        <w:tc>
          <w:tcPr>
            <w:tcW w:w="4112" w:type="dxa"/>
            <w:tcBorders>
              <w:bottom w:val="single" w:sz="4" w:space="0" w:color="auto"/>
            </w:tcBorders>
            <w:shd w:val="clear" w:color="auto" w:fill="auto"/>
          </w:tcPr>
          <w:p w14:paraId="507D6B89" w14:textId="5AD80FF0" w:rsidR="00170A66" w:rsidRPr="00145C7E" w:rsidRDefault="00170A66" w:rsidP="00170A66">
            <w:pPr>
              <w:rPr>
                <w:rFonts w:ascii="Times New Roman" w:eastAsia="SimSun" w:hAnsi="Times New Roman" w:cs="Times New Roman"/>
              </w:rPr>
            </w:pPr>
            <w:r>
              <w:rPr>
                <w:rFonts w:ascii="Times New Roman" w:eastAsia="SimSun" w:hAnsi="Times New Roman" w:cs="Times New Roman"/>
              </w:rPr>
              <w:t>3</w:t>
            </w:r>
            <w:r w:rsidRPr="00145C7E">
              <w:rPr>
                <w:rFonts w:ascii="Times New Roman" w:eastAsia="SimSun" w:hAnsi="Times New Roman" w:cs="Times New Roman"/>
              </w:rPr>
              <w:t xml:space="preserve"> –</w:t>
            </w:r>
            <w:r>
              <w:rPr>
                <w:rFonts w:ascii="Times New Roman" w:eastAsia="SimSun" w:hAnsi="Times New Roman" w:cs="Times New Roman"/>
              </w:rPr>
              <w:t xml:space="preserve"> As 1 with </w:t>
            </w:r>
            <w:r w:rsidRPr="00145C7E">
              <w:rPr>
                <w:rFonts w:ascii="Times New Roman" w:eastAsia="SimSun" w:hAnsi="Times New Roman" w:cs="Times New Roman"/>
              </w:rPr>
              <w:t>historic changes</w:t>
            </w:r>
          </w:p>
        </w:tc>
        <w:tc>
          <w:tcPr>
            <w:tcW w:w="2268" w:type="dxa"/>
            <w:tcBorders>
              <w:bottom w:val="single" w:sz="4" w:space="0" w:color="auto"/>
            </w:tcBorders>
            <w:shd w:val="clear" w:color="auto" w:fill="auto"/>
          </w:tcPr>
          <w:p w14:paraId="7693463A" w14:textId="6169AB33" w:rsidR="00170A66" w:rsidRPr="00145C7E" w:rsidRDefault="00170A66" w:rsidP="00170A66">
            <w:pPr>
              <w:jc w:val="center"/>
              <w:rPr>
                <w:rFonts w:ascii="Times New Roman" w:eastAsia="SimSun" w:hAnsi="Times New Roman" w:cs="Times New Roman"/>
              </w:rPr>
            </w:pPr>
            <w:r w:rsidRPr="00156F77">
              <w:rPr>
                <w:rFonts w:ascii="Times New Roman" w:eastAsia="SimSun" w:hAnsi="Times New Roman" w:cs="Times New Roman"/>
                <w:sz w:val="20"/>
                <w:szCs w:val="20"/>
              </w:rPr>
              <w:t>8.49E+06</w:t>
            </w:r>
          </w:p>
        </w:tc>
        <w:tc>
          <w:tcPr>
            <w:tcW w:w="2268" w:type="dxa"/>
            <w:tcBorders>
              <w:bottom w:val="single" w:sz="4" w:space="0" w:color="auto"/>
            </w:tcBorders>
            <w:shd w:val="clear" w:color="auto" w:fill="auto"/>
          </w:tcPr>
          <w:p w14:paraId="0AFA08A6" w14:textId="111DA953" w:rsidR="00170A66" w:rsidRPr="00145C7E" w:rsidRDefault="00170A66" w:rsidP="00170A66">
            <w:pPr>
              <w:jc w:val="center"/>
              <w:rPr>
                <w:rFonts w:ascii="Times New Roman" w:eastAsia="SimSun" w:hAnsi="Times New Roman" w:cs="Times New Roman"/>
              </w:rPr>
            </w:pPr>
            <w:r w:rsidRPr="00156F77">
              <w:rPr>
                <w:rFonts w:ascii="Times New Roman" w:eastAsia="SimSun" w:hAnsi="Times New Roman" w:cs="Times New Roman"/>
                <w:sz w:val="20"/>
                <w:szCs w:val="20"/>
              </w:rPr>
              <w:t>-4.01E+06</w:t>
            </w:r>
          </w:p>
        </w:tc>
      </w:tr>
      <w:tr w:rsidR="00170A66" w:rsidRPr="00893A60" w14:paraId="5B743A6F" w14:textId="77777777" w:rsidTr="00145C7E">
        <w:trPr>
          <w:jc w:val="center"/>
        </w:trPr>
        <w:tc>
          <w:tcPr>
            <w:tcW w:w="4112" w:type="dxa"/>
            <w:shd w:val="clear" w:color="auto" w:fill="auto"/>
          </w:tcPr>
          <w:p w14:paraId="3979BDBA" w14:textId="42495420" w:rsidR="00170A66" w:rsidRPr="00145C7E" w:rsidRDefault="00170A66" w:rsidP="00170A66">
            <w:pPr>
              <w:rPr>
                <w:rFonts w:ascii="Times New Roman" w:eastAsia="SimSun" w:hAnsi="Times New Roman" w:cs="Times New Roman"/>
              </w:rPr>
            </w:pPr>
            <w:r>
              <w:rPr>
                <w:rFonts w:ascii="Times New Roman" w:eastAsia="SimSun" w:hAnsi="Times New Roman" w:cs="Times New Roman"/>
              </w:rPr>
              <w:t>4</w:t>
            </w:r>
            <w:r w:rsidRPr="00145C7E">
              <w:rPr>
                <w:rFonts w:ascii="Times New Roman" w:eastAsia="SimSun" w:hAnsi="Times New Roman" w:cs="Times New Roman"/>
              </w:rPr>
              <w:t xml:space="preserve"> – As</w:t>
            </w:r>
            <w:r>
              <w:rPr>
                <w:rFonts w:ascii="Times New Roman" w:eastAsia="SimSun" w:hAnsi="Times New Roman" w:cs="Times New Roman"/>
              </w:rPr>
              <w:t xml:space="preserve"> 3</w:t>
            </w:r>
            <w:r w:rsidRPr="00145C7E">
              <w:rPr>
                <w:rFonts w:ascii="Times New Roman" w:eastAsia="SimSun" w:hAnsi="Times New Roman" w:cs="Times New Roman"/>
              </w:rPr>
              <w:t xml:space="preserve"> with dredge in 2020</w:t>
            </w:r>
          </w:p>
        </w:tc>
        <w:tc>
          <w:tcPr>
            <w:tcW w:w="2268" w:type="dxa"/>
            <w:shd w:val="clear" w:color="auto" w:fill="auto"/>
          </w:tcPr>
          <w:p w14:paraId="0E7054A0" w14:textId="1A22EA33" w:rsidR="00170A66" w:rsidRPr="00145C7E" w:rsidRDefault="00170A66" w:rsidP="00170A66">
            <w:pPr>
              <w:jc w:val="center"/>
              <w:rPr>
                <w:rFonts w:ascii="Times New Roman" w:eastAsia="SimSun" w:hAnsi="Times New Roman" w:cs="Times New Roman"/>
              </w:rPr>
            </w:pPr>
            <w:r w:rsidRPr="00156F77">
              <w:rPr>
                <w:rFonts w:ascii="Times New Roman" w:eastAsia="SimSun" w:hAnsi="Times New Roman" w:cs="Times New Roman"/>
                <w:sz w:val="20"/>
                <w:szCs w:val="20"/>
              </w:rPr>
              <w:t>1.05E+07</w:t>
            </w:r>
          </w:p>
        </w:tc>
        <w:tc>
          <w:tcPr>
            <w:tcW w:w="2268" w:type="dxa"/>
            <w:shd w:val="clear" w:color="auto" w:fill="auto"/>
          </w:tcPr>
          <w:p w14:paraId="066B3F9E" w14:textId="5A72D59A" w:rsidR="00170A66" w:rsidRPr="00145C7E" w:rsidRDefault="00170A66" w:rsidP="00170A66">
            <w:pPr>
              <w:jc w:val="center"/>
              <w:rPr>
                <w:rFonts w:ascii="Times New Roman" w:eastAsia="SimSun" w:hAnsi="Times New Roman" w:cs="Times New Roman"/>
              </w:rPr>
            </w:pPr>
            <w:r w:rsidRPr="00156F77">
              <w:rPr>
                <w:rFonts w:ascii="Times New Roman" w:eastAsia="SimSun" w:hAnsi="Times New Roman" w:cs="Times New Roman"/>
                <w:sz w:val="20"/>
                <w:szCs w:val="20"/>
              </w:rPr>
              <w:t>-1.99E+06</w:t>
            </w:r>
          </w:p>
        </w:tc>
      </w:tr>
      <w:tr w:rsidR="00170A66" w:rsidRPr="00893A60" w14:paraId="3A64D814" w14:textId="77777777" w:rsidTr="00145C7E">
        <w:trPr>
          <w:jc w:val="center"/>
        </w:trPr>
        <w:tc>
          <w:tcPr>
            <w:tcW w:w="4112" w:type="dxa"/>
            <w:shd w:val="clear" w:color="auto" w:fill="auto"/>
          </w:tcPr>
          <w:p w14:paraId="14F28A58" w14:textId="5661B656" w:rsidR="00170A66" w:rsidRPr="00145C7E" w:rsidRDefault="00170A66" w:rsidP="00170A66">
            <w:pPr>
              <w:rPr>
                <w:rFonts w:ascii="Times New Roman" w:eastAsia="SimSun" w:hAnsi="Times New Roman" w:cs="Times New Roman"/>
              </w:rPr>
            </w:pPr>
            <w:r>
              <w:rPr>
                <w:rFonts w:ascii="Times New Roman" w:eastAsia="SimSun" w:hAnsi="Times New Roman" w:cs="Times New Roman"/>
              </w:rPr>
              <w:t xml:space="preserve">5 </w:t>
            </w:r>
            <w:r w:rsidRPr="00145C7E">
              <w:rPr>
                <w:rFonts w:ascii="Times New Roman" w:eastAsia="SimSun" w:hAnsi="Times New Roman" w:cs="Times New Roman"/>
              </w:rPr>
              <w:t xml:space="preserve">– As </w:t>
            </w:r>
            <w:r>
              <w:rPr>
                <w:rFonts w:ascii="Times New Roman" w:eastAsia="SimSun" w:hAnsi="Times New Roman" w:cs="Times New Roman"/>
              </w:rPr>
              <w:t>4</w:t>
            </w:r>
            <w:r w:rsidRPr="00145C7E">
              <w:rPr>
                <w:rFonts w:ascii="Times New Roman" w:eastAsia="SimSun" w:hAnsi="Times New Roman" w:cs="Times New Roman"/>
              </w:rPr>
              <w:t xml:space="preserve"> with reclamation in 2030</w:t>
            </w:r>
          </w:p>
        </w:tc>
        <w:tc>
          <w:tcPr>
            <w:tcW w:w="2268" w:type="dxa"/>
            <w:shd w:val="clear" w:color="auto" w:fill="auto"/>
          </w:tcPr>
          <w:p w14:paraId="37B21987" w14:textId="02E745A9" w:rsidR="00170A66" w:rsidRPr="00145C7E" w:rsidRDefault="00170A66" w:rsidP="00170A66">
            <w:pPr>
              <w:jc w:val="center"/>
              <w:rPr>
                <w:rFonts w:ascii="Times New Roman" w:eastAsia="SimSun" w:hAnsi="Times New Roman" w:cs="Times New Roman"/>
              </w:rPr>
            </w:pPr>
            <w:r w:rsidRPr="00156F77">
              <w:rPr>
                <w:rFonts w:ascii="Times New Roman" w:eastAsia="SimSun" w:hAnsi="Times New Roman" w:cs="Times New Roman"/>
                <w:sz w:val="20"/>
                <w:szCs w:val="20"/>
              </w:rPr>
              <w:t>1.00E+07</w:t>
            </w:r>
          </w:p>
        </w:tc>
        <w:tc>
          <w:tcPr>
            <w:tcW w:w="2268" w:type="dxa"/>
            <w:shd w:val="clear" w:color="auto" w:fill="auto"/>
          </w:tcPr>
          <w:p w14:paraId="468A156D" w14:textId="1E266626" w:rsidR="00170A66" w:rsidRPr="00145C7E" w:rsidRDefault="00170A66" w:rsidP="00170A66">
            <w:pPr>
              <w:jc w:val="center"/>
              <w:rPr>
                <w:rFonts w:ascii="Times New Roman" w:eastAsia="SimSun" w:hAnsi="Times New Roman" w:cs="Times New Roman"/>
              </w:rPr>
            </w:pPr>
            <w:r w:rsidRPr="00156F77">
              <w:rPr>
                <w:rFonts w:ascii="Times New Roman" w:eastAsia="SimSun" w:hAnsi="Times New Roman" w:cs="Times New Roman"/>
                <w:sz w:val="20"/>
                <w:szCs w:val="20"/>
              </w:rPr>
              <w:t>-2.46E+06</w:t>
            </w:r>
          </w:p>
        </w:tc>
      </w:tr>
    </w:tbl>
    <w:p w14:paraId="0F7E13DC" w14:textId="63289C1B" w:rsidR="00893A60" w:rsidRDefault="00893A60" w:rsidP="00893A60">
      <w:pPr>
        <w:rPr>
          <w:rFonts w:ascii="Times New Roman" w:hAnsi="Times New Roman" w:cs="Times New Roman"/>
          <w:color w:val="FF0000"/>
        </w:rPr>
      </w:pPr>
    </w:p>
    <w:p w14:paraId="153A61A1" w14:textId="089D66B8" w:rsidR="00EA6201" w:rsidRPr="00864A7A" w:rsidRDefault="00EA6201" w:rsidP="00864A7A">
      <w:pPr>
        <w:keepNext/>
        <w:tabs>
          <w:tab w:val="left" w:pos="780"/>
        </w:tabs>
        <w:jc w:val="both"/>
        <w:rPr>
          <w:rFonts w:ascii="Times New Roman" w:hAnsi="Times New Roman" w:cs="Times New Roman"/>
        </w:rPr>
      </w:pPr>
      <w:r w:rsidRPr="0004239F">
        <w:rPr>
          <w:rFonts w:ascii="Times New Roman" w:hAnsi="Times New Roman" w:cs="Times New Roman"/>
        </w:rPr>
        <w:lastRenderedPageBreak/>
        <w:t>The results text should be something like:</w:t>
      </w:r>
    </w:p>
    <w:p w14:paraId="4CFE8A1E" w14:textId="790ED7AB" w:rsidR="000D2F8B" w:rsidRPr="0023763E" w:rsidRDefault="00EA6201" w:rsidP="000039A6">
      <w:pPr>
        <w:tabs>
          <w:tab w:val="left" w:pos="780"/>
        </w:tabs>
        <w:jc w:val="both"/>
        <w:rPr>
          <w:rFonts w:ascii="Times New Roman" w:hAnsi="Times New Roman" w:cs="Times New Roman"/>
          <w:i/>
        </w:rPr>
      </w:pPr>
      <w:r w:rsidRPr="0023763E">
        <w:rPr>
          <w:rFonts w:ascii="Times New Roman" w:hAnsi="Times New Roman" w:cs="Times New Roman"/>
          <w:i/>
        </w:rPr>
        <w:t xml:space="preserve">The four cases examined are detailed in Table 1 and illustrated in Figure </w:t>
      </w:r>
      <w:r w:rsidR="00170A66" w:rsidRPr="0023763E">
        <w:rPr>
          <w:rFonts w:ascii="Times New Roman" w:hAnsi="Times New Roman" w:cs="Times New Roman"/>
          <w:i/>
        </w:rPr>
        <w:t>2</w:t>
      </w:r>
      <w:r w:rsidRPr="0023763E">
        <w:rPr>
          <w:rFonts w:ascii="Times New Roman" w:hAnsi="Times New Roman" w:cs="Times New Roman"/>
          <w:i/>
        </w:rPr>
        <w:t>. Substantial changes in the twentieth century have clearly dramatically changed the evolution that would have happened under sea level</w:t>
      </w:r>
      <w:r w:rsidR="00170A66" w:rsidRPr="0023763E">
        <w:rPr>
          <w:rFonts w:ascii="Times New Roman" w:hAnsi="Times New Roman" w:cs="Times New Roman"/>
          <w:i/>
        </w:rPr>
        <w:t xml:space="preserve"> ris</w:t>
      </w:r>
      <w:r w:rsidR="00874F59" w:rsidRPr="0023763E">
        <w:rPr>
          <w:rFonts w:ascii="Times New Roman" w:hAnsi="Times New Roman" w:cs="Times New Roman"/>
          <w:i/>
        </w:rPr>
        <w:t>e</w:t>
      </w:r>
      <w:r w:rsidRPr="0023763E">
        <w:rPr>
          <w:rFonts w:ascii="Times New Roman" w:hAnsi="Times New Roman" w:cs="Times New Roman"/>
          <w:i/>
        </w:rPr>
        <w:t xml:space="preserve"> alone. This puts in context the much smaller changes introduced in the years 20</w:t>
      </w:r>
      <w:r w:rsidR="00874F59" w:rsidRPr="0023763E">
        <w:rPr>
          <w:rFonts w:ascii="Times New Roman" w:hAnsi="Times New Roman" w:cs="Times New Roman"/>
          <w:i/>
        </w:rPr>
        <w:t>2</w:t>
      </w:r>
      <w:r w:rsidRPr="0023763E">
        <w:rPr>
          <w:rFonts w:ascii="Times New Roman" w:hAnsi="Times New Roman" w:cs="Times New Roman"/>
          <w:i/>
        </w:rPr>
        <w:t>0 and 20</w:t>
      </w:r>
      <w:r w:rsidR="00874F59" w:rsidRPr="0023763E">
        <w:rPr>
          <w:rFonts w:ascii="Times New Roman" w:hAnsi="Times New Roman" w:cs="Times New Roman"/>
          <w:i/>
        </w:rPr>
        <w:t>3</w:t>
      </w:r>
      <w:r w:rsidRPr="0023763E">
        <w:rPr>
          <w:rFonts w:ascii="Times New Roman" w:hAnsi="Times New Roman" w:cs="Times New Roman"/>
          <w:i/>
        </w:rPr>
        <w:t xml:space="preserve">0. The proposed dredge further exacerbates the increase in volumes of the system and this impact is slightly reduced by the subsequent reclamation, although the reduction is comparatively small. Table 1 also summarises the changes in total volumes and the morphological change. These can be compared with the annual volume change due to sea level rise of 2mm/year, </w:t>
      </w:r>
      <w:r w:rsidR="00D85EC0" w:rsidRPr="0023763E">
        <w:rPr>
          <w:rFonts w:ascii="Times New Roman" w:hAnsi="Times New Roman" w:cs="Times New Roman"/>
          <w:i/>
        </w:rPr>
        <w:t>which over 200 years would be an increase of 1.4e7 m</w:t>
      </w:r>
      <w:r w:rsidR="00D85EC0" w:rsidRPr="0023763E">
        <w:rPr>
          <w:rFonts w:ascii="Times New Roman" w:hAnsi="Times New Roman" w:cs="Times New Roman"/>
          <w:i/>
          <w:vertAlign w:val="superscript"/>
        </w:rPr>
        <w:t>3</w:t>
      </w:r>
      <w:r w:rsidR="00D85EC0" w:rsidRPr="0023763E">
        <w:rPr>
          <w:rFonts w:ascii="Times New Roman" w:hAnsi="Times New Roman" w:cs="Times New Roman"/>
          <w:i/>
        </w:rPr>
        <w:t xml:space="preserve">. </w:t>
      </w:r>
      <w:r w:rsidRPr="0023763E">
        <w:rPr>
          <w:rFonts w:ascii="Times New Roman" w:hAnsi="Times New Roman" w:cs="Times New Roman"/>
          <w:i/>
        </w:rPr>
        <w:t xml:space="preserve"> Thus</w:t>
      </w:r>
      <w:r w:rsidR="00D85EC0" w:rsidRPr="0023763E">
        <w:rPr>
          <w:rFonts w:ascii="Times New Roman" w:hAnsi="Times New Roman" w:cs="Times New Roman"/>
          <w:i/>
        </w:rPr>
        <w:t>,</w:t>
      </w:r>
      <w:r w:rsidRPr="0023763E">
        <w:rPr>
          <w:rFonts w:ascii="Times New Roman" w:hAnsi="Times New Roman" w:cs="Times New Roman"/>
          <w:i/>
        </w:rPr>
        <w:t xml:space="preserve"> under sea level rise alone</w:t>
      </w:r>
      <w:r w:rsidR="00D85EC0" w:rsidRPr="0023763E">
        <w:rPr>
          <w:rFonts w:ascii="Times New Roman" w:hAnsi="Times New Roman" w:cs="Times New Roman"/>
          <w:i/>
        </w:rPr>
        <w:t>,</w:t>
      </w:r>
      <w:r w:rsidRPr="0023763E">
        <w:rPr>
          <w:rFonts w:ascii="Times New Roman" w:hAnsi="Times New Roman" w:cs="Times New Roman"/>
          <w:i/>
        </w:rPr>
        <w:t xml:space="preserve"> the system accretes (negative morphological change) at approximately the rate of sea level rise. However, the historical change far exceeds this so that the system is unable to infill at a rate compatible with sea level rise. </w:t>
      </w:r>
      <w:r w:rsidR="0023763E" w:rsidRPr="0023763E">
        <w:rPr>
          <w:rFonts w:ascii="Times New Roman" w:hAnsi="Times New Roman" w:cs="Times New Roman"/>
          <w:i/>
        </w:rPr>
        <w:t>The proposed dredge increases this impact by some 1.5e6 m3 (an additional 3% relative to 1900 volumes), with a minor reduction in these changes when the reclamation is added.</w:t>
      </w:r>
    </w:p>
    <w:p w14:paraId="5BDA7875" w14:textId="77777777" w:rsidR="000D2F8B" w:rsidRDefault="000D2F8B" w:rsidP="000039A6">
      <w:pPr>
        <w:tabs>
          <w:tab w:val="left" w:pos="780"/>
        </w:tabs>
        <w:jc w:val="both"/>
        <w:rPr>
          <w:rFonts w:ascii="Times New Roman" w:hAnsi="Times New Roman" w:cs="Times New Roman"/>
          <w:b/>
        </w:rPr>
      </w:pPr>
    </w:p>
    <w:p w14:paraId="51FBEF97" w14:textId="60135255" w:rsidR="00C61AF4" w:rsidRDefault="00C61AF4" w:rsidP="000039A6">
      <w:pPr>
        <w:tabs>
          <w:tab w:val="left" w:pos="780"/>
        </w:tabs>
        <w:jc w:val="both"/>
        <w:rPr>
          <w:rFonts w:ascii="Times New Roman" w:hAnsi="Times New Roman" w:cs="Times New Roman"/>
        </w:rPr>
      </w:pPr>
      <w:r w:rsidRPr="000039A6">
        <w:rPr>
          <w:rFonts w:ascii="Times New Roman" w:hAnsi="Times New Roman" w:cs="Times New Roman"/>
          <w:b/>
        </w:rPr>
        <w:t>Discussion</w:t>
      </w:r>
      <w:r w:rsidRPr="000039A6">
        <w:rPr>
          <w:rFonts w:ascii="Times New Roman" w:hAnsi="Times New Roman" w:cs="Times New Roman"/>
        </w:rPr>
        <w:t xml:space="preserve"> </w:t>
      </w:r>
    </w:p>
    <w:p w14:paraId="78D362D0" w14:textId="760F3262" w:rsidR="00325D2F" w:rsidRDefault="00BF316D" w:rsidP="000039A6">
      <w:pPr>
        <w:tabs>
          <w:tab w:val="left" w:pos="780"/>
        </w:tabs>
        <w:jc w:val="both"/>
        <w:rPr>
          <w:rFonts w:ascii="Times New Roman" w:hAnsi="Times New Roman" w:cs="Times New Roman"/>
        </w:rPr>
      </w:pPr>
      <w:r w:rsidRPr="000975A2">
        <w:rPr>
          <w:rFonts w:ascii="Times New Roman" w:hAnsi="Times New Roman" w:cs="Times New Roman"/>
        </w:rPr>
        <w:t>In the discussion section we expect the students to</w:t>
      </w:r>
      <w:r w:rsidR="00782BF8">
        <w:rPr>
          <w:rFonts w:ascii="Times New Roman" w:hAnsi="Times New Roman" w:cs="Times New Roman"/>
        </w:rPr>
        <w:t xml:space="preserve"> relate</w:t>
      </w:r>
      <w:r w:rsidRPr="000975A2">
        <w:rPr>
          <w:rFonts w:ascii="Times New Roman" w:hAnsi="Times New Roman" w:cs="Times New Roman"/>
        </w:rPr>
        <w:t xml:space="preserve"> the key findings in light </w:t>
      </w:r>
      <w:r w:rsidR="00782BF8">
        <w:rPr>
          <w:rFonts w:ascii="Times New Roman" w:hAnsi="Times New Roman" w:cs="Times New Roman"/>
        </w:rPr>
        <w:t>to the</w:t>
      </w:r>
      <w:r w:rsidRPr="000975A2">
        <w:rPr>
          <w:rFonts w:ascii="Times New Roman" w:hAnsi="Times New Roman" w:cs="Times New Roman"/>
        </w:rPr>
        <w:t xml:space="preserve"> relevant literature. </w:t>
      </w:r>
      <w:r w:rsidR="00EC5B3F" w:rsidRPr="000975A2">
        <w:rPr>
          <w:rFonts w:ascii="Times New Roman" w:hAnsi="Times New Roman" w:cs="Times New Roman"/>
        </w:rPr>
        <w:t xml:space="preserve">We want them to discuss which </w:t>
      </w:r>
      <w:r w:rsidR="00477981" w:rsidRPr="000975A2">
        <w:rPr>
          <w:rFonts w:ascii="Times New Roman" w:hAnsi="Times New Roman" w:cs="Times New Roman"/>
        </w:rPr>
        <w:t>o</w:t>
      </w:r>
      <w:r w:rsidR="00EC5B3F" w:rsidRPr="000975A2">
        <w:rPr>
          <w:rFonts w:ascii="Times New Roman" w:hAnsi="Times New Roman" w:cs="Times New Roman"/>
        </w:rPr>
        <w:t xml:space="preserve">f the 4 scenarios has the biggest impact and </w:t>
      </w:r>
      <w:r w:rsidR="00F979DD" w:rsidRPr="000975A2">
        <w:rPr>
          <w:rFonts w:ascii="Times New Roman" w:hAnsi="Times New Roman" w:cs="Times New Roman"/>
        </w:rPr>
        <w:t>why, and how</w:t>
      </w:r>
      <w:r w:rsidR="00E501BB" w:rsidRPr="000975A2">
        <w:rPr>
          <w:rFonts w:ascii="Times New Roman" w:hAnsi="Times New Roman" w:cs="Times New Roman"/>
        </w:rPr>
        <w:t xml:space="preserve"> the new changes compare with the historical changes.</w:t>
      </w:r>
      <w:r w:rsidR="00F979DD" w:rsidRPr="000975A2">
        <w:rPr>
          <w:rFonts w:ascii="Times New Roman" w:hAnsi="Times New Roman" w:cs="Times New Roman"/>
        </w:rPr>
        <w:t xml:space="preserve"> </w:t>
      </w:r>
      <w:r w:rsidR="00E501BB" w:rsidRPr="000975A2">
        <w:rPr>
          <w:rFonts w:ascii="Times New Roman" w:hAnsi="Times New Roman" w:cs="Times New Roman"/>
        </w:rPr>
        <w:t xml:space="preserve">We </w:t>
      </w:r>
      <w:r w:rsidR="00F979DD" w:rsidRPr="000975A2">
        <w:rPr>
          <w:rFonts w:ascii="Times New Roman" w:hAnsi="Times New Roman" w:cs="Times New Roman"/>
        </w:rPr>
        <w:t xml:space="preserve">also </w:t>
      </w:r>
      <w:r w:rsidR="00E501BB" w:rsidRPr="000975A2">
        <w:rPr>
          <w:rFonts w:ascii="Times New Roman" w:hAnsi="Times New Roman" w:cs="Times New Roman"/>
        </w:rPr>
        <w:t>expect the students to briefly discuss the assumptions of the ASMITA model.</w:t>
      </w:r>
      <w:r w:rsidR="00F979DD" w:rsidRPr="000975A2">
        <w:rPr>
          <w:rFonts w:ascii="Times New Roman" w:hAnsi="Times New Roman" w:cs="Times New Roman"/>
        </w:rPr>
        <w:t xml:space="preserve"> </w:t>
      </w:r>
      <w:r w:rsidR="000975A2" w:rsidRPr="000975A2">
        <w:rPr>
          <w:rFonts w:ascii="Times New Roman" w:hAnsi="Times New Roman" w:cs="Times New Roman"/>
        </w:rPr>
        <w:t xml:space="preserve">This should include consideration of what other </w:t>
      </w:r>
      <w:r w:rsidR="00325D2F" w:rsidRPr="00325D2F">
        <w:rPr>
          <w:rFonts w:ascii="Times New Roman" w:hAnsi="Times New Roman" w:cs="Times New Roman"/>
        </w:rPr>
        <w:t>modelling approaches could be used and how are they likely to compare with the approach adopted for this exercise (strengths and weaknesses)?</w:t>
      </w:r>
    </w:p>
    <w:p w14:paraId="2034E4E0" w14:textId="77777777" w:rsidR="00864A7A" w:rsidRPr="000039A6" w:rsidRDefault="00864A7A" w:rsidP="000039A6">
      <w:pPr>
        <w:tabs>
          <w:tab w:val="left" w:pos="780"/>
        </w:tabs>
        <w:jc w:val="both"/>
        <w:rPr>
          <w:rFonts w:ascii="Times New Roman" w:hAnsi="Times New Roman" w:cs="Times New Roman"/>
        </w:rPr>
      </w:pPr>
    </w:p>
    <w:p w14:paraId="492345FA" w14:textId="5538E482" w:rsidR="00C61AF4" w:rsidRDefault="00C61AF4" w:rsidP="000039A6">
      <w:pPr>
        <w:tabs>
          <w:tab w:val="left" w:pos="780"/>
        </w:tabs>
        <w:jc w:val="both"/>
        <w:rPr>
          <w:rFonts w:ascii="Times New Roman" w:hAnsi="Times New Roman" w:cs="Times New Roman"/>
        </w:rPr>
      </w:pPr>
      <w:r w:rsidRPr="000039A6">
        <w:rPr>
          <w:rFonts w:ascii="Times New Roman" w:hAnsi="Times New Roman" w:cs="Times New Roman"/>
          <w:b/>
        </w:rPr>
        <w:t>Conclusion</w:t>
      </w:r>
    </w:p>
    <w:p w14:paraId="7EB85D95" w14:textId="0630A6E2" w:rsidR="00F62B37" w:rsidRPr="000975A2" w:rsidRDefault="00893A60" w:rsidP="00F62B37">
      <w:pPr>
        <w:tabs>
          <w:tab w:val="left" w:pos="780"/>
        </w:tabs>
        <w:jc w:val="both"/>
        <w:rPr>
          <w:rFonts w:ascii="Times New Roman" w:hAnsi="Times New Roman" w:cs="Times New Roman"/>
        </w:rPr>
      </w:pPr>
      <w:r w:rsidRPr="000975A2">
        <w:rPr>
          <w:rFonts w:ascii="Times New Roman" w:hAnsi="Times New Roman" w:cs="Times New Roman"/>
        </w:rPr>
        <w:t>We expect the students to briefly describe the key findings.</w:t>
      </w:r>
      <w:r w:rsidR="000975A2" w:rsidRPr="000975A2">
        <w:rPr>
          <w:rFonts w:ascii="Times New Roman" w:hAnsi="Times New Roman" w:cs="Times New Roman"/>
        </w:rPr>
        <w:t xml:space="preserve"> </w:t>
      </w:r>
      <w:r w:rsidR="00053625" w:rsidRPr="000975A2">
        <w:rPr>
          <w:rFonts w:ascii="Times New Roman" w:hAnsi="Times New Roman" w:cs="Times New Roman"/>
        </w:rPr>
        <w:t>W</w:t>
      </w:r>
      <w:r w:rsidRPr="000975A2">
        <w:rPr>
          <w:rFonts w:ascii="Times New Roman" w:hAnsi="Times New Roman" w:cs="Times New Roman"/>
        </w:rPr>
        <w:t>e expect a conclusion section something like as follows</w:t>
      </w:r>
      <w:r w:rsidR="00F62B37" w:rsidRPr="000975A2">
        <w:rPr>
          <w:rFonts w:ascii="Times New Roman" w:hAnsi="Times New Roman" w:cs="Times New Roman"/>
        </w:rPr>
        <w:t>:</w:t>
      </w:r>
    </w:p>
    <w:p w14:paraId="7BD59D21" w14:textId="77777777" w:rsidR="00053625" w:rsidRDefault="00053625" w:rsidP="00F62B37">
      <w:pPr>
        <w:tabs>
          <w:tab w:val="left" w:pos="780"/>
        </w:tabs>
        <w:jc w:val="both"/>
        <w:rPr>
          <w:rFonts w:ascii="Times New Roman" w:hAnsi="Times New Roman" w:cs="Times New Roman"/>
          <w:color w:val="FF0000"/>
        </w:rPr>
      </w:pPr>
    </w:p>
    <w:p w14:paraId="7361FBF3" w14:textId="2383D786" w:rsidR="00893A60" w:rsidRPr="002261F1" w:rsidRDefault="00893A60" w:rsidP="002261F1">
      <w:pPr>
        <w:tabs>
          <w:tab w:val="left" w:pos="780"/>
        </w:tabs>
        <w:jc w:val="both"/>
        <w:rPr>
          <w:rFonts w:ascii="Times New Roman" w:hAnsi="Times New Roman" w:cs="Times New Roman"/>
          <w:i/>
        </w:rPr>
      </w:pPr>
      <w:r w:rsidRPr="002261F1">
        <w:rPr>
          <w:rFonts w:ascii="Times New Roman" w:hAnsi="Times New Roman" w:cs="Times New Roman"/>
          <w:i/>
        </w:rPr>
        <w:t>The results highlight the significant impact of the historical changes and the further impact likely to result from the proposed channel deepening. By comparison, the reclamation is shown to have a relatively minor effect. These results also provide a basis for testing and evaluating the results from more detailed process modelling studies.</w:t>
      </w:r>
    </w:p>
    <w:p w14:paraId="1009ABAB" w14:textId="77777777" w:rsidR="00893A60" w:rsidRPr="000039A6" w:rsidRDefault="00893A60" w:rsidP="000039A6">
      <w:pPr>
        <w:tabs>
          <w:tab w:val="left" w:pos="780"/>
        </w:tabs>
        <w:jc w:val="both"/>
        <w:rPr>
          <w:rFonts w:ascii="Times New Roman" w:hAnsi="Times New Roman" w:cs="Times New Roman"/>
        </w:rPr>
      </w:pPr>
    </w:p>
    <w:p w14:paraId="1387608F" w14:textId="77777777" w:rsidR="002F5693" w:rsidRDefault="00C61AF4" w:rsidP="00893A60">
      <w:pPr>
        <w:tabs>
          <w:tab w:val="left" w:pos="780"/>
        </w:tabs>
        <w:jc w:val="both"/>
        <w:rPr>
          <w:rFonts w:ascii="Times New Roman" w:hAnsi="Times New Roman" w:cs="Times New Roman"/>
        </w:rPr>
      </w:pPr>
      <w:r w:rsidRPr="000039A6">
        <w:rPr>
          <w:rFonts w:ascii="Times New Roman" w:hAnsi="Times New Roman" w:cs="Times New Roman"/>
          <w:b/>
        </w:rPr>
        <w:t>References</w:t>
      </w:r>
    </w:p>
    <w:p w14:paraId="3A36EF94" w14:textId="5BC79AB8" w:rsidR="006F5BE3" w:rsidRPr="003A2116" w:rsidRDefault="00893A60" w:rsidP="00893A60">
      <w:pPr>
        <w:tabs>
          <w:tab w:val="left" w:pos="780"/>
        </w:tabs>
        <w:jc w:val="both"/>
        <w:rPr>
          <w:rFonts w:ascii="Times New Roman" w:hAnsi="Times New Roman" w:cs="Times New Roman"/>
        </w:rPr>
      </w:pPr>
      <w:r w:rsidRPr="003A2116">
        <w:rPr>
          <w:rFonts w:ascii="Times New Roman" w:hAnsi="Times New Roman" w:cs="Times New Roman"/>
        </w:rPr>
        <w:t xml:space="preserve">We would expect around </w:t>
      </w:r>
      <w:r w:rsidR="00053625" w:rsidRPr="003A2116">
        <w:rPr>
          <w:rFonts w:ascii="Times New Roman" w:hAnsi="Times New Roman" w:cs="Times New Roman"/>
        </w:rPr>
        <w:t>10-2</w:t>
      </w:r>
      <w:r w:rsidRPr="003A2116">
        <w:rPr>
          <w:rFonts w:ascii="Times New Roman" w:hAnsi="Times New Roman" w:cs="Times New Roman"/>
        </w:rPr>
        <w:t xml:space="preserve">0 references, including some that have been published in the last few years. We would like the articles to be properly cited in the main text, and for the formatting of the reference list to be consistent. </w:t>
      </w:r>
    </w:p>
    <w:p w14:paraId="1F244D86" w14:textId="4EBECA12" w:rsidR="00893A60" w:rsidRDefault="00893A60" w:rsidP="00893A60">
      <w:pPr>
        <w:tabs>
          <w:tab w:val="left" w:pos="780"/>
        </w:tabs>
        <w:jc w:val="both"/>
        <w:rPr>
          <w:rFonts w:ascii="Times New Roman" w:hAnsi="Times New Roman" w:cs="Times New Roman"/>
          <w:color w:val="FF0000"/>
        </w:rPr>
      </w:pPr>
    </w:p>
    <w:p w14:paraId="085AFDD1" w14:textId="2A2F0DE8" w:rsidR="00893A60" w:rsidRPr="00893A60" w:rsidRDefault="00893A60" w:rsidP="00893A60">
      <w:pPr>
        <w:tabs>
          <w:tab w:val="left" w:pos="780"/>
        </w:tabs>
        <w:jc w:val="both"/>
        <w:rPr>
          <w:rFonts w:ascii="Times New Roman" w:hAnsi="Times New Roman" w:cs="Times New Roman"/>
          <w:b/>
          <w:color w:val="000000" w:themeColor="text1"/>
        </w:rPr>
      </w:pPr>
      <w:r w:rsidRPr="00893A60">
        <w:rPr>
          <w:rFonts w:ascii="Times New Roman" w:hAnsi="Times New Roman" w:cs="Times New Roman"/>
          <w:b/>
          <w:color w:val="000000" w:themeColor="text1"/>
        </w:rPr>
        <w:t>Figures/Tables</w:t>
      </w:r>
    </w:p>
    <w:p w14:paraId="6A353EC4" w14:textId="6BA61DC3" w:rsidR="00893A60" w:rsidRPr="003A2116" w:rsidRDefault="00893A60" w:rsidP="00893A60">
      <w:pPr>
        <w:tabs>
          <w:tab w:val="left" w:pos="780"/>
        </w:tabs>
        <w:jc w:val="both"/>
        <w:rPr>
          <w:rFonts w:ascii="Times New Roman" w:hAnsi="Times New Roman" w:cs="Times New Roman"/>
        </w:rPr>
      </w:pPr>
      <w:r w:rsidRPr="003A2116">
        <w:rPr>
          <w:rFonts w:ascii="Times New Roman" w:hAnsi="Times New Roman" w:cs="Times New Roman"/>
        </w:rPr>
        <w:t xml:space="preserve">We expect no more than </w:t>
      </w:r>
      <w:r w:rsidR="002261F1">
        <w:rPr>
          <w:rFonts w:ascii="Times New Roman" w:hAnsi="Times New Roman" w:cs="Times New Roman"/>
        </w:rPr>
        <w:t>4</w:t>
      </w:r>
      <w:r w:rsidRPr="003A2116">
        <w:rPr>
          <w:rFonts w:ascii="Times New Roman" w:hAnsi="Times New Roman" w:cs="Times New Roman"/>
        </w:rPr>
        <w:t xml:space="preserve"> figures. We would like all figures and tables to have an appropriate caption. We would like the text size of the figures to be appropriate, and all axis correctly labelled, include units. </w:t>
      </w:r>
    </w:p>
    <w:sectPr w:rsidR="00893A60" w:rsidRPr="003A2116" w:rsidSect="00893A60">
      <w:footerReference w:type="even" r:id="rId10"/>
      <w:footerReference w:type="default" r:id="rId11"/>
      <w:pgSz w:w="11900" w:h="1682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0CCDCD" w14:textId="77777777" w:rsidR="00E12247" w:rsidRDefault="00E12247" w:rsidP="004D26A2">
      <w:r>
        <w:separator/>
      </w:r>
    </w:p>
  </w:endnote>
  <w:endnote w:type="continuationSeparator" w:id="0">
    <w:p w14:paraId="6AF52936" w14:textId="77777777" w:rsidR="00E12247" w:rsidRDefault="00E12247" w:rsidP="004D26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68734444"/>
      <w:docPartObj>
        <w:docPartGallery w:val="Page Numbers (Bottom of Page)"/>
        <w:docPartUnique/>
      </w:docPartObj>
    </w:sdtPr>
    <w:sdtContent>
      <w:p w14:paraId="73C70740" w14:textId="5CD09206" w:rsidR="004D26A2" w:rsidRDefault="004D26A2" w:rsidP="00695B1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F297052" w14:textId="77777777" w:rsidR="004D26A2" w:rsidRDefault="004D26A2" w:rsidP="004D26A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27869682"/>
      <w:docPartObj>
        <w:docPartGallery w:val="Page Numbers (Bottom of Page)"/>
        <w:docPartUnique/>
      </w:docPartObj>
    </w:sdtPr>
    <w:sdtContent>
      <w:p w14:paraId="739FCA25" w14:textId="627A3D71" w:rsidR="004D26A2" w:rsidRDefault="004D26A2" w:rsidP="00695B1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733A723" w14:textId="77777777" w:rsidR="004D26A2" w:rsidRDefault="004D26A2" w:rsidP="004D26A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5210A2" w14:textId="77777777" w:rsidR="00E12247" w:rsidRDefault="00E12247" w:rsidP="004D26A2">
      <w:r>
        <w:separator/>
      </w:r>
    </w:p>
  </w:footnote>
  <w:footnote w:type="continuationSeparator" w:id="0">
    <w:p w14:paraId="6E1E4DEB" w14:textId="77777777" w:rsidR="00E12247" w:rsidRDefault="00E12247" w:rsidP="004D26A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252951"/>
    <w:multiLevelType w:val="hybridMultilevel"/>
    <w:tmpl w:val="8F5E80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306B82"/>
    <w:multiLevelType w:val="multilevel"/>
    <w:tmpl w:val="4FBC5C1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9786A76"/>
    <w:multiLevelType w:val="hybridMultilevel"/>
    <w:tmpl w:val="0D2E0B2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46CF4219"/>
    <w:multiLevelType w:val="hybridMultilevel"/>
    <w:tmpl w:val="D2C683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74B6418F"/>
    <w:multiLevelType w:val="hybridMultilevel"/>
    <w:tmpl w:val="87A06B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75827207">
    <w:abstractNumId w:val="0"/>
  </w:num>
  <w:num w:numId="2" w16cid:durableId="1371690060">
    <w:abstractNumId w:val="1"/>
  </w:num>
  <w:num w:numId="3" w16cid:durableId="1747073884">
    <w:abstractNumId w:val="4"/>
  </w:num>
  <w:num w:numId="4" w16cid:durableId="277883040">
    <w:abstractNumId w:val="3"/>
  </w:num>
  <w:num w:numId="5" w16cid:durableId="19165478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8AF"/>
    <w:rsid w:val="000039A6"/>
    <w:rsid w:val="00017844"/>
    <w:rsid w:val="0004239F"/>
    <w:rsid w:val="00053625"/>
    <w:rsid w:val="0009425A"/>
    <w:rsid w:val="000975A2"/>
    <w:rsid w:val="000B3992"/>
    <w:rsid w:val="000D2F8B"/>
    <w:rsid w:val="000E5E60"/>
    <w:rsid w:val="0013103A"/>
    <w:rsid w:val="00137E9C"/>
    <w:rsid w:val="001403F9"/>
    <w:rsid w:val="00145C7E"/>
    <w:rsid w:val="0015415E"/>
    <w:rsid w:val="00170A66"/>
    <w:rsid w:val="001F025F"/>
    <w:rsid w:val="00221AAF"/>
    <w:rsid w:val="002261F1"/>
    <w:rsid w:val="0023763E"/>
    <w:rsid w:val="00251CB5"/>
    <w:rsid w:val="00264692"/>
    <w:rsid w:val="002B1896"/>
    <w:rsid w:val="002B7FB2"/>
    <w:rsid w:val="002F5693"/>
    <w:rsid w:val="003025EF"/>
    <w:rsid w:val="00325D2F"/>
    <w:rsid w:val="00327187"/>
    <w:rsid w:val="00363F54"/>
    <w:rsid w:val="003A1C87"/>
    <w:rsid w:val="003A2116"/>
    <w:rsid w:val="003E2286"/>
    <w:rsid w:val="004200E8"/>
    <w:rsid w:val="00446FDD"/>
    <w:rsid w:val="00477981"/>
    <w:rsid w:val="00484FA2"/>
    <w:rsid w:val="0048671E"/>
    <w:rsid w:val="00492E6D"/>
    <w:rsid w:val="004D26A2"/>
    <w:rsid w:val="004D406C"/>
    <w:rsid w:val="004E3B92"/>
    <w:rsid w:val="004F7328"/>
    <w:rsid w:val="00516AE6"/>
    <w:rsid w:val="00551E14"/>
    <w:rsid w:val="005B7C69"/>
    <w:rsid w:val="005D08CE"/>
    <w:rsid w:val="005E3FF9"/>
    <w:rsid w:val="005E6438"/>
    <w:rsid w:val="00613C09"/>
    <w:rsid w:val="00624787"/>
    <w:rsid w:val="0067525E"/>
    <w:rsid w:val="00680B49"/>
    <w:rsid w:val="00692494"/>
    <w:rsid w:val="006E4A6E"/>
    <w:rsid w:val="006F5776"/>
    <w:rsid w:val="006F5BE3"/>
    <w:rsid w:val="00720789"/>
    <w:rsid w:val="00782BF8"/>
    <w:rsid w:val="007B4405"/>
    <w:rsid w:val="007C402B"/>
    <w:rsid w:val="008429DA"/>
    <w:rsid w:val="00864A7A"/>
    <w:rsid w:val="008702C2"/>
    <w:rsid w:val="00872AD1"/>
    <w:rsid w:val="00874F59"/>
    <w:rsid w:val="00884375"/>
    <w:rsid w:val="00893A60"/>
    <w:rsid w:val="008B30F3"/>
    <w:rsid w:val="008E71EE"/>
    <w:rsid w:val="008F5BA9"/>
    <w:rsid w:val="009548AF"/>
    <w:rsid w:val="0099003F"/>
    <w:rsid w:val="009D08C0"/>
    <w:rsid w:val="009E09F0"/>
    <w:rsid w:val="00A27DFD"/>
    <w:rsid w:val="00AB0634"/>
    <w:rsid w:val="00AD618D"/>
    <w:rsid w:val="00B36095"/>
    <w:rsid w:val="00B725BC"/>
    <w:rsid w:val="00BC498F"/>
    <w:rsid w:val="00BF316D"/>
    <w:rsid w:val="00C1100C"/>
    <w:rsid w:val="00C215DF"/>
    <w:rsid w:val="00C44A3A"/>
    <w:rsid w:val="00C543B9"/>
    <w:rsid w:val="00C61AF4"/>
    <w:rsid w:val="00CB6AD8"/>
    <w:rsid w:val="00D10DA5"/>
    <w:rsid w:val="00D5273E"/>
    <w:rsid w:val="00D6408E"/>
    <w:rsid w:val="00D85EC0"/>
    <w:rsid w:val="00D9092A"/>
    <w:rsid w:val="00DB0A81"/>
    <w:rsid w:val="00DC08E2"/>
    <w:rsid w:val="00DE7CB6"/>
    <w:rsid w:val="00E11363"/>
    <w:rsid w:val="00E12247"/>
    <w:rsid w:val="00E501BB"/>
    <w:rsid w:val="00E53155"/>
    <w:rsid w:val="00EA6201"/>
    <w:rsid w:val="00EC5B3F"/>
    <w:rsid w:val="00F044F7"/>
    <w:rsid w:val="00F14792"/>
    <w:rsid w:val="00F2517B"/>
    <w:rsid w:val="00F53F5F"/>
    <w:rsid w:val="00F62B37"/>
    <w:rsid w:val="00F979DD"/>
    <w:rsid w:val="00FA3EE7"/>
    <w:rsid w:val="00FC3A23"/>
    <w:rsid w:val="00FC4841"/>
    <w:rsid w:val="00FD1CA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E023F"/>
  <w15:chartTrackingRefBased/>
  <w15:docId w15:val="{019FBF4D-0A08-9148-AC8C-1179EEEA9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Pr>
      <w:rFonts w:eastAsiaTheme="minorEastAsia"/>
    </w:rPr>
  </w:style>
  <w:style w:type="paragraph" w:styleId="Heading1">
    <w:name w:val="heading 1"/>
    <w:basedOn w:val="Normal"/>
    <w:next w:val="Normal"/>
    <w:link w:val="Heading1Char"/>
    <w:uiPriority w:val="9"/>
    <w:qFormat/>
    <w:rsid w:val="00FC3A2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qFormat/>
    <w:rsid w:val="006F5BE3"/>
    <w:pPr>
      <w:keepNext/>
      <w:outlineLvl w:val="1"/>
    </w:pPr>
    <w:rPr>
      <w:rFonts w:ascii="Times New Roman" w:eastAsia="Times New Roman" w:hAnsi="Times New Roman" w:cs="Times New Roman"/>
      <w:i/>
      <w:sz w:val="20"/>
      <w:szCs w:val="20"/>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F5B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rsid w:val="006F5BE3"/>
    <w:rPr>
      <w:rFonts w:ascii="Times New Roman" w:eastAsia="Times New Roman" w:hAnsi="Times New Roman" w:cs="Times New Roman"/>
      <w:i/>
      <w:sz w:val="20"/>
      <w:szCs w:val="20"/>
      <w:lang w:eastAsia="en-GB"/>
    </w:rPr>
  </w:style>
  <w:style w:type="paragraph" w:styleId="BodyText">
    <w:name w:val="Body Text"/>
    <w:basedOn w:val="Normal"/>
    <w:link w:val="BodyTextChar"/>
    <w:rsid w:val="006F5BE3"/>
    <w:rPr>
      <w:rFonts w:ascii="Times New Roman" w:eastAsia="Times New Roman" w:hAnsi="Times New Roman" w:cs="Times New Roman"/>
      <w:sz w:val="22"/>
      <w:szCs w:val="20"/>
      <w:lang w:val="en-US" w:eastAsia="en-GB"/>
    </w:rPr>
  </w:style>
  <w:style w:type="character" w:customStyle="1" w:styleId="BodyTextChar">
    <w:name w:val="Body Text Char"/>
    <w:basedOn w:val="DefaultParagraphFont"/>
    <w:link w:val="BodyText"/>
    <w:rsid w:val="006F5BE3"/>
    <w:rPr>
      <w:rFonts w:ascii="Times New Roman" w:eastAsia="Times New Roman" w:hAnsi="Times New Roman" w:cs="Times New Roman"/>
      <w:sz w:val="22"/>
      <w:szCs w:val="20"/>
      <w:lang w:val="en-US" w:eastAsia="en-GB"/>
    </w:rPr>
  </w:style>
  <w:style w:type="paragraph" w:styleId="Footer">
    <w:name w:val="footer"/>
    <w:basedOn w:val="Normal"/>
    <w:link w:val="FooterChar"/>
    <w:uiPriority w:val="99"/>
    <w:unhideWhenUsed/>
    <w:rsid w:val="004D26A2"/>
    <w:pPr>
      <w:tabs>
        <w:tab w:val="center" w:pos="4680"/>
        <w:tab w:val="right" w:pos="9360"/>
      </w:tabs>
    </w:pPr>
  </w:style>
  <w:style w:type="character" w:customStyle="1" w:styleId="FooterChar">
    <w:name w:val="Footer Char"/>
    <w:basedOn w:val="DefaultParagraphFont"/>
    <w:link w:val="Footer"/>
    <w:uiPriority w:val="99"/>
    <w:rsid w:val="004D26A2"/>
    <w:rPr>
      <w:rFonts w:eastAsiaTheme="minorEastAsia"/>
    </w:rPr>
  </w:style>
  <w:style w:type="character" w:styleId="PageNumber">
    <w:name w:val="page number"/>
    <w:basedOn w:val="DefaultParagraphFont"/>
    <w:uiPriority w:val="99"/>
    <w:semiHidden/>
    <w:unhideWhenUsed/>
    <w:rsid w:val="004D26A2"/>
  </w:style>
  <w:style w:type="character" w:styleId="CommentReference">
    <w:name w:val="annotation reference"/>
    <w:basedOn w:val="DefaultParagraphFont"/>
    <w:uiPriority w:val="99"/>
    <w:semiHidden/>
    <w:unhideWhenUsed/>
    <w:rsid w:val="00D9092A"/>
    <w:rPr>
      <w:sz w:val="16"/>
      <w:szCs w:val="16"/>
    </w:rPr>
  </w:style>
  <w:style w:type="paragraph" w:styleId="CommentText">
    <w:name w:val="annotation text"/>
    <w:basedOn w:val="Normal"/>
    <w:link w:val="CommentTextChar"/>
    <w:uiPriority w:val="99"/>
    <w:semiHidden/>
    <w:unhideWhenUsed/>
    <w:rsid w:val="00D9092A"/>
    <w:rPr>
      <w:sz w:val="20"/>
      <w:szCs w:val="20"/>
    </w:rPr>
  </w:style>
  <w:style w:type="character" w:customStyle="1" w:styleId="CommentTextChar">
    <w:name w:val="Comment Text Char"/>
    <w:basedOn w:val="DefaultParagraphFont"/>
    <w:link w:val="CommentText"/>
    <w:uiPriority w:val="99"/>
    <w:semiHidden/>
    <w:rsid w:val="00D9092A"/>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D9092A"/>
    <w:rPr>
      <w:b/>
      <w:bCs/>
    </w:rPr>
  </w:style>
  <w:style w:type="character" w:customStyle="1" w:styleId="CommentSubjectChar">
    <w:name w:val="Comment Subject Char"/>
    <w:basedOn w:val="CommentTextChar"/>
    <w:link w:val="CommentSubject"/>
    <w:uiPriority w:val="99"/>
    <w:semiHidden/>
    <w:rsid w:val="00D9092A"/>
    <w:rPr>
      <w:rFonts w:eastAsiaTheme="minorEastAsia"/>
      <w:b/>
      <w:bCs/>
      <w:sz w:val="20"/>
      <w:szCs w:val="20"/>
    </w:rPr>
  </w:style>
  <w:style w:type="paragraph" w:styleId="BalloonText">
    <w:name w:val="Balloon Text"/>
    <w:basedOn w:val="Normal"/>
    <w:link w:val="BalloonTextChar"/>
    <w:uiPriority w:val="99"/>
    <w:semiHidden/>
    <w:unhideWhenUsed/>
    <w:rsid w:val="00FC484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4841"/>
    <w:rPr>
      <w:rFonts w:ascii="Times New Roman" w:eastAsiaTheme="minorEastAsia" w:hAnsi="Times New Roman" w:cs="Times New Roman"/>
      <w:sz w:val="18"/>
      <w:szCs w:val="18"/>
    </w:rPr>
  </w:style>
  <w:style w:type="character" w:customStyle="1" w:styleId="Heading1Char">
    <w:name w:val="Heading 1 Char"/>
    <w:basedOn w:val="DefaultParagraphFont"/>
    <w:link w:val="Heading1"/>
    <w:uiPriority w:val="9"/>
    <w:rsid w:val="00FC3A23"/>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5E3FF9"/>
    <w:rPr>
      <w:color w:val="0563C1" w:themeColor="hyperlink"/>
      <w:u w:val="single"/>
    </w:rPr>
  </w:style>
  <w:style w:type="character" w:styleId="UnresolvedMention">
    <w:name w:val="Unresolved Mention"/>
    <w:basedOn w:val="DefaultParagraphFont"/>
    <w:uiPriority w:val="99"/>
    <w:rsid w:val="005E3FF9"/>
    <w:rPr>
      <w:color w:val="605E5C"/>
      <w:shd w:val="clear" w:color="auto" w:fill="E1DFDD"/>
    </w:rPr>
  </w:style>
  <w:style w:type="character" w:styleId="FollowedHyperlink">
    <w:name w:val="FollowedHyperlink"/>
    <w:basedOn w:val="DefaultParagraphFont"/>
    <w:uiPriority w:val="99"/>
    <w:semiHidden/>
    <w:unhideWhenUsed/>
    <w:rsid w:val="005E3FF9"/>
    <w:rPr>
      <w:color w:val="954F72" w:themeColor="followedHyperlink"/>
      <w:u w:val="single"/>
    </w:rPr>
  </w:style>
  <w:style w:type="paragraph" w:styleId="ListParagraph">
    <w:name w:val="List Paragraph"/>
    <w:basedOn w:val="Normal"/>
    <w:uiPriority w:val="34"/>
    <w:qFormat/>
    <w:rsid w:val="00221AAF"/>
    <w:pPr>
      <w:ind w:left="720"/>
      <w:contextualSpacing/>
    </w:pPr>
  </w:style>
  <w:style w:type="paragraph" w:styleId="Caption">
    <w:name w:val="caption"/>
    <w:basedOn w:val="Normal"/>
    <w:next w:val="Normal"/>
    <w:uiPriority w:val="35"/>
    <w:unhideWhenUsed/>
    <w:qFormat/>
    <w:rsid w:val="00893A60"/>
    <w:pPr>
      <w:spacing w:after="200"/>
    </w:pPr>
    <w:rPr>
      <w:i/>
      <w:iCs/>
      <w:color w:val="44546A" w:themeColor="text2"/>
      <w:sz w:val="18"/>
      <w:szCs w:val="18"/>
      <w:lang w:eastAsia="zh-CN"/>
    </w:rPr>
  </w:style>
  <w:style w:type="character" w:styleId="FootnoteReference">
    <w:name w:val="footnote reference"/>
    <w:basedOn w:val="DefaultParagraphFont"/>
    <w:uiPriority w:val="99"/>
    <w:semiHidden/>
    <w:unhideWhenUsed/>
    <w:rsid w:val="00893A6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947392">
      <w:bodyDiv w:val="1"/>
      <w:marLeft w:val="0"/>
      <w:marRight w:val="0"/>
      <w:marTop w:val="0"/>
      <w:marBottom w:val="0"/>
      <w:divBdr>
        <w:top w:val="none" w:sz="0" w:space="0" w:color="auto"/>
        <w:left w:val="none" w:sz="0" w:space="0" w:color="auto"/>
        <w:bottom w:val="none" w:sz="0" w:space="0" w:color="auto"/>
        <w:right w:val="none" w:sz="0" w:space="0" w:color="auto"/>
      </w:divBdr>
    </w:div>
    <w:div w:id="889732472">
      <w:bodyDiv w:val="1"/>
      <w:marLeft w:val="0"/>
      <w:marRight w:val="0"/>
      <w:marTop w:val="0"/>
      <w:marBottom w:val="0"/>
      <w:divBdr>
        <w:top w:val="none" w:sz="0" w:space="0" w:color="auto"/>
        <w:left w:val="none" w:sz="0" w:space="0" w:color="auto"/>
        <w:bottom w:val="none" w:sz="0" w:space="0" w:color="auto"/>
        <w:right w:val="none" w:sz="0" w:space="0" w:color="auto"/>
      </w:divBdr>
      <w:divsChild>
        <w:div w:id="9067329">
          <w:marLeft w:val="0"/>
          <w:marRight w:val="0"/>
          <w:marTop w:val="0"/>
          <w:marBottom w:val="120"/>
          <w:divBdr>
            <w:top w:val="none" w:sz="0" w:space="0" w:color="auto"/>
            <w:left w:val="none" w:sz="0" w:space="0" w:color="auto"/>
            <w:bottom w:val="single" w:sz="12" w:space="9" w:color="EBEBEB"/>
            <w:right w:val="none" w:sz="0" w:space="0" w:color="auto"/>
          </w:divBdr>
          <w:divsChild>
            <w:div w:id="1212112959">
              <w:marLeft w:val="0"/>
              <w:marRight w:val="0"/>
              <w:marTop w:val="100"/>
              <w:marBottom w:val="100"/>
              <w:divBdr>
                <w:top w:val="none" w:sz="0" w:space="0" w:color="auto"/>
                <w:left w:val="none" w:sz="0" w:space="0" w:color="auto"/>
                <w:bottom w:val="none" w:sz="0" w:space="0" w:color="auto"/>
                <w:right w:val="none" w:sz="0" w:space="0" w:color="auto"/>
              </w:divBdr>
              <w:divsChild>
                <w:div w:id="59605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119529">
          <w:marLeft w:val="0"/>
          <w:marRight w:val="0"/>
          <w:marTop w:val="0"/>
          <w:marBottom w:val="120"/>
          <w:divBdr>
            <w:top w:val="none" w:sz="0" w:space="0" w:color="auto"/>
            <w:left w:val="none" w:sz="0" w:space="0" w:color="auto"/>
            <w:bottom w:val="none" w:sz="0" w:space="0" w:color="auto"/>
            <w:right w:val="none" w:sz="0" w:space="0" w:color="auto"/>
          </w:divBdr>
          <w:divsChild>
            <w:div w:id="317076393">
              <w:marLeft w:val="0"/>
              <w:marRight w:val="0"/>
              <w:marTop w:val="0"/>
              <w:marBottom w:val="0"/>
              <w:divBdr>
                <w:top w:val="none" w:sz="0" w:space="0" w:color="auto"/>
                <w:left w:val="none" w:sz="0" w:space="0" w:color="auto"/>
                <w:bottom w:val="none" w:sz="0" w:space="0" w:color="auto"/>
                <w:right w:val="none" w:sz="0" w:space="0" w:color="auto"/>
              </w:divBdr>
              <w:divsChild>
                <w:div w:id="566427932">
                  <w:marLeft w:val="0"/>
                  <w:marRight w:val="0"/>
                  <w:marTop w:val="0"/>
                  <w:marBottom w:val="0"/>
                  <w:divBdr>
                    <w:top w:val="none" w:sz="0" w:space="0" w:color="auto"/>
                    <w:left w:val="none" w:sz="0" w:space="0" w:color="auto"/>
                    <w:bottom w:val="none" w:sz="0" w:space="0" w:color="auto"/>
                    <w:right w:val="none" w:sz="0" w:space="0" w:color="auto"/>
                  </w:divBdr>
                  <w:divsChild>
                    <w:div w:id="1916471774">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sChild>
        </w:div>
      </w:divsChild>
    </w:div>
    <w:div w:id="1603756369">
      <w:bodyDiv w:val="1"/>
      <w:marLeft w:val="0"/>
      <w:marRight w:val="0"/>
      <w:marTop w:val="0"/>
      <w:marBottom w:val="0"/>
      <w:divBdr>
        <w:top w:val="none" w:sz="0" w:space="0" w:color="auto"/>
        <w:left w:val="none" w:sz="0" w:space="0" w:color="auto"/>
        <w:bottom w:val="none" w:sz="0" w:space="0" w:color="auto"/>
        <w:right w:val="none" w:sz="0" w:space="0" w:color="auto"/>
      </w:divBdr>
    </w:div>
    <w:div w:id="1817722838">
      <w:bodyDiv w:val="1"/>
      <w:marLeft w:val="0"/>
      <w:marRight w:val="0"/>
      <w:marTop w:val="0"/>
      <w:marBottom w:val="0"/>
      <w:divBdr>
        <w:top w:val="none" w:sz="0" w:space="0" w:color="auto"/>
        <w:left w:val="none" w:sz="0" w:space="0" w:color="auto"/>
        <w:bottom w:val="none" w:sz="0" w:space="0" w:color="auto"/>
        <w:right w:val="none" w:sz="0" w:space="0" w:color="auto"/>
      </w:divBdr>
      <w:divsChild>
        <w:div w:id="1406681252">
          <w:marLeft w:val="0"/>
          <w:marRight w:val="0"/>
          <w:marTop w:val="0"/>
          <w:marBottom w:val="0"/>
          <w:divBdr>
            <w:top w:val="none" w:sz="0" w:space="0" w:color="auto"/>
            <w:left w:val="none" w:sz="0" w:space="0" w:color="auto"/>
            <w:bottom w:val="none" w:sz="0" w:space="0" w:color="auto"/>
            <w:right w:val="none" w:sz="0" w:space="0" w:color="auto"/>
          </w:divBdr>
          <w:divsChild>
            <w:div w:id="1971783231">
              <w:marLeft w:val="0"/>
              <w:marRight w:val="0"/>
              <w:marTop w:val="0"/>
              <w:marBottom w:val="0"/>
              <w:divBdr>
                <w:top w:val="none" w:sz="0" w:space="0" w:color="auto"/>
                <w:left w:val="none" w:sz="0" w:space="0" w:color="auto"/>
                <w:bottom w:val="none" w:sz="0" w:space="0" w:color="auto"/>
                <w:right w:val="none" w:sz="0" w:space="0" w:color="auto"/>
              </w:divBdr>
              <w:divsChild>
                <w:div w:id="1554733690">
                  <w:marLeft w:val="0"/>
                  <w:marRight w:val="0"/>
                  <w:marTop w:val="0"/>
                  <w:marBottom w:val="0"/>
                  <w:divBdr>
                    <w:top w:val="none" w:sz="0" w:space="0" w:color="auto"/>
                    <w:left w:val="none" w:sz="0" w:space="0" w:color="auto"/>
                    <w:bottom w:val="none" w:sz="0" w:space="0" w:color="auto"/>
                    <w:right w:val="none" w:sz="0" w:space="0" w:color="auto"/>
                  </w:divBdr>
                  <w:divsChild>
                    <w:div w:id="1776972674">
                      <w:marLeft w:val="0"/>
                      <w:marRight w:val="0"/>
                      <w:marTop w:val="0"/>
                      <w:marBottom w:val="0"/>
                      <w:divBdr>
                        <w:top w:val="none" w:sz="0" w:space="0" w:color="auto"/>
                        <w:left w:val="none" w:sz="0" w:space="0" w:color="auto"/>
                        <w:bottom w:val="none" w:sz="0" w:space="0" w:color="auto"/>
                        <w:right w:val="none" w:sz="0" w:space="0" w:color="auto"/>
                      </w:divBdr>
                    </w:div>
                  </w:divsChild>
                </w:div>
                <w:div w:id="234172562">
                  <w:marLeft w:val="0"/>
                  <w:marRight w:val="0"/>
                  <w:marTop w:val="0"/>
                  <w:marBottom w:val="0"/>
                  <w:divBdr>
                    <w:top w:val="none" w:sz="0" w:space="0" w:color="auto"/>
                    <w:left w:val="none" w:sz="0" w:space="0" w:color="auto"/>
                    <w:bottom w:val="none" w:sz="0" w:space="0" w:color="auto"/>
                    <w:right w:val="none" w:sz="0" w:space="0" w:color="auto"/>
                  </w:divBdr>
                  <w:divsChild>
                    <w:div w:id="63841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043406">
              <w:marLeft w:val="0"/>
              <w:marRight w:val="0"/>
              <w:marTop w:val="0"/>
              <w:marBottom w:val="0"/>
              <w:divBdr>
                <w:top w:val="none" w:sz="0" w:space="0" w:color="auto"/>
                <w:left w:val="none" w:sz="0" w:space="0" w:color="auto"/>
                <w:bottom w:val="none" w:sz="0" w:space="0" w:color="auto"/>
                <w:right w:val="none" w:sz="0" w:space="0" w:color="auto"/>
              </w:divBdr>
              <w:divsChild>
                <w:div w:id="1185555923">
                  <w:marLeft w:val="0"/>
                  <w:marRight w:val="0"/>
                  <w:marTop w:val="0"/>
                  <w:marBottom w:val="0"/>
                  <w:divBdr>
                    <w:top w:val="none" w:sz="0" w:space="0" w:color="auto"/>
                    <w:left w:val="none" w:sz="0" w:space="0" w:color="auto"/>
                    <w:bottom w:val="none" w:sz="0" w:space="0" w:color="auto"/>
                    <w:right w:val="none" w:sz="0" w:space="0" w:color="auto"/>
                  </w:divBdr>
                  <w:divsChild>
                    <w:div w:id="72214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i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tif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t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3</Pages>
  <Words>874</Words>
  <Characters>4983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Haigh</dc:creator>
  <cp:keywords/>
  <dc:description/>
  <cp:lastModifiedBy>Ian Townend</cp:lastModifiedBy>
  <cp:revision>44</cp:revision>
  <cp:lastPrinted>2021-03-04T10:24:00Z</cp:lastPrinted>
  <dcterms:created xsi:type="dcterms:W3CDTF">2022-02-28T10:08:00Z</dcterms:created>
  <dcterms:modified xsi:type="dcterms:W3CDTF">2023-01-27T16:10:00Z</dcterms:modified>
</cp:coreProperties>
</file>