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77777777" w:rsidR="00741402" w:rsidRDefault="00C524FD">
      <w:pPr>
        <w:spacing w:after="0" w:line="220" w:lineRule="atLeast"/>
        <w:jc w:val="center"/>
        <w:rPr>
          <w:rFonts w:ascii="SimHei" w:eastAsia="SimHei" w:hAnsi="SimHei"/>
          <w:b/>
          <w:sz w:val="21"/>
          <w:szCs w:val="21"/>
        </w:rPr>
      </w:pPr>
      <w:r>
        <w:rPr>
          <w:rFonts w:ascii="SimHei" w:eastAsia="SimHei" w:hAnsi="SimHei" w:hint="eastAsia"/>
          <w:b/>
          <w:sz w:val="21"/>
          <w:szCs w:val="21"/>
        </w:rPr>
        <w:t>作者名</w:t>
      </w:r>
      <w:r>
        <w:rPr>
          <w:rFonts w:ascii="SimHei" w:eastAsia="SimHei" w:hAnsi="SimHei" w:hint="eastAsia"/>
          <w:sz w:val="21"/>
          <w:szCs w:val="21"/>
          <w:vertAlign w:val="superscript"/>
        </w:rPr>
        <w:t>1</w:t>
      </w:r>
      <w:r>
        <w:rPr>
          <w:rFonts w:ascii="SimHei" w:eastAsia="SimHei" w:hAnsi="SimHei" w:hint="eastAsia"/>
          <w:b/>
          <w:sz w:val="21"/>
          <w:szCs w:val="21"/>
        </w:rPr>
        <w:t xml:space="preserve">  作者名</w:t>
      </w:r>
      <w:r>
        <w:rPr>
          <w:rFonts w:ascii="SimHei" w:eastAsia="SimHei" w:hAnsi="SimHei" w:hint="eastAsia"/>
          <w:sz w:val="21"/>
          <w:szCs w:val="21"/>
          <w:vertAlign w:val="superscript"/>
        </w:rPr>
        <w:t>1，2</w:t>
      </w:r>
      <w:r>
        <w:rPr>
          <w:rFonts w:ascii="SimHei" w:eastAsia="SimHei" w:hAnsi="SimHei" w:hint="eastAsia"/>
          <w:b/>
          <w:sz w:val="21"/>
          <w:szCs w:val="21"/>
        </w:rPr>
        <w:t xml:space="preserve"> 作者名</w:t>
      </w:r>
      <w:r>
        <w:rPr>
          <w:rFonts w:ascii="SimHei" w:eastAsia="SimHei" w:hAnsi="SimHei" w:hint="eastAsia"/>
          <w:sz w:val="21"/>
          <w:szCs w:val="21"/>
          <w:vertAlign w:val="superscript"/>
        </w:rPr>
        <w:t>2，3</w:t>
      </w:r>
    </w:p>
    <w:p w14:paraId="53E9D103" w14:textId="77777777"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r>
        <w:rPr>
          <w:rFonts w:ascii="仿宋" w:eastAsia="仿宋" w:hAnsi="仿宋" w:hint="eastAsia"/>
          <w:sz w:val="21"/>
          <w:szCs w:val="21"/>
          <w:vertAlign w:val="superscript"/>
        </w:rPr>
        <w:t>1</w:t>
      </w:r>
    </w:p>
    <w:p w14:paraId="52EE3F75" w14:textId="77777777"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真实性和自然度等方面还是存在一些问题。深度学习技术应用于语音合成，目前已经可以表现出和基于隐马尔科夫模型以及基于语音拼接的语音合成技术相当的合成性能。由于其拥有强大的建模能力，而且有更好的灵活性、可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1D5C20" w:rsidRPr="001D5C20">
        <w:rPr>
          <w:rFonts w:asciiTheme="majorEastAsia" w:eastAsiaTheme="majorEastAsia" w:hAnsiTheme="majorEastAsia"/>
          <w:sz w:val="18"/>
          <w:szCs w:val="18"/>
        </w:rPr>
        <w:t>(GRU)</w:t>
      </w:r>
      <w:r w:rsidR="001D5C20" w:rsidRPr="001D5C20">
        <w:rPr>
          <w:rFonts w:asciiTheme="majorEastAsia" w:eastAsiaTheme="majorEastAsia" w:hAnsiTheme="majorEastAsia" w:hint="eastAsia"/>
          <w:sz w:val="18"/>
          <w:szCs w:val="18"/>
        </w:rPr>
        <w:t>是几项典型的深度学习模型，通过多组对比实验，展示这些深度学习技术在语音合成方面的有效性。</w:t>
      </w:r>
    </w:p>
    <w:p w14:paraId="4E9CF9CD" w14:textId="0348309F"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 LSTM GRU</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77777777" w:rsidR="00741402" w:rsidRDefault="00C524FD" w:rsidP="00D52A2D">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ame</w:t>
      </w:r>
      <w:r>
        <w:rPr>
          <w:rFonts w:ascii="Times New Roman" w:hAnsi="Times New Roman" w:cs="Times New Roman" w:hint="eastAsia"/>
          <w:sz w:val="18"/>
          <w:szCs w:val="18"/>
          <w:vertAlign w:val="superscript"/>
        </w:rPr>
        <w:t xml:space="preserve">1   </w:t>
      </w:r>
      <w:r>
        <w:rPr>
          <w:rFonts w:ascii="Times New Roman" w:hAnsi="Times New Roman" w:cs="Times New Roman"/>
          <w:sz w:val="18"/>
          <w:szCs w:val="18"/>
        </w:rPr>
        <w:t>NAME Name</w:t>
      </w:r>
      <w:r>
        <w:rPr>
          <w:rFonts w:ascii="Times New Roman" w:hAnsi="Times New Roman" w:cs="Times New Roman" w:hint="eastAsia"/>
          <w:sz w:val="18"/>
          <w:szCs w:val="18"/>
          <w:vertAlign w:val="superscript"/>
        </w:rPr>
        <w:t xml:space="preserve">1,2   </w:t>
      </w: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w:t>
      </w:r>
      <w:r>
        <w:rPr>
          <w:rFonts w:ascii="Times New Roman" w:hAnsi="Times New Roman" w:cs="Times New Roman" w:hint="eastAsia"/>
          <w:sz w:val="18"/>
          <w:szCs w:val="18"/>
        </w:rPr>
        <w:t>e</w:t>
      </w:r>
      <w:r>
        <w:rPr>
          <w:rFonts w:ascii="Times New Roman" w:hAnsi="Times New Roman" w:cs="Times New Roman" w:hint="eastAsia"/>
          <w:sz w:val="18"/>
          <w:szCs w:val="18"/>
          <w:vertAlign w:val="superscript"/>
        </w:rPr>
        <w:t>2,3</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p>
    <w:p w14:paraId="136D2A6F" w14:textId="77777777" w:rsidR="00741402" w:rsidRDefault="00C524FD">
      <w:pPr>
        <w:pStyle w:val="DepartCorrespond"/>
        <w:ind w:leftChars="30" w:left="132" w:hangingChars="44"/>
        <w:jc w:val="center"/>
        <w:rPr>
          <w:sz w:val="15"/>
          <w:szCs w:val="15"/>
        </w:rPr>
      </w:pPr>
      <w:r>
        <w:rPr>
          <w:rFonts w:hint="eastAsia"/>
          <w:sz w:val="15"/>
          <w:szCs w:val="15"/>
        </w:rPr>
        <w:t>(School</w:t>
      </w:r>
      <w:r>
        <w:rPr>
          <w:sz w:val="15"/>
          <w:szCs w:val="15"/>
        </w:rPr>
        <w:t xml:space="preserve"> of </w:t>
      </w:r>
      <w:r>
        <w:rPr>
          <w:rFonts w:hint="eastAsia"/>
          <w:sz w:val="15"/>
          <w:szCs w:val="15"/>
        </w:rPr>
        <w:t>xx</w:t>
      </w:r>
      <w:r>
        <w:rPr>
          <w:rFonts w:hint="eastAsia"/>
          <w:sz w:val="15"/>
          <w:szCs w:val="15"/>
        </w:rPr>
        <w:t>，</w:t>
      </w:r>
      <w:proofErr w:type="spellStart"/>
      <w:r>
        <w:rPr>
          <w:rFonts w:hint="eastAsia"/>
          <w:sz w:val="15"/>
          <w:szCs w:val="15"/>
        </w:rPr>
        <w:t>xx</w:t>
      </w:r>
      <w:r>
        <w:rPr>
          <w:sz w:val="15"/>
          <w:szCs w:val="15"/>
        </w:rPr>
        <w:t>University</w:t>
      </w:r>
      <w:proofErr w:type="spellEnd"/>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5E01AA15" w14:textId="77777777" w:rsidR="00741402" w:rsidRDefault="00C524FD">
      <w:pPr>
        <w:pStyle w:val="DepartCorrespond"/>
        <w:ind w:leftChars="30" w:left="132" w:hangingChars="44"/>
        <w:jc w:val="center"/>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00E6C598" w14:textId="77777777" w:rsidR="00741402" w:rsidRDefault="00C524FD">
      <w:pPr>
        <w:pStyle w:val="DepartCorrespond"/>
        <w:ind w:left="119" w:hanging="119"/>
        <w:rPr>
          <w:rFonts w:ascii="SimHei" w:eastAsia="SimHei"/>
          <w:sz w:val="18"/>
          <w:szCs w:val="18"/>
        </w:rPr>
      </w:pPr>
      <w:r>
        <w:rPr>
          <w:rFonts w:eastAsia="SimHei"/>
          <w:b/>
          <w:sz w:val="18"/>
          <w:szCs w:val="18"/>
        </w:rPr>
        <w:t xml:space="preserve">Abstract </w:t>
      </w:r>
      <w:r>
        <w:rPr>
          <w:rFonts w:hint="eastAsia"/>
          <w:sz w:val="15"/>
          <w:szCs w:val="15"/>
        </w:rPr>
        <w:t>(</w:t>
      </w:r>
      <w:r>
        <w:rPr>
          <w:rFonts w:hint="eastAsia"/>
          <w:color w:val="FF0000"/>
          <w:sz w:val="15"/>
          <w:szCs w:val="15"/>
        </w:rPr>
        <w:t>内容应与中文摘要内容对应，保证语法正确，符合英文表达习惯，字数一般超过</w:t>
      </w:r>
      <w:r>
        <w:rPr>
          <w:rFonts w:hint="eastAsia"/>
          <w:color w:val="FF0000"/>
          <w:sz w:val="15"/>
          <w:szCs w:val="15"/>
        </w:rPr>
        <w:t>200</w:t>
      </w:r>
      <w:r>
        <w:rPr>
          <w:rFonts w:hint="eastAsia"/>
          <w:color w:val="FF0000"/>
          <w:sz w:val="15"/>
          <w:szCs w:val="15"/>
        </w:rPr>
        <w:t>字，少于</w:t>
      </w:r>
      <w:r>
        <w:rPr>
          <w:rFonts w:hint="eastAsia"/>
          <w:color w:val="FF0000"/>
          <w:sz w:val="15"/>
          <w:szCs w:val="15"/>
        </w:rPr>
        <w:t>500</w:t>
      </w:r>
      <w:r>
        <w:rPr>
          <w:rFonts w:hint="eastAsia"/>
          <w:color w:val="FF0000"/>
          <w:sz w:val="15"/>
          <w:szCs w:val="15"/>
        </w:rPr>
        <w:t>字</w:t>
      </w:r>
      <w:r>
        <w:rPr>
          <w:rFonts w:hint="eastAsia"/>
          <w:sz w:val="15"/>
          <w:szCs w:val="15"/>
        </w:rPr>
        <w:t>)</w:t>
      </w:r>
    </w:p>
    <w:p w14:paraId="30370327" w14:textId="77777777" w:rsidR="00741402" w:rsidRDefault="00C524FD">
      <w:pPr>
        <w:pStyle w:val="DepartCorrespond"/>
        <w:ind w:left="119" w:hanging="119"/>
        <w:rPr>
          <w:rFonts w:asciiTheme="majorEastAsia" w:eastAsiaTheme="majorEastAsia" w:hAnsiTheme="majorEastAsia"/>
          <w:sz w:val="15"/>
          <w:szCs w:val="15"/>
        </w:rPr>
      </w:pPr>
      <w:r>
        <w:rPr>
          <w:rFonts w:eastAsia="SimHei"/>
          <w:b/>
          <w:sz w:val="18"/>
          <w:szCs w:val="18"/>
        </w:rPr>
        <w:t xml:space="preserve">Keywords </w:t>
      </w:r>
      <w:r>
        <w:rPr>
          <w:rFonts w:eastAsia="SimHei"/>
          <w:sz w:val="15"/>
          <w:szCs w:val="15"/>
        </w:rPr>
        <w:t xml:space="preserve"> Keyword 1</w:t>
      </w:r>
      <w:r>
        <w:rPr>
          <w:rFonts w:eastAsia="SimHei"/>
          <w:sz w:val="15"/>
          <w:szCs w:val="15"/>
        </w:rPr>
        <w:t>，</w:t>
      </w:r>
      <w:r>
        <w:rPr>
          <w:rFonts w:eastAsia="SimHei"/>
          <w:sz w:val="15"/>
          <w:szCs w:val="15"/>
        </w:rPr>
        <w:t>Keyword 2</w:t>
      </w:r>
      <w:r>
        <w:rPr>
          <w:rFonts w:eastAsia="SimHei" w:hint="eastAsia"/>
          <w:sz w:val="15"/>
          <w:szCs w:val="15"/>
        </w:rPr>
        <w:t>，</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r>
        <w:rPr>
          <w:rFonts w:asciiTheme="majorEastAsia" w:eastAsiaTheme="majorEastAsia" w:hAnsiTheme="majorEastAsia" w:hint="eastAsia"/>
          <w:color w:val="FF0000"/>
          <w:sz w:val="15"/>
          <w:szCs w:val="15"/>
        </w:rPr>
        <w:t>与中文关键字须对应；一般不用英文缩写；若是词组，一般只大写第一个单词的首字母</w:t>
      </w:r>
      <w:r>
        <w:rPr>
          <w:rFonts w:asciiTheme="majorEastAsia" w:eastAsiaTheme="majorEastAsia" w:hAnsiTheme="majorEastAsia" w:hint="eastAsia"/>
          <w:sz w:val="15"/>
          <w:szCs w:val="15"/>
        </w:rPr>
        <w:t>）</w:t>
      </w:r>
    </w:p>
    <w:p w14:paraId="6D220998" w14:textId="77777777" w:rsidR="00741402" w:rsidRDefault="00741402">
      <w:pPr>
        <w:pStyle w:val="DepartCorrespond"/>
        <w:numPr>
          <w:ilvl w:val="0"/>
          <w:numId w:val="1"/>
        </w:numPr>
        <w:ind w:firstLineChars="0"/>
        <w:rPr>
          <w:rFonts w:ascii="SimHei" w:eastAsia="SimHei" w:hAnsi="SimHei"/>
          <w:color w:val="FF0000"/>
          <w:sz w:val="21"/>
          <w:szCs w:val="21"/>
        </w:rPr>
        <w:sectPr w:rsidR="0074140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type="lines" w:linePitch="360"/>
        </w:sectPr>
      </w:pPr>
    </w:p>
    <w:p w14:paraId="4DD70B26" w14:textId="1BD7CB1A" w:rsidR="00741402" w:rsidRPr="001D5C20" w:rsidRDefault="00D87508">
      <w:pPr>
        <w:pStyle w:val="a4"/>
        <w:numPr>
          <w:ilvl w:val="0"/>
          <w:numId w:val="1"/>
        </w:numPr>
      </w:pPr>
      <w:r>
        <w:rPr>
          <w:rFonts w:hint="eastAsia"/>
        </w:rPr>
        <w:lastRenderedPageBreak/>
        <w:t>引言</w:t>
      </w:r>
    </w:p>
    <w:p w14:paraId="66E43C7E"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398D5C77"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w:t>
      </w:r>
      <w:r w:rsidRPr="00741F60">
        <w:rPr>
          <w:rFonts w:ascii="SimSun" w:hAnsi="SimSun" w:hint="eastAsia"/>
          <w:sz w:val="18"/>
          <w:szCs w:val="18"/>
        </w:rPr>
        <w:lastRenderedPageBreak/>
        <w:t>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w:t>
      </w:r>
      <w:r w:rsidRPr="00741F60">
        <w:rPr>
          <w:rFonts w:ascii="SimSun" w:hAnsi="SimSun" w:hint="eastAsia"/>
          <w:sz w:val="18"/>
          <w:szCs w:val="18"/>
        </w:rPr>
        <w:lastRenderedPageBreak/>
        <w:t>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34524F2A" w:rsidR="00741F60" w:rsidRDefault="00741F60" w:rsidP="00741F60">
      <w:pPr>
        <w:pStyle w:val="a4"/>
        <w:numPr>
          <w:ilvl w:val="0"/>
          <w:numId w:val="1"/>
        </w:numPr>
        <w:rPr>
          <w:rFonts w:ascii="Songti TC" w:eastAsia="Songti TC" w:hAnsi="Songti TC"/>
          <w:color w:val="000000"/>
        </w:rPr>
      </w:pPr>
      <w:r w:rsidRPr="00741F60">
        <w:rPr>
          <w:rFonts w:hint="eastAsia"/>
        </w:rPr>
        <w:t>基于深度学习的中文语音合成技术</w:t>
      </w:r>
    </w:p>
    <w:p w14:paraId="294223B7" w14:textId="0D4C52CD" w:rsidR="00741F60" w:rsidRPr="00741F60" w:rsidRDefault="00741F60" w:rsidP="00741F60">
      <w:pPr>
        <w:autoSpaceDE w:val="0"/>
        <w:autoSpaceDN w:val="0"/>
        <w:rPr>
          <w:rFonts w:ascii="Songti TC" w:eastAsia="Songti TC" w:hAnsi="Songti TC" w:cs="Times New Roman"/>
          <w:color w:val="000000"/>
        </w:rPr>
      </w:pPr>
      <w:r w:rsidRPr="00741F60">
        <w:rPr>
          <w:rFonts w:ascii="Songti TC" w:eastAsia="Songti TC" w:hAnsi="Songti TC" w:cs="Times New Roman" w:hint="eastAsia"/>
          <w:color w:val="000000"/>
        </w:rPr>
        <w:t>2.1 语音合成的基本流程</w:t>
      </w:r>
    </w:p>
    <w:p w14:paraId="6960FE11" w14:textId="77777777" w:rsidR="00741F60" w:rsidRDefault="00741F60" w:rsidP="00741F60">
      <w:pPr>
        <w:pStyle w:val="af1"/>
        <w:ind w:left="360" w:firstLineChars="0" w:firstLine="0"/>
      </w:pPr>
    </w:p>
    <w:p w14:paraId="48FFD18E" w14:textId="77777777" w:rsidR="00741F60" w:rsidRPr="00741F60" w:rsidRDefault="00741F60" w:rsidP="00741F60">
      <w:pPr>
        <w:pStyle w:val="af1"/>
        <w:ind w:left="360" w:firstLineChars="0" w:firstLine="0"/>
        <w:rPr>
          <w:b/>
          <w:sz w:val="16"/>
          <w:szCs w:val="16"/>
        </w:rPr>
      </w:pPr>
      <w:r w:rsidRPr="00741F60">
        <w:rPr>
          <w:rFonts w:hint="eastAsia"/>
          <w:b/>
          <w:sz w:val="16"/>
          <w:szCs w:val="16"/>
        </w:rPr>
        <w:t>图</w:t>
      </w:r>
      <w:r w:rsidRPr="00741F60">
        <w:rPr>
          <w:rFonts w:hint="eastAsia"/>
          <w:b/>
          <w:sz w:val="16"/>
          <w:szCs w:val="16"/>
        </w:rPr>
        <w:t xml:space="preserve">1. </w:t>
      </w:r>
      <w:r w:rsidRPr="00741F60">
        <w:rPr>
          <w:rFonts w:hint="eastAsia"/>
          <w:b/>
          <w:sz w:val="16"/>
          <w:szCs w:val="16"/>
        </w:rPr>
        <w:t>语音合成的流程</w:t>
      </w:r>
    </w:p>
    <w:p w14:paraId="19170656"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w:t>
      </w:r>
      <w:r w:rsidRPr="00741F60">
        <w:rPr>
          <w:rFonts w:ascii="SimSun" w:hAnsi="SimSun" w:hint="eastAsia"/>
          <w:sz w:val="18"/>
          <w:szCs w:val="18"/>
        </w:rPr>
        <w:lastRenderedPageBreak/>
        <w:t>的输入向量。对于深度学习模型，训练过程就是逐步迭代更新参数，以最小化预测输出和实际输出之间的误差。</w:t>
      </w:r>
    </w:p>
    <w:p w14:paraId="6D33AD43" w14:textId="0DCAAC52" w:rsidR="00741F60" w:rsidRPr="00741F60" w:rsidRDefault="00741F60" w:rsidP="00741F60">
      <w:pPr>
        <w:pStyle w:val="a7"/>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741F60">
        <w:rPr>
          <w:rFonts w:ascii="SimSun" w:hAnsi="SimSun"/>
          <w:sz w:val="18"/>
          <w:szCs w:val="18"/>
        </w:rPr>
        <w:t>"</w:t>
      </w:r>
      <w:r w:rsidRPr="00741F60">
        <w:rPr>
          <w:rFonts w:ascii="SimSun" w:hAnsi="SimSun" w:hint="eastAsia"/>
          <w:sz w:val="18"/>
          <w:szCs w:val="18"/>
        </w:rPr>
        <w:t>当前音素是否是音素</w:t>
      </w:r>
      <w:r w:rsidRPr="00741F60">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Pr="00741F60">
        <w:rPr>
          <w:rFonts w:ascii="SimSun" w:hAnsi="SimSun"/>
          <w:sz w:val="18"/>
          <w:szCs w:val="18"/>
        </w:rPr>
        <w:t>"</w:t>
      </w:r>
      <w:r w:rsidRPr="00741F60">
        <w:rPr>
          <w:rFonts w:ascii="SimSun" w:hAnsi="SimSun" w:hint="eastAsia"/>
          <w:sz w:val="18"/>
          <w:szCs w:val="18"/>
        </w:rPr>
        <w:t>当前短语中的音素个数</w:t>
      </w:r>
      <w:r w:rsidRPr="00741F60">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728AD5D4"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t>（神经网络的表达式）</w:t>
      </w:r>
      <w:r w:rsidRPr="00741F60">
        <w:rPr>
          <w:rFonts w:ascii="SimSun" w:hAnsi="SimSun"/>
          <w:sz w:val="18"/>
          <w:szCs w:val="18"/>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w:t>
      </w:r>
      <w:r w:rsidRPr="00741F60">
        <w:rPr>
          <w:rFonts w:ascii="SimSun" w:hAnsi="SimSun"/>
          <w:sz w:val="18"/>
          <w:szCs w:val="18"/>
        </w:rPr>
        <w:lastRenderedPageBreak/>
        <w:t>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t>（记忆单元的示意图）</w:t>
      </w:r>
      <w:r w:rsidRPr="00741F60">
        <w:rPr>
          <w:rFonts w:ascii="SimSun" w:hAnsi="SimSun"/>
          <w:sz w:val="18"/>
          <w:szCs w:val="18"/>
        </w:rPr>
        <w:br/>
        <w:t>在长短时记忆神经网络中，输入、输出的关系如下：</w:t>
      </w:r>
      <w:r w:rsidRPr="00741F60">
        <w:rPr>
          <w:rFonts w:ascii="SimSun" w:hAnsi="SimSun"/>
          <w:sz w:val="18"/>
          <w:szCs w:val="18"/>
        </w:rPr>
        <w:b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w:t>
      </w:r>
      <w:r w:rsidRPr="00741F60">
        <w:rPr>
          <w:rFonts w:ascii="SimSun" w:hAnsi="SimSun"/>
          <w:sz w:val="18"/>
          <w:szCs w:val="18"/>
        </w:rPr>
        <w:lastRenderedPageBreak/>
        <w:t>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t>（GRU示意图）</w:t>
      </w:r>
      <w:r w:rsidRPr="00741F60">
        <w:rPr>
          <w:rFonts w:ascii="SimSun" w:hAnsi="SimSun"/>
          <w:sz w:val="18"/>
          <w:szCs w:val="18"/>
        </w:rPr>
        <w:br/>
        <w:t>输入X经过</w:t>
      </w:r>
    </w:p>
    <w:p w14:paraId="1476DA56" w14:textId="1AEB3FE8" w:rsidR="001D5C20" w:rsidRDefault="001D5C20" w:rsidP="001D5C20">
      <w:pPr>
        <w:pStyle w:val="a4"/>
        <w:rPr>
          <w:rFonts w:ascii="SimHei" w:eastAsia="SimHei" w:hAnsi="SimHei"/>
          <w:szCs w:val="21"/>
        </w:rPr>
      </w:pPr>
    </w:p>
    <w:p w14:paraId="5E662E6F" w14:textId="77777777" w:rsidR="00741402" w:rsidRPr="002B2B6F" w:rsidRDefault="00741402" w:rsidP="002B2B6F">
      <w:pPr>
        <w:pStyle w:val="DepartCorrespond"/>
        <w:ind w:left="0" w:firstLineChars="0" w:firstLine="0"/>
        <w:rPr>
          <w:rFonts w:hint="eastAsia"/>
          <w:color w:val="FF0000"/>
          <w:sz w:val="15"/>
          <w:szCs w:val="15"/>
          <w:bdr w:val="single" w:sz="4" w:space="0" w:color="FF0000"/>
        </w:rPr>
      </w:pPr>
      <w:bookmarkStart w:id="0" w:name="_GoBack"/>
      <w:bookmarkEnd w:id="0"/>
    </w:p>
    <w:sectPr w:rsidR="00741402" w:rsidRPr="002B2B6F" w:rsidSect="00741402">
      <w:type w:val="continuous"/>
      <w:pgSz w:w="11906" w:h="16838"/>
      <w:pgMar w:top="1440" w:right="1800" w:bottom="1440" w:left="1800" w:header="708" w:footer="708" w:gutter="0"/>
      <w:cols w:num="2" w:space="708"/>
      <w:titlePg/>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1E17D" w16cid:durableId="1EF7641A"/>
  <w16cid:commentId w16cid:paraId="22542C90" w16cid:durableId="1EF7641B"/>
  <w16cid:commentId w16cid:paraId="123E53FA" w16cid:durableId="1EF7641C"/>
  <w16cid:commentId w16cid:paraId="7C28521E" w16cid:durableId="1EF7641D"/>
  <w16cid:commentId w16cid:paraId="31E340DC" w16cid:durableId="1EF7641E"/>
  <w16cid:commentId w16cid:paraId="763C0A6A" w16cid:durableId="1EF7641F"/>
  <w16cid:commentId w16cid:paraId="7868842F" w16cid:durableId="1EF76420"/>
  <w16cid:commentId w16cid:paraId="5CA3ECB1" w16cid:durableId="1EF76421"/>
  <w16cid:commentId w16cid:paraId="17BC389E" w16cid:durableId="1EF7642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38E4D" w14:textId="77777777" w:rsidR="004F0F8D" w:rsidRDefault="004F0F8D" w:rsidP="00741402">
      <w:pPr>
        <w:spacing w:after="0"/>
      </w:pPr>
      <w:r>
        <w:separator/>
      </w:r>
    </w:p>
  </w:endnote>
  <w:endnote w:type="continuationSeparator" w:id="0">
    <w:p w14:paraId="09077329" w14:textId="77777777" w:rsidR="004F0F8D" w:rsidRDefault="004F0F8D"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Songti TC">
    <w:panose1 w:val="02010600040101010101"/>
    <w:charset w:val="88"/>
    <w:family w:val="roman"/>
    <w:pitch w:val="variable"/>
    <w:sig w:usb0="00000287" w:usb1="080F0000" w:usb2="00000010" w:usb3="00000000" w:csb0="001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6ADA" w14:textId="77777777" w:rsidR="00D52A2D" w:rsidRDefault="00D52A2D">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9A351" w14:textId="77777777" w:rsidR="00741402" w:rsidRDefault="00C524FD">
    <w:pPr>
      <w:pStyle w:val="ab"/>
    </w:pPr>
    <w:r>
      <w:rPr>
        <w:lang w:val="zh-CN"/>
      </w:rPr>
      <w:t>[</w:t>
    </w:r>
    <w:r>
      <w:rPr>
        <w:lang w:val="zh-CN"/>
      </w:rPr>
      <w:t>键入文字</w:t>
    </w:r>
    <w:r>
      <w:rPr>
        <w:lang w:val="zh-CN"/>
      </w:rPr>
      <w:t>]</w:t>
    </w:r>
  </w:p>
  <w:p w14:paraId="7CEB4831" w14:textId="77777777" w:rsidR="00741402" w:rsidRDefault="00741402">
    <w:pPr>
      <w:pStyle w:val="ab"/>
      <w:rPr>
        <w:rFonts w:ascii="Times New Roman" w:eastAsia="仿宋" w:hAnsi="Times New Roman" w:cs="Times New Roman"/>
        <w:sz w:val="15"/>
        <w:szCs w:val="15"/>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3F4A4" w14:textId="77777777" w:rsidR="00741402" w:rsidRDefault="00C524FD">
    <w:pPr>
      <w:pStyle w:val="ab"/>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ab"/>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ab"/>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858B5" w14:textId="77777777" w:rsidR="004F0F8D" w:rsidRDefault="004F0F8D" w:rsidP="00741402">
      <w:pPr>
        <w:spacing w:after="0"/>
      </w:pPr>
      <w:r>
        <w:separator/>
      </w:r>
    </w:p>
  </w:footnote>
  <w:footnote w:type="continuationSeparator" w:id="0">
    <w:p w14:paraId="5DF96940" w14:textId="77777777" w:rsidR="004F0F8D" w:rsidRDefault="004F0F8D" w:rsidP="007414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ACEAC" w14:textId="77777777" w:rsidR="00741402" w:rsidRDefault="00C524FD">
    <w:pPr>
      <w:pStyle w:val="ad"/>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99C43" w14:textId="77777777" w:rsidR="00741402" w:rsidRDefault="00C524FD">
    <w:pPr>
      <w:pStyle w:val="ad"/>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FB120" w14:textId="77777777" w:rsidR="00741402" w:rsidRDefault="00C524FD">
    <w:pPr>
      <w:pStyle w:val="ad"/>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ad"/>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65F87"/>
    <w:rsid w:val="0007521F"/>
    <w:rsid w:val="000A59B1"/>
    <w:rsid w:val="000D28FE"/>
    <w:rsid w:val="00100479"/>
    <w:rsid w:val="001127F6"/>
    <w:rsid w:val="00133034"/>
    <w:rsid w:val="00145238"/>
    <w:rsid w:val="00146AB7"/>
    <w:rsid w:val="001611D8"/>
    <w:rsid w:val="00170945"/>
    <w:rsid w:val="00175F84"/>
    <w:rsid w:val="001819DE"/>
    <w:rsid w:val="00196857"/>
    <w:rsid w:val="001B7B77"/>
    <w:rsid w:val="001D5C20"/>
    <w:rsid w:val="001F14BC"/>
    <w:rsid w:val="0022631A"/>
    <w:rsid w:val="00247E94"/>
    <w:rsid w:val="00295131"/>
    <w:rsid w:val="002A0C9F"/>
    <w:rsid w:val="002B2B6F"/>
    <w:rsid w:val="002D1CAD"/>
    <w:rsid w:val="002E64DA"/>
    <w:rsid w:val="00314D29"/>
    <w:rsid w:val="00323B43"/>
    <w:rsid w:val="0035118C"/>
    <w:rsid w:val="00353E80"/>
    <w:rsid w:val="00355DB1"/>
    <w:rsid w:val="003629F0"/>
    <w:rsid w:val="00391A42"/>
    <w:rsid w:val="003C0375"/>
    <w:rsid w:val="003D37D8"/>
    <w:rsid w:val="003E56A3"/>
    <w:rsid w:val="003E5DEA"/>
    <w:rsid w:val="00423B48"/>
    <w:rsid w:val="00426133"/>
    <w:rsid w:val="0043152A"/>
    <w:rsid w:val="004358AB"/>
    <w:rsid w:val="004A70F7"/>
    <w:rsid w:val="004C3DF4"/>
    <w:rsid w:val="004F0AF9"/>
    <w:rsid w:val="004F0F8D"/>
    <w:rsid w:val="00517707"/>
    <w:rsid w:val="005255E5"/>
    <w:rsid w:val="005268B4"/>
    <w:rsid w:val="005B0ECC"/>
    <w:rsid w:val="005B2AB9"/>
    <w:rsid w:val="005F3802"/>
    <w:rsid w:val="00650731"/>
    <w:rsid w:val="00693E85"/>
    <w:rsid w:val="00697CD8"/>
    <w:rsid w:val="00697E45"/>
    <w:rsid w:val="006A5F12"/>
    <w:rsid w:val="006D01C9"/>
    <w:rsid w:val="00731C07"/>
    <w:rsid w:val="00741402"/>
    <w:rsid w:val="00741F60"/>
    <w:rsid w:val="00745A61"/>
    <w:rsid w:val="00746742"/>
    <w:rsid w:val="00746FC4"/>
    <w:rsid w:val="0075297D"/>
    <w:rsid w:val="00755B1D"/>
    <w:rsid w:val="00765FFB"/>
    <w:rsid w:val="00785F05"/>
    <w:rsid w:val="0078600A"/>
    <w:rsid w:val="007B19A1"/>
    <w:rsid w:val="007C404C"/>
    <w:rsid w:val="007F6C9F"/>
    <w:rsid w:val="00831942"/>
    <w:rsid w:val="00846B1B"/>
    <w:rsid w:val="008573D5"/>
    <w:rsid w:val="008A3CA0"/>
    <w:rsid w:val="008B2DBD"/>
    <w:rsid w:val="008B7726"/>
    <w:rsid w:val="008B776A"/>
    <w:rsid w:val="008D396D"/>
    <w:rsid w:val="008F2195"/>
    <w:rsid w:val="008F42D8"/>
    <w:rsid w:val="009003CD"/>
    <w:rsid w:val="00935DB1"/>
    <w:rsid w:val="00951CF0"/>
    <w:rsid w:val="009569A3"/>
    <w:rsid w:val="009710C4"/>
    <w:rsid w:val="00A05569"/>
    <w:rsid w:val="00A13D49"/>
    <w:rsid w:val="00A175A0"/>
    <w:rsid w:val="00A200A8"/>
    <w:rsid w:val="00A242BB"/>
    <w:rsid w:val="00A27DFA"/>
    <w:rsid w:val="00A30793"/>
    <w:rsid w:val="00A3289B"/>
    <w:rsid w:val="00A37B7D"/>
    <w:rsid w:val="00A40CBC"/>
    <w:rsid w:val="00A56BBC"/>
    <w:rsid w:val="00A815FC"/>
    <w:rsid w:val="00A85C65"/>
    <w:rsid w:val="00A86094"/>
    <w:rsid w:val="00AA2E3D"/>
    <w:rsid w:val="00AA4B32"/>
    <w:rsid w:val="00AC4A0C"/>
    <w:rsid w:val="00AF5C53"/>
    <w:rsid w:val="00B10DB9"/>
    <w:rsid w:val="00B110E3"/>
    <w:rsid w:val="00B37295"/>
    <w:rsid w:val="00B5088D"/>
    <w:rsid w:val="00B61CDB"/>
    <w:rsid w:val="00B643C2"/>
    <w:rsid w:val="00B77B69"/>
    <w:rsid w:val="00B85C37"/>
    <w:rsid w:val="00BB777A"/>
    <w:rsid w:val="00BC5279"/>
    <w:rsid w:val="00BD3156"/>
    <w:rsid w:val="00C13FD2"/>
    <w:rsid w:val="00C524FD"/>
    <w:rsid w:val="00C61EA8"/>
    <w:rsid w:val="00C93556"/>
    <w:rsid w:val="00CC7F46"/>
    <w:rsid w:val="00CE1B09"/>
    <w:rsid w:val="00D31D50"/>
    <w:rsid w:val="00D478AF"/>
    <w:rsid w:val="00D50EED"/>
    <w:rsid w:val="00D52A2D"/>
    <w:rsid w:val="00D56A27"/>
    <w:rsid w:val="00D62134"/>
    <w:rsid w:val="00D87508"/>
    <w:rsid w:val="00DB53F9"/>
    <w:rsid w:val="00DD2F16"/>
    <w:rsid w:val="00DE25C1"/>
    <w:rsid w:val="00DF66AD"/>
    <w:rsid w:val="00E15199"/>
    <w:rsid w:val="00E26DEA"/>
    <w:rsid w:val="00E93ABA"/>
    <w:rsid w:val="00EB7B12"/>
    <w:rsid w:val="00EC28D2"/>
    <w:rsid w:val="00F60B7E"/>
    <w:rsid w:val="00F746D8"/>
    <w:rsid w:val="00F9124B"/>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1402"/>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a4">
    <w:name w:val="annotation text"/>
    <w:basedOn w:val="a"/>
    <w:link w:val="a6"/>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a7">
    <w:name w:val="Body Text"/>
    <w:basedOn w:val="a"/>
    <w:link w:val="a8"/>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a9">
    <w:name w:val="Balloon Text"/>
    <w:basedOn w:val="a"/>
    <w:link w:val="aa"/>
    <w:uiPriority w:val="99"/>
    <w:unhideWhenUsed/>
    <w:qFormat/>
    <w:rsid w:val="00741402"/>
    <w:pPr>
      <w:spacing w:after="0"/>
    </w:pPr>
    <w:rPr>
      <w:sz w:val="18"/>
      <w:szCs w:val="18"/>
    </w:rPr>
  </w:style>
  <w:style w:type="paragraph" w:styleId="ab">
    <w:name w:val="footer"/>
    <w:basedOn w:val="a"/>
    <w:link w:val="ac"/>
    <w:uiPriority w:val="99"/>
    <w:unhideWhenUsed/>
    <w:qFormat/>
    <w:rsid w:val="00741402"/>
    <w:pPr>
      <w:tabs>
        <w:tab w:val="center" w:pos="4153"/>
        <w:tab w:val="right" w:pos="8306"/>
      </w:tabs>
    </w:pPr>
    <w:rPr>
      <w:sz w:val="18"/>
      <w:szCs w:val="18"/>
    </w:rPr>
  </w:style>
  <w:style w:type="paragraph" w:styleId="ad">
    <w:name w:val="header"/>
    <w:basedOn w:val="a"/>
    <w:link w:val="ae"/>
    <w:uiPriority w:val="99"/>
    <w:unhideWhenUsed/>
    <w:qFormat/>
    <w:rsid w:val="00741402"/>
    <w:pPr>
      <w:pBdr>
        <w:bottom w:val="single" w:sz="6" w:space="1" w:color="auto"/>
      </w:pBdr>
      <w:tabs>
        <w:tab w:val="center" w:pos="4153"/>
        <w:tab w:val="right" w:pos="8306"/>
      </w:tabs>
      <w:jc w:val="center"/>
    </w:pPr>
    <w:rPr>
      <w:sz w:val="18"/>
      <w:szCs w:val="18"/>
    </w:rPr>
  </w:style>
  <w:style w:type="character" w:styleId="af">
    <w:name w:val="Hyperlink"/>
    <w:basedOn w:val="a0"/>
    <w:uiPriority w:val="99"/>
    <w:unhideWhenUsed/>
    <w:qFormat/>
    <w:rsid w:val="00741402"/>
    <w:rPr>
      <w:color w:val="0000FF" w:themeColor="hyperlink"/>
      <w:u w:val="single"/>
    </w:rPr>
  </w:style>
  <w:style w:type="character" w:styleId="af0">
    <w:name w:val="annotation reference"/>
    <w:basedOn w:val="a0"/>
    <w:semiHidden/>
    <w:qFormat/>
    <w:rsid w:val="00741402"/>
    <w:rPr>
      <w:sz w:val="21"/>
      <w:szCs w:val="21"/>
    </w:rPr>
  </w:style>
  <w:style w:type="character" w:customStyle="1" w:styleId="ae">
    <w:name w:val="页眉字符"/>
    <w:basedOn w:val="a0"/>
    <w:link w:val="ad"/>
    <w:uiPriority w:val="99"/>
    <w:qFormat/>
    <w:rsid w:val="00741402"/>
    <w:rPr>
      <w:rFonts w:ascii="Tahoma" w:hAnsi="Tahoma"/>
      <w:sz w:val="18"/>
      <w:szCs w:val="18"/>
    </w:rPr>
  </w:style>
  <w:style w:type="character" w:customStyle="1" w:styleId="ac">
    <w:name w:val="页脚字符"/>
    <w:basedOn w:val="a0"/>
    <w:link w:val="ab"/>
    <w:uiPriority w:val="99"/>
    <w:qFormat/>
    <w:rsid w:val="00741402"/>
    <w:rPr>
      <w:rFonts w:ascii="Tahoma" w:hAnsi="Tahoma"/>
      <w:sz w:val="18"/>
      <w:szCs w:val="18"/>
    </w:rPr>
  </w:style>
  <w:style w:type="character" w:customStyle="1" w:styleId="aa">
    <w:name w:val="批注框文本字符"/>
    <w:basedOn w:val="a0"/>
    <w:link w:val="a9"/>
    <w:uiPriority w:val="99"/>
    <w:semiHidden/>
    <w:qFormat/>
    <w:rsid w:val="00741402"/>
    <w:rPr>
      <w:rFonts w:ascii="Tahoma" w:hAnsi="Tahoma"/>
      <w:sz w:val="18"/>
      <w:szCs w:val="18"/>
    </w:rPr>
  </w:style>
  <w:style w:type="paragraph" w:customStyle="1" w:styleId="Textof">
    <w:name w:val="Text of 中文参考文献"/>
    <w:basedOn w:val="a"/>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a"/>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a8">
    <w:name w:val="正文文本字符"/>
    <w:basedOn w:val="a0"/>
    <w:link w:val="a7"/>
    <w:rsid w:val="00741402"/>
    <w:rPr>
      <w:rFonts w:ascii="Times New Roman" w:eastAsia="SimSun" w:hAnsi="Times New Roman" w:cs="Times New Roman"/>
      <w:kern w:val="2"/>
      <w:sz w:val="21"/>
      <w:szCs w:val="24"/>
    </w:rPr>
  </w:style>
  <w:style w:type="character" w:customStyle="1" w:styleId="a6">
    <w:name w:val="批注文字字符"/>
    <w:basedOn w:val="a0"/>
    <w:link w:val="a4"/>
    <w:semiHidden/>
    <w:rsid w:val="00741402"/>
    <w:rPr>
      <w:rFonts w:ascii="Times New Roman" w:eastAsia="SimSun" w:hAnsi="Times New Roman" w:cs="Times New Roman"/>
      <w:kern w:val="2"/>
      <w:sz w:val="21"/>
      <w:szCs w:val="24"/>
    </w:rPr>
  </w:style>
  <w:style w:type="paragraph" w:customStyle="1" w:styleId="1">
    <w:name w:val="列出段落1"/>
    <w:basedOn w:val="a"/>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a"/>
    <w:uiPriority w:val="34"/>
    <w:qFormat/>
    <w:rsid w:val="00741402"/>
    <w:pPr>
      <w:ind w:firstLineChars="200" w:firstLine="420"/>
    </w:pPr>
  </w:style>
  <w:style w:type="character" w:customStyle="1" w:styleId="a5">
    <w:name w:val="批注主题字符"/>
    <w:basedOn w:val="a6"/>
    <w:link w:val="a3"/>
    <w:uiPriority w:val="99"/>
    <w:semiHidden/>
    <w:qFormat/>
    <w:rsid w:val="00741402"/>
    <w:rPr>
      <w:rFonts w:ascii="Tahoma" w:eastAsia="Microsoft YaHei" w:hAnsi="Tahoma" w:cstheme="minorBidi"/>
      <w:b/>
      <w:bCs/>
      <w:kern w:val="2"/>
      <w:sz w:val="22"/>
      <w:szCs w:val="22"/>
    </w:rPr>
  </w:style>
  <w:style w:type="paragraph" w:styleId="af1">
    <w:name w:val="List Paragraph"/>
    <w:basedOn w:val="a"/>
    <w:uiPriority w:val="99"/>
    <w:unhideWhenUsed/>
    <w:rsid w:val="00741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93D88-84D3-7745-91FA-765B5ED9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529</Words>
  <Characters>3016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6</cp:revision>
  <dcterms:created xsi:type="dcterms:W3CDTF">2018-05-09T07:44:00Z</dcterms:created>
  <dcterms:modified xsi:type="dcterms:W3CDTF">2018-07-19T00:56:00Z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