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4A11CA87" w:rsidR="00741402" w:rsidRDefault="009149AB">
      <w:pPr>
        <w:spacing w:after="0" w:line="220" w:lineRule="atLeast"/>
        <w:jc w:val="center"/>
        <w:rPr>
          <w:rFonts w:ascii="SimHei" w:eastAsia="SimHei" w:hAnsi="SimHei"/>
          <w:b/>
          <w:sz w:val="21"/>
          <w:szCs w:val="21"/>
        </w:rPr>
      </w:pPr>
      <w:r>
        <w:rPr>
          <w:rFonts w:ascii="SimHei" w:eastAsia="SimHei" w:hAnsi="SimHei" w:hint="eastAsia"/>
          <w:b/>
          <w:sz w:val="21"/>
          <w:szCs w:val="21"/>
        </w:rPr>
        <w:t>赵建民</w:t>
      </w:r>
      <w:r w:rsidR="001D4788">
        <w:rPr>
          <w:rFonts w:ascii="SimHei" w:eastAsia="SimHei" w:hAnsi="SimHei" w:hint="eastAsia"/>
          <w:b/>
          <w:sz w:val="21"/>
          <w:szCs w:val="21"/>
        </w:rPr>
        <w:t xml:space="preserve">  </w:t>
      </w:r>
      <w:r w:rsidR="00FC75EE">
        <w:rPr>
          <w:rFonts w:ascii="SimHei" w:eastAsia="SimHei" w:hAnsi="SimHei" w:hint="eastAsia"/>
          <w:b/>
          <w:sz w:val="21"/>
          <w:szCs w:val="21"/>
        </w:rPr>
        <w:t>王雨萌</w:t>
      </w:r>
      <w:r w:rsidR="009622B4">
        <w:rPr>
          <w:rFonts w:ascii="SimHei" w:eastAsia="SimHei" w:hAnsi="SimHei" w:hint="eastAsia"/>
          <w:b/>
          <w:sz w:val="21"/>
          <w:szCs w:val="21"/>
        </w:rPr>
        <w:t xml:space="preserve">  王梅</w:t>
      </w:r>
    </w:p>
    <w:p w14:paraId="53E9D103" w14:textId="0F83E161"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517D75">
        <w:rPr>
          <w:rFonts w:ascii="仿宋" w:eastAsia="仿宋" w:hAnsi="仿宋" w:hint="eastAsia"/>
          <w:sz w:val="21"/>
          <w:szCs w:val="21"/>
        </w:rPr>
        <w:t>东北石油大学计算机与信息技术学院</w:t>
      </w:r>
      <w:r>
        <w:rPr>
          <w:rFonts w:ascii="仿宋" w:eastAsia="仿宋" w:hAnsi="仿宋" w:hint="eastAsia"/>
          <w:sz w:val="21"/>
          <w:szCs w:val="21"/>
        </w:rPr>
        <w:t xml:space="preserve">  </w:t>
      </w:r>
      <w:r w:rsidR="008B4313">
        <w:rPr>
          <w:rFonts w:ascii="仿宋" w:eastAsia="仿宋" w:hAnsi="仿宋" w:hint="eastAsia"/>
          <w:sz w:val="21"/>
          <w:szCs w:val="21"/>
        </w:rPr>
        <w:t>大庆</w:t>
      </w:r>
      <w:r>
        <w:rPr>
          <w:rFonts w:ascii="仿宋" w:eastAsia="仿宋" w:hAnsi="仿宋" w:hint="eastAsia"/>
          <w:sz w:val="21"/>
          <w:szCs w:val="21"/>
        </w:rPr>
        <w:t xml:space="preserve">市 </w:t>
      </w:r>
      <w:r w:rsidR="008B4313">
        <w:rPr>
          <w:rFonts w:ascii="仿宋" w:eastAsia="仿宋" w:hAnsi="仿宋" w:hint="eastAsia"/>
          <w:sz w:val="21"/>
          <w:szCs w:val="21"/>
        </w:rPr>
        <w:t>163000</w:t>
      </w:r>
      <w:r>
        <w:rPr>
          <w:rFonts w:ascii="仿宋" w:eastAsia="仿宋" w:hAnsi="仿宋" w:hint="eastAsia"/>
          <w:sz w:val="21"/>
          <w:szCs w:val="21"/>
        </w:rPr>
        <w:t>)</w:t>
      </w:r>
    </w:p>
    <w:p w14:paraId="52EE3F75" w14:textId="4F33F1BE" w:rsidR="001D5C20" w:rsidRPr="001D5C20" w:rsidRDefault="00C524FD" w:rsidP="009A4A7B">
      <w:pPr>
        <w:spacing w:after="0" w:line="300" w:lineRule="exact"/>
        <w:rPr>
          <w:rFonts w:asciiTheme="majorEastAsia" w:eastAsiaTheme="majorEastAsia" w:hAnsiTheme="majorEastAsia"/>
          <w:sz w:val="18"/>
          <w:szCs w:val="18"/>
        </w:rPr>
      </w:pPr>
      <w:r w:rsidRPr="00C7060E">
        <w:rPr>
          <w:rFonts w:ascii="Calibri" w:eastAsia="宋体" w:hAnsi="Calibri" w:cs="Times New Roman" w:hint="eastAsia"/>
          <w:sz w:val="21"/>
          <w:szCs w:val="21"/>
        </w:rPr>
        <w:t>摘要</w:t>
      </w:r>
      <w:r w:rsidR="00C7060E">
        <w:rPr>
          <w:rFonts w:ascii="Calibri" w:eastAsia="宋体" w:hAnsi="Calibri" w:cs="Times New Roman" w:hint="eastAsia"/>
          <w:sz w:val="21"/>
          <w:szCs w:val="21"/>
        </w:rPr>
        <w:t>：</w:t>
      </w:r>
      <w:r w:rsidR="001D5C20" w:rsidRPr="00C7060E">
        <w:rPr>
          <w:rFonts w:ascii="Calibri" w:eastAsia="宋体" w:hAnsi="Calibri" w:cs="Times New Roman" w:hint="eastAsia"/>
          <w:sz w:val="21"/>
          <w:szCs w:val="21"/>
        </w:rPr>
        <w:t>语音合成技术在近些年得到较快发展，但在</w:t>
      </w:r>
      <w:r w:rsidR="006A4E38" w:rsidRPr="00C7060E">
        <w:rPr>
          <w:rFonts w:ascii="Calibri" w:eastAsia="宋体" w:hAnsi="Calibri" w:cs="Times New Roman" w:hint="eastAsia"/>
          <w:sz w:val="21"/>
          <w:szCs w:val="21"/>
        </w:rPr>
        <w:t>相似</w:t>
      </w:r>
      <w:r w:rsidR="001D5C20" w:rsidRPr="00C7060E">
        <w:rPr>
          <w:rFonts w:ascii="Calibri" w:eastAsia="宋体" w:hAnsi="Calibri" w:cs="Times New Roman" w:hint="eastAsia"/>
          <w:sz w:val="21"/>
          <w:szCs w:val="21"/>
        </w:rPr>
        <w:t>性和自然度等方面还是存在一些问题。深度学习技术应用于语音合成，目前已经可以表现出和基于隐马尔科夫模型以及基于语音拼接的语音合成技术</w:t>
      </w:r>
      <w:r w:rsidR="00115FA8" w:rsidRPr="00C7060E">
        <w:rPr>
          <w:rFonts w:ascii="Calibri" w:eastAsia="宋体" w:hAnsi="Calibri" w:cs="Times New Roman" w:hint="eastAsia"/>
          <w:sz w:val="21"/>
          <w:szCs w:val="21"/>
        </w:rPr>
        <w:t>相当的合成性能。由于其拥有强大的建模能力，而且有更好的灵活性、</w:t>
      </w:r>
      <w:r w:rsidR="001D5C20" w:rsidRPr="00C7060E">
        <w:rPr>
          <w:rFonts w:ascii="Calibri" w:eastAsia="宋体" w:hAnsi="Calibri" w:cs="Times New Roman" w:hint="eastAsia"/>
          <w:sz w:val="21"/>
          <w:szCs w:val="21"/>
        </w:rPr>
        <w:t>易控制性，深度学习技术在提升语音合成性能方面有很大的潜力和研究价值。递归神经网络</w:t>
      </w:r>
      <w:r w:rsidR="001D5C20" w:rsidRPr="00C7060E">
        <w:rPr>
          <w:rFonts w:ascii="Calibri" w:eastAsia="宋体" w:hAnsi="Calibri" w:cs="Times New Roman"/>
          <w:sz w:val="21"/>
          <w:szCs w:val="21"/>
        </w:rPr>
        <w:t>(RNN)</w:t>
      </w:r>
      <w:r w:rsidR="001D5C20" w:rsidRPr="00C7060E">
        <w:rPr>
          <w:rFonts w:ascii="Calibri" w:eastAsia="宋体" w:hAnsi="Calibri" w:cs="Times New Roman" w:hint="eastAsia"/>
          <w:sz w:val="21"/>
          <w:szCs w:val="21"/>
        </w:rPr>
        <w:t>、长短时记忆神经网络</w:t>
      </w:r>
      <w:r w:rsidR="001D5C20" w:rsidRPr="00C7060E">
        <w:rPr>
          <w:rFonts w:ascii="Calibri" w:eastAsia="宋体" w:hAnsi="Calibri" w:cs="Times New Roman"/>
          <w:sz w:val="21"/>
          <w:szCs w:val="21"/>
        </w:rPr>
        <w:t>(LSTM)</w:t>
      </w:r>
      <w:r w:rsidR="001D5C20" w:rsidRPr="00C7060E">
        <w:rPr>
          <w:rFonts w:ascii="Calibri" w:eastAsia="宋体" w:hAnsi="Calibri" w:cs="Times New Roman" w:hint="eastAsia"/>
          <w:sz w:val="21"/>
          <w:szCs w:val="21"/>
        </w:rPr>
        <w:t>以及门阀递归单元神经网络</w:t>
      </w:r>
      <w:r w:rsidR="00D13A45" w:rsidRPr="00C7060E">
        <w:rPr>
          <w:rFonts w:ascii="Calibri" w:eastAsia="宋体" w:hAnsi="Calibri" w:cs="Times New Roman"/>
          <w:sz w:val="21"/>
          <w:szCs w:val="21"/>
        </w:rPr>
        <w:t>(GRNN</w:t>
      </w:r>
      <w:r w:rsidR="001D5C20" w:rsidRPr="00C7060E">
        <w:rPr>
          <w:rFonts w:ascii="Calibri" w:eastAsia="宋体" w:hAnsi="Calibri" w:cs="Times New Roman"/>
          <w:sz w:val="21"/>
          <w:szCs w:val="21"/>
        </w:rPr>
        <w:t>)</w:t>
      </w:r>
      <w:r w:rsidR="00115FA8" w:rsidRPr="00C7060E">
        <w:rPr>
          <w:rFonts w:ascii="Calibri" w:eastAsia="宋体" w:hAnsi="Calibri" w:cs="Times New Roman" w:hint="eastAsia"/>
          <w:sz w:val="21"/>
          <w:szCs w:val="21"/>
        </w:rPr>
        <w:t>是几项典型的深度学习模型。</w:t>
      </w:r>
      <w:r w:rsidR="001D5C20" w:rsidRPr="00C7060E">
        <w:rPr>
          <w:rFonts w:ascii="Calibri" w:eastAsia="宋体" w:hAnsi="Calibri" w:cs="Times New Roman" w:hint="eastAsia"/>
          <w:sz w:val="21"/>
          <w:szCs w:val="21"/>
        </w:rPr>
        <w:t>通过多组对比实验，</w:t>
      </w:r>
      <w:bookmarkStart w:id="0" w:name="_GoBack"/>
      <w:bookmarkEnd w:id="0"/>
      <w:r w:rsidR="001D5C20" w:rsidRPr="00C7060E">
        <w:rPr>
          <w:rFonts w:ascii="Calibri" w:eastAsia="宋体" w:hAnsi="Calibri" w:cs="Times New Roman" w:hint="eastAsia"/>
          <w:sz w:val="21"/>
          <w:szCs w:val="21"/>
        </w:rPr>
        <w:t>展示这些深度学习技术在语音合成方面的有效性</w:t>
      </w:r>
      <w:r w:rsidR="001D5C20" w:rsidRPr="001D5C20">
        <w:rPr>
          <w:rFonts w:asciiTheme="majorEastAsia" w:eastAsiaTheme="majorEastAsia" w:hAnsiTheme="majorEastAsia" w:hint="eastAsia"/>
          <w:sz w:val="18"/>
          <w:szCs w:val="18"/>
        </w:rPr>
        <w:t>。</w:t>
      </w:r>
    </w:p>
    <w:p w14:paraId="4E9CF9CD" w14:textId="78E7047B" w:rsidR="00741402" w:rsidRPr="00C7060E" w:rsidRDefault="00C524FD" w:rsidP="00A8528F">
      <w:pPr>
        <w:widowControl w:val="0"/>
        <w:adjustRightInd/>
        <w:snapToGrid/>
        <w:spacing w:after="0" w:line="300" w:lineRule="exact"/>
        <w:rPr>
          <w:rFonts w:ascii="Times New Roman" w:eastAsia="宋体" w:hAnsi="Times New Roman" w:cs="Times New Roman"/>
          <w:sz w:val="21"/>
          <w:szCs w:val="21"/>
        </w:rPr>
      </w:pPr>
      <w:r w:rsidRPr="00C7060E">
        <w:rPr>
          <w:rFonts w:ascii="Times New Roman" w:eastAsia="宋体" w:hAnsi="Times New Roman" w:cs="Times New Roman" w:hint="eastAsia"/>
          <w:sz w:val="21"/>
          <w:szCs w:val="21"/>
        </w:rPr>
        <w:t>关键词</w:t>
      </w:r>
      <w:r w:rsidRPr="00C7060E">
        <w:rPr>
          <w:rFonts w:ascii="Times New Roman" w:eastAsia="宋体" w:hAnsi="Times New Roman" w:cs="Times New Roman" w:hint="eastAsia"/>
          <w:sz w:val="21"/>
          <w:szCs w:val="21"/>
        </w:rPr>
        <w:t xml:space="preserve">  </w:t>
      </w:r>
      <w:r w:rsidR="001D5C20" w:rsidRPr="00C7060E">
        <w:rPr>
          <w:rFonts w:ascii="Times New Roman" w:eastAsia="宋体" w:hAnsi="Times New Roman" w:cs="Times New Roman" w:hint="eastAsia"/>
          <w:sz w:val="21"/>
          <w:szCs w:val="21"/>
        </w:rPr>
        <w:t>深度神经网络</w:t>
      </w:r>
      <w:r w:rsidR="001D5C20" w:rsidRPr="00C7060E">
        <w:rPr>
          <w:rFonts w:ascii="Times New Roman" w:eastAsia="宋体" w:hAnsi="Times New Roman" w:cs="Times New Roman" w:hint="eastAsia"/>
          <w:sz w:val="21"/>
          <w:szCs w:val="21"/>
        </w:rPr>
        <w:t xml:space="preserve"> </w:t>
      </w:r>
      <w:r w:rsidR="001D5C20" w:rsidRPr="00C7060E">
        <w:rPr>
          <w:rFonts w:ascii="Times New Roman" w:eastAsia="宋体" w:hAnsi="Times New Roman" w:cs="Times New Roman" w:hint="eastAsia"/>
          <w:sz w:val="21"/>
          <w:szCs w:val="21"/>
        </w:rPr>
        <w:t>语音合成</w:t>
      </w:r>
      <w:r w:rsidR="00E044CB" w:rsidRPr="00C7060E">
        <w:rPr>
          <w:rFonts w:ascii="Times New Roman" w:eastAsia="宋体" w:hAnsi="Times New Roman" w:cs="Times New Roman" w:hint="eastAsia"/>
          <w:sz w:val="21"/>
          <w:szCs w:val="21"/>
        </w:rPr>
        <w:t xml:space="preserve"> </w:t>
      </w:r>
      <w:r w:rsidR="00E044CB" w:rsidRPr="00C7060E">
        <w:rPr>
          <w:rFonts w:ascii="Times New Roman" w:eastAsia="宋体" w:hAnsi="Times New Roman" w:cs="Times New Roman" w:hint="eastAsia"/>
          <w:sz w:val="21"/>
          <w:szCs w:val="21"/>
        </w:rPr>
        <w:t>长短时记忆</w:t>
      </w:r>
      <w:r w:rsidR="00E044CB" w:rsidRPr="00C7060E">
        <w:rPr>
          <w:rFonts w:ascii="Times New Roman" w:eastAsia="宋体" w:hAnsi="Times New Roman" w:cs="Times New Roman" w:hint="eastAsia"/>
          <w:sz w:val="21"/>
          <w:szCs w:val="21"/>
        </w:rPr>
        <w:t xml:space="preserve"> </w:t>
      </w:r>
      <w:r w:rsidR="00E044CB" w:rsidRPr="00C7060E">
        <w:rPr>
          <w:rFonts w:ascii="Times New Roman" w:eastAsia="宋体" w:hAnsi="Times New Roman" w:cs="Times New Roman" w:hint="eastAsia"/>
          <w:sz w:val="21"/>
          <w:szCs w:val="21"/>
        </w:rPr>
        <w:t>门阀递归单元</w:t>
      </w:r>
    </w:p>
    <w:p w14:paraId="77280EBA" w14:textId="11EF3E5C" w:rsidR="00741402" w:rsidRPr="00C7060E" w:rsidRDefault="00C524FD" w:rsidP="00AD13BB">
      <w:pPr>
        <w:widowControl w:val="0"/>
        <w:adjustRightInd/>
        <w:snapToGrid/>
        <w:spacing w:after="0" w:line="300" w:lineRule="exact"/>
        <w:rPr>
          <w:rFonts w:ascii="Times New Roman" w:eastAsia="宋体" w:hAnsi="Times New Roman" w:cs="Times New Roman"/>
          <w:sz w:val="21"/>
          <w:szCs w:val="21"/>
        </w:rPr>
      </w:pPr>
      <w:r w:rsidRPr="00C7060E">
        <w:rPr>
          <w:rFonts w:ascii="Times New Roman" w:eastAsia="宋体" w:hAnsi="Times New Roman" w:cs="Times New Roman" w:hint="eastAsia"/>
          <w:sz w:val="21"/>
          <w:szCs w:val="21"/>
        </w:rPr>
        <w:t>中图法分类号</w:t>
      </w:r>
      <w:r w:rsidRPr="00C7060E">
        <w:rPr>
          <w:rFonts w:ascii="Times New Roman" w:eastAsia="宋体" w:hAnsi="Times New Roman" w:cs="Times New Roman" w:hint="eastAsia"/>
          <w:sz w:val="21"/>
          <w:szCs w:val="21"/>
        </w:rPr>
        <w:t xml:space="preserve"> </w:t>
      </w:r>
      <w:r w:rsidR="005F6CFD" w:rsidRPr="00C7060E">
        <w:rPr>
          <w:rFonts w:ascii="Times New Roman" w:eastAsia="宋体" w:hAnsi="Times New Roman" w:cs="Times New Roman"/>
          <w:sz w:val="21"/>
          <w:szCs w:val="21"/>
        </w:rPr>
        <w:t xml:space="preserve"> </w:t>
      </w:r>
      <w:r w:rsidR="00936187">
        <w:rPr>
          <w:rFonts w:ascii="Times New Roman" w:eastAsia="宋体" w:hAnsi="Times New Roman" w:cs="Times New Roman"/>
          <w:sz w:val="21"/>
          <w:szCs w:val="21"/>
        </w:rPr>
        <w:t>TP311</w:t>
      </w:r>
      <w:r w:rsidRPr="00C7060E">
        <w:rPr>
          <w:rFonts w:ascii="Times New Roman" w:eastAsia="宋体" w:hAnsi="Times New Roman" w:cs="Times New Roman" w:hint="eastAsia"/>
          <w:sz w:val="21"/>
          <w:szCs w:val="21"/>
        </w:rPr>
        <w:t xml:space="preserve">     </w:t>
      </w:r>
      <w:r w:rsidRPr="00C7060E">
        <w:rPr>
          <w:rFonts w:ascii="Times New Roman" w:eastAsia="宋体" w:hAnsi="Times New Roman" w:cs="Times New Roman" w:hint="eastAsia"/>
          <w:sz w:val="21"/>
          <w:szCs w:val="21"/>
        </w:rPr>
        <w:t>文献标识码</w:t>
      </w:r>
      <w:r w:rsidRPr="00C7060E">
        <w:rPr>
          <w:rFonts w:ascii="Times New Roman" w:eastAsia="宋体" w:hAnsi="Times New Roman" w:cs="Times New Roman" w:hint="eastAsia"/>
          <w:sz w:val="21"/>
          <w:szCs w:val="21"/>
        </w:rPr>
        <w:t xml:space="preserve">  A</w:t>
      </w:r>
    </w:p>
    <w:p w14:paraId="56C9ECEE" w14:textId="23AD69E9" w:rsidR="00741402" w:rsidRDefault="00103F60" w:rsidP="004E6C92">
      <w:pPr>
        <w:widowControl w:val="0"/>
        <w:adjustRightInd/>
        <w:snapToGrid/>
        <w:spacing w:after="0" w:line="300" w:lineRule="exact"/>
        <w:ind w:firstLine="720"/>
        <w:jc w:val="center"/>
        <w:outlineLvl w:val="0"/>
        <w:rPr>
          <w:rFonts w:ascii="宋体" w:eastAsia="宋体" w:hAnsi="宋体" w:cs="Times New Roman" w:hint="eastAsia"/>
          <w:b/>
          <w:color w:val="000000"/>
          <w:sz w:val="24"/>
          <w:szCs w:val="24"/>
        </w:rPr>
      </w:pPr>
      <w:r w:rsidRPr="00C7060E">
        <w:rPr>
          <w:rFonts w:ascii="宋体" w:eastAsia="宋体" w:hAnsi="宋体" w:cs="Times New Roman" w:hint="eastAsia"/>
          <w:b/>
          <w:color w:val="000000"/>
          <w:sz w:val="24"/>
          <w:szCs w:val="24"/>
        </w:rPr>
        <w:t xml:space="preserve">Research on </w:t>
      </w:r>
      <w:r w:rsidR="00EB7DB7" w:rsidRPr="00C7060E">
        <w:rPr>
          <w:rFonts w:ascii="宋体" w:eastAsia="宋体" w:hAnsi="宋体" w:cs="Times New Roman" w:hint="eastAsia"/>
          <w:b/>
          <w:color w:val="000000"/>
          <w:sz w:val="24"/>
          <w:szCs w:val="24"/>
        </w:rPr>
        <w:t>Technology of Mandarin Speech Synthesis Based on Deep Neural Network</w:t>
      </w:r>
    </w:p>
    <w:p w14:paraId="7EA0F270" w14:textId="7223E0E0" w:rsidR="00C7060E" w:rsidRPr="00C7060E" w:rsidRDefault="00C7060E" w:rsidP="009A4A7B">
      <w:pPr>
        <w:spacing w:after="0" w:line="300" w:lineRule="exact"/>
        <w:jc w:val="center"/>
        <w:outlineLvl w:val="0"/>
        <w:rPr>
          <w:rFonts w:ascii="Times New Roman" w:hAnsi="Times New Roman" w:hint="eastAsia"/>
          <w:sz w:val="24"/>
        </w:rPr>
      </w:pPr>
      <w:r w:rsidRPr="002979A9">
        <w:rPr>
          <w:rFonts w:ascii="Times New Roman" w:hAnsi="Times New Roman"/>
          <w:sz w:val="18"/>
          <w:szCs w:val="18"/>
        </w:rPr>
        <w:t>Zhao Jian-min</w:t>
      </w:r>
      <w:r>
        <w:rPr>
          <w:rFonts w:ascii="Times New Roman" w:hAnsi="Times New Roman"/>
          <w:sz w:val="18"/>
          <w:szCs w:val="18"/>
        </w:rPr>
        <w:t>, Wang</w:t>
      </w:r>
      <w:r w:rsidRPr="002979A9">
        <w:rPr>
          <w:rFonts w:ascii="Times New Roman" w:hAnsi="Times New Roman"/>
          <w:sz w:val="18"/>
          <w:szCs w:val="18"/>
        </w:rPr>
        <w:t xml:space="preserve"> Yu-</w:t>
      </w:r>
      <w:proofErr w:type="spellStart"/>
      <w:r w:rsidRPr="002979A9">
        <w:rPr>
          <w:rFonts w:ascii="Times New Roman" w:hAnsi="Times New Roman"/>
          <w:sz w:val="18"/>
          <w:szCs w:val="18"/>
        </w:rPr>
        <w:t>meng</w:t>
      </w:r>
      <w:proofErr w:type="spellEnd"/>
      <w:r>
        <w:rPr>
          <w:rFonts w:ascii="Times New Roman" w:hAnsi="Times New Roman"/>
          <w:sz w:val="18"/>
          <w:szCs w:val="18"/>
        </w:rPr>
        <w:t>,</w:t>
      </w:r>
      <w:r>
        <w:rPr>
          <w:rFonts w:ascii="Times New Roman" w:hAnsi="Times New Roman" w:hint="eastAsia"/>
          <w:sz w:val="18"/>
          <w:szCs w:val="18"/>
        </w:rPr>
        <w:t xml:space="preserve"> Mei Wang</w:t>
      </w:r>
    </w:p>
    <w:p w14:paraId="7D21C41B" w14:textId="7F81B37C" w:rsidR="00741402" w:rsidRPr="009A4A7B" w:rsidRDefault="00C524FD" w:rsidP="009A4A7B">
      <w:pPr>
        <w:pStyle w:val="DepartCorrespond"/>
        <w:spacing w:line="300" w:lineRule="exact"/>
        <w:ind w:left="99" w:firstLineChars="0" w:hanging="99"/>
        <w:jc w:val="center"/>
        <w:rPr>
          <w:color w:val="FF0000"/>
          <w:sz w:val="15"/>
          <w:szCs w:val="15"/>
        </w:rPr>
      </w:pPr>
      <w:r w:rsidRPr="009A4A7B">
        <w:rPr>
          <w:sz w:val="15"/>
          <w:szCs w:val="15"/>
        </w:rPr>
        <w:t>(</w:t>
      </w:r>
      <w:r w:rsidR="00042F6B" w:rsidRPr="009A4A7B">
        <w:rPr>
          <w:sz w:val="15"/>
          <w:szCs w:val="15"/>
        </w:rPr>
        <w:t xml:space="preserve">School of </w:t>
      </w:r>
      <w:proofErr w:type="spellStart"/>
      <w:r w:rsidR="00042F6B" w:rsidRPr="009A4A7B">
        <w:rPr>
          <w:sz w:val="15"/>
          <w:szCs w:val="15"/>
        </w:rPr>
        <w:t>Computer&amp;Information</w:t>
      </w:r>
      <w:proofErr w:type="spellEnd"/>
      <w:r w:rsidR="00042F6B" w:rsidRPr="009A4A7B">
        <w:rPr>
          <w:sz w:val="15"/>
          <w:szCs w:val="15"/>
        </w:rPr>
        <w:t xml:space="preserve"> Technology</w:t>
      </w:r>
      <w:r w:rsidRPr="009A4A7B">
        <w:rPr>
          <w:sz w:val="15"/>
          <w:szCs w:val="15"/>
        </w:rPr>
        <w:t>，</w:t>
      </w:r>
      <w:r w:rsidR="00042F6B" w:rsidRPr="009A4A7B">
        <w:rPr>
          <w:sz w:val="15"/>
          <w:szCs w:val="15"/>
        </w:rPr>
        <w:t>Northeast Petroleum University</w:t>
      </w:r>
      <w:r w:rsidRPr="009A4A7B">
        <w:rPr>
          <w:sz w:val="15"/>
          <w:szCs w:val="15"/>
        </w:rPr>
        <w:t>，</w:t>
      </w:r>
      <w:r w:rsidRPr="009A4A7B">
        <w:rPr>
          <w:sz w:val="15"/>
          <w:szCs w:val="15"/>
        </w:rPr>
        <w:t xml:space="preserve"> </w:t>
      </w:r>
      <w:r w:rsidR="0017419A" w:rsidRPr="009A4A7B">
        <w:rPr>
          <w:sz w:val="15"/>
          <w:szCs w:val="15"/>
        </w:rPr>
        <w:t xml:space="preserve">Daqing </w:t>
      </w:r>
      <w:r w:rsidR="00042F6B" w:rsidRPr="009A4A7B">
        <w:rPr>
          <w:sz w:val="15"/>
          <w:szCs w:val="15"/>
        </w:rPr>
        <w:t>163000</w:t>
      </w:r>
      <w:r w:rsidRPr="009A4A7B">
        <w:rPr>
          <w:sz w:val="15"/>
          <w:szCs w:val="15"/>
        </w:rPr>
        <w:t>，</w:t>
      </w:r>
      <w:r w:rsidRPr="009A4A7B">
        <w:rPr>
          <w:sz w:val="15"/>
          <w:szCs w:val="15"/>
        </w:rPr>
        <w:t>C</w:t>
      </w:r>
      <w:r w:rsidR="00042F6B" w:rsidRPr="009A4A7B">
        <w:rPr>
          <w:sz w:val="15"/>
          <w:szCs w:val="15"/>
        </w:rPr>
        <w:t>hina</w:t>
      </w:r>
      <w:r w:rsidRPr="009A4A7B">
        <w:rPr>
          <w:sz w:val="15"/>
          <w:szCs w:val="15"/>
        </w:rPr>
        <w:t>)</w:t>
      </w:r>
    </w:p>
    <w:p w14:paraId="6B325FB5" w14:textId="147B55E4" w:rsidR="00437AEE" w:rsidRPr="009A4A7B" w:rsidRDefault="00C524FD" w:rsidP="009A4A7B">
      <w:pPr>
        <w:pStyle w:val="DepartCorrespond"/>
        <w:spacing w:line="300" w:lineRule="exact"/>
        <w:ind w:left="0" w:firstLineChars="0" w:firstLine="0"/>
        <w:jc w:val="left"/>
        <w:rPr>
          <w:sz w:val="21"/>
          <w:szCs w:val="21"/>
        </w:rPr>
      </w:pPr>
      <w:r w:rsidRPr="009A4A7B">
        <w:rPr>
          <w:rFonts w:eastAsia="SimHei"/>
          <w:b/>
          <w:sz w:val="18"/>
          <w:szCs w:val="18"/>
        </w:rPr>
        <w:t>A</w:t>
      </w:r>
      <w:r w:rsidRPr="009A4A7B">
        <w:rPr>
          <w:rFonts w:eastAsia="SimHei"/>
          <w:b/>
          <w:sz w:val="21"/>
          <w:szCs w:val="21"/>
        </w:rPr>
        <w:t>bstract</w:t>
      </w:r>
      <w:r w:rsidR="00746FF7" w:rsidRPr="009A4A7B">
        <w:rPr>
          <w:rFonts w:eastAsia="SimHei"/>
          <w:b/>
          <w:sz w:val="21"/>
          <w:szCs w:val="21"/>
        </w:rPr>
        <w:t>：</w:t>
      </w:r>
      <w:r w:rsidR="00031B51" w:rsidRPr="009A4A7B">
        <w:rPr>
          <w:sz w:val="21"/>
          <w:szCs w:val="21"/>
        </w:rPr>
        <w:t xml:space="preserve">Speech synthesis has been developed rapidly these years, but </w:t>
      </w:r>
      <w:r w:rsidR="003618F4" w:rsidRPr="009A4A7B">
        <w:rPr>
          <w:sz w:val="21"/>
          <w:szCs w:val="21"/>
        </w:rPr>
        <w:t>there are still some problems</w:t>
      </w:r>
      <w:r w:rsidR="00FA1A1F" w:rsidRPr="009A4A7B">
        <w:rPr>
          <w:sz w:val="21"/>
          <w:szCs w:val="21"/>
        </w:rPr>
        <w:t>,</w:t>
      </w:r>
      <w:r w:rsidR="00437AEE" w:rsidRPr="009A4A7B">
        <w:rPr>
          <w:sz w:val="21"/>
          <w:szCs w:val="21"/>
        </w:rPr>
        <w:t xml:space="preserve"> </w:t>
      </w:r>
      <w:r w:rsidR="00FA1A1F" w:rsidRPr="009A4A7B">
        <w:rPr>
          <w:sz w:val="21"/>
          <w:szCs w:val="21"/>
        </w:rPr>
        <w:t xml:space="preserve">especially in </w:t>
      </w:r>
      <w:r w:rsidR="006A4E38" w:rsidRPr="009A4A7B">
        <w:rPr>
          <w:sz w:val="21"/>
          <w:szCs w:val="21"/>
        </w:rPr>
        <w:t xml:space="preserve">similarity and </w:t>
      </w:r>
      <w:r w:rsidR="00E71A66" w:rsidRPr="009A4A7B">
        <w:rPr>
          <w:sz w:val="21"/>
          <w:szCs w:val="21"/>
        </w:rPr>
        <w:t>naturalness.</w:t>
      </w:r>
      <w:r w:rsidR="002D61F2" w:rsidRPr="009A4A7B">
        <w:rPr>
          <w:sz w:val="21"/>
          <w:szCs w:val="21"/>
        </w:rPr>
        <w:t xml:space="preserve"> Deep learning technologies have been used to </w:t>
      </w:r>
      <w:r w:rsidR="000352B0" w:rsidRPr="009A4A7B">
        <w:rPr>
          <w:sz w:val="21"/>
          <w:szCs w:val="21"/>
        </w:rPr>
        <w:t xml:space="preserve">speech synthesis, and </w:t>
      </w:r>
      <w:r w:rsidR="006E7837" w:rsidRPr="009A4A7B">
        <w:rPr>
          <w:sz w:val="21"/>
          <w:szCs w:val="21"/>
        </w:rPr>
        <w:t xml:space="preserve">got </w:t>
      </w:r>
      <w:r w:rsidR="00180E18" w:rsidRPr="009A4A7B">
        <w:rPr>
          <w:sz w:val="21"/>
          <w:szCs w:val="21"/>
        </w:rPr>
        <w:t xml:space="preserve">comparative performance as </w:t>
      </w:r>
      <w:r w:rsidR="00440516" w:rsidRPr="009A4A7B">
        <w:rPr>
          <w:sz w:val="21"/>
          <w:szCs w:val="21"/>
        </w:rPr>
        <w:t xml:space="preserve">those based on </w:t>
      </w:r>
      <w:r w:rsidR="009F195C" w:rsidRPr="009A4A7B">
        <w:rPr>
          <w:sz w:val="21"/>
          <w:szCs w:val="21"/>
        </w:rPr>
        <w:t xml:space="preserve">HMM and </w:t>
      </w:r>
      <w:r w:rsidR="002133FE" w:rsidRPr="009A4A7B">
        <w:rPr>
          <w:sz w:val="21"/>
          <w:szCs w:val="21"/>
        </w:rPr>
        <w:t>waveform concatenation.</w:t>
      </w:r>
      <w:r w:rsidR="00437AEE" w:rsidRPr="009A4A7B">
        <w:rPr>
          <w:rFonts w:eastAsia="Times New Roman"/>
          <w:b/>
          <w:bCs/>
          <w:color w:val="000000"/>
          <w:sz w:val="21"/>
          <w:szCs w:val="21"/>
        </w:rPr>
        <w:t xml:space="preserve"> </w:t>
      </w:r>
      <w:r w:rsidR="00437AEE" w:rsidRPr="009A4A7B">
        <w:rPr>
          <w:sz w:val="21"/>
          <w:szCs w:val="21"/>
        </w:rPr>
        <w:t xml:space="preserve">Because deep learning technologies have very powerful modeling ability, and they are quite flexible and easy to control, they are very promising in improving speech synthesis and have high research value. Recurrent Neural Network(RNN), Long Short-term Memory Neural Network(LSTM) and Gated Recurrent Neural Network(GRNN) are typical deep models. And their effectiveness of speech synthesis </w:t>
      </w:r>
      <w:r w:rsidR="00F356CE" w:rsidRPr="009A4A7B">
        <w:rPr>
          <w:sz w:val="21"/>
          <w:szCs w:val="21"/>
        </w:rPr>
        <w:t xml:space="preserve">is </w:t>
      </w:r>
      <w:r w:rsidR="00437AEE" w:rsidRPr="009A4A7B">
        <w:rPr>
          <w:sz w:val="21"/>
          <w:szCs w:val="21"/>
        </w:rPr>
        <w:t>showed through several comparative experiments.</w:t>
      </w:r>
    </w:p>
    <w:p w14:paraId="6D220998" w14:textId="04B03AF2" w:rsidR="00741402" w:rsidRPr="009A4A7B" w:rsidRDefault="00C524FD" w:rsidP="00AD13BB">
      <w:pPr>
        <w:pStyle w:val="DepartCorrespond"/>
        <w:spacing w:line="300" w:lineRule="exact"/>
        <w:ind w:left="0" w:firstLineChars="0" w:firstLine="0"/>
        <w:jc w:val="left"/>
        <w:rPr>
          <w:rFonts w:eastAsia="SimHei"/>
          <w:color w:val="FF0000"/>
          <w:sz w:val="21"/>
          <w:szCs w:val="21"/>
        </w:rPr>
        <w:sectPr w:rsidR="00741402" w:rsidRPr="009A4A7B" w:rsidSect="007A13A6">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type="lines" w:linePitch="360"/>
        </w:sectPr>
      </w:pPr>
      <w:r w:rsidRPr="009A4A7B">
        <w:rPr>
          <w:rFonts w:eastAsia="SimHei"/>
          <w:sz w:val="21"/>
          <w:szCs w:val="21"/>
        </w:rPr>
        <w:t>Keywords</w:t>
      </w:r>
      <w:r w:rsidR="00746FF7" w:rsidRPr="009A4A7B">
        <w:rPr>
          <w:rFonts w:eastAsia="SimHei"/>
          <w:b/>
          <w:sz w:val="21"/>
          <w:szCs w:val="21"/>
        </w:rPr>
        <w:t>：</w:t>
      </w:r>
      <w:r w:rsidR="00AD13BB">
        <w:rPr>
          <w:rFonts w:eastAsia="SimHei"/>
          <w:sz w:val="21"/>
          <w:szCs w:val="21"/>
        </w:rPr>
        <w:t xml:space="preserve">Deep </w:t>
      </w:r>
      <w:proofErr w:type="spellStart"/>
      <w:r w:rsidR="00AD13BB">
        <w:rPr>
          <w:rFonts w:eastAsia="SimHei"/>
          <w:sz w:val="21"/>
          <w:szCs w:val="21"/>
        </w:rPr>
        <w:t>Neural</w:t>
      </w:r>
      <w:r w:rsidR="002B4DE7" w:rsidRPr="009A4A7B">
        <w:rPr>
          <w:rFonts w:eastAsia="SimHei"/>
          <w:sz w:val="21"/>
          <w:szCs w:val="21"/>
        </w:rPr>
        <w:t>Network</w:t>
      </w:r>
      <w:proofErr w:type="spellEnd"/>
      <w:r w:rsidRPr="009A4A7B">
        <w:rPr>
          <w:rFonts w:eastAsia="SimHei"/>
          <w:sz w:val="21"/>
          <w:szCs w:val="21"/>
        </w:rPr>
        <w:t>，</w:t>
      </w:r>
      <w:r w:rsidR="002B4DE7" w:rsidRPr="009A4A7B">
        <w:rPr>
          <w:rFonts w:eastAsia="SimHei"/>
          <w:sz w:val="21"/>
          <w:szCs w:val="21"/>
        </w:rPr>
        <w:t>speech synthesis</w:t>
      </w:r>
      <w:r w:rsidRPr="009A4A7B">
        <w:rPr>
          <w:rFonts w:eastAsia="SimHei"/>
          <w:sz w:val="21"/>
          <w:szCs w:val="21"/>
        </w:rPr>
        <w:t>，</w:t>
      </w:r>
      <w:r w:rsidR="002B4DE7" w:rsidRPr="009A4A7B">
        <w:rPr>
          <w:rFonts w:eastAsiaTheme="majorEastAsia"/>
          <w:sz w:val="21"/>
          <w:szCs w:val="21"/>
        </w:rPr>
        <w:t>Long shor</w:t>
      </w:r>
      <w:r w:rsidR="00AD13BB">
        <w:rPr>
          <w:rFonts w:eastAsiaTheme="majorEastAsia"/>
          <w:sz w:val="21"/>
          <w:szCs w:val="21"/>
        </w:rPr>
        <w:t xml:space="preserve">t-term </w:t>
      </w:r>
      <w:proofErr w:type="spellStart"/>
      <w:r w:rsidR="00AD13BB">
        <w:rPr>
          <w:rFonts w:eastAsiaTheme="majorEastAsia"/>
          <w:sz w:val="21"/>
          <w:szCs w:val="21"/>
        </w:rPr>
        <w:t>memory,</w:t>
      </w:r>
      <w:r w:rsidR="005F7A4F" w:rsidRPr="009A4A7B">
        <w:rPr>
          <w:rFonts w:eastAsiaTheme="majorEastAsia"/>
          <w:sz w:val="21"/>
          <w:szCs w:val="21"/>
        </w:rPr>
        <w:t>Gated</w:t>
      </w:r>
      <w:proofErr w:type="spellEnd"/>
      <w:r w:rsidR="005F7A4F" w:rsidRPr="009A4A7B">
        <w:rPr>
          <w:rFonts w:eastAsiaTheme="majorEastAsia"/>
          <w:sz w:val="21"/>
          <w:szCs w:val="21"/>
        </w:rPr>
        <w:t xml:space="preserve"> recurrent u</w:t>
      </w:r>
      <w:r w:rsidR="002B4DE7" w:rsidRPr="009A4A7B">
        <w:rPr>
          <w:rFonts w:eastAsiaTheme="majorEastAsia"/>
          <w:sz w:val="21"/>
          <w:szCs w:val="21"/>
        </w:rPr>
        <w:t>nit</w:t>
      </w:r>
      <w:r w:rsidR="002B4DE7" w:rsidRPr="009A4A7B">
        <w:rPr>
          <w:rFonts w:eastAsia="SimHei"/>
          <w:color w:val="FF0000"/>
          <w:sz w:val="21"/>
          <w:szCs w:val="21"/>
        </w:rPr>
        <w:t xml:space="preserve"> </w:t>
      </w:r>
    </w:p>
    <w:p w14:paraId="4DD70B26" w14:textId="1BD7CB1A" w:rsidR="00741402" w:rsidRPr="00AF06F5" w:rsidRDefault="00D87508">
      <w:pPr>
        <w:pStyle w:val="a4"/>
        <w:numPr>
          <w:ilvl w:val="0"/>
          <w:numId w:val="1"/>
        </w:numPr>
        <w:rPr>
          <w:rFonts w:ascii="SimHei" w:eastAsia="SimHei" w:hAnsi="SimHei"/>
          <w:b/>
        </w:rPr>
      </w:pPr>
      <w:r w:rsidRPr="00AF06F5">
        <w:rPr>
          <w:rFonts w:ascii="SimHei" w:eastAsia="SimHei" w:hAnsi="SimHei" w:hint="eastAsia"/>
          <w:b/>
        </w:rPr>
        <w:lastRenderedPageBreak/>
        <w:t>引言</w:t>
      </w:r>
    </w:p>
    <w:p w14:paraId="66E43C7E" w14:textId="77777777" w:rsidR="00741F60" w:rsidRPr="009A4A7B" w:rsidRDefault="00741F60" w:rsidP="009A4A7B">
      <w:pPr>
        <w:pStyle w:val="a7"/>
        <w:spacing w:after="0" w:line="300" w:lineRule="exact"/>
        <w:ind w:firstLineChars="200" w:firstLine="360"/>
        <w:jc w:val="left"/>
        <w:rPr>
          <w:sz w:val="18"/>
          <w:szCs w:val="18"/>
        </w:rPr>
      </w:pPr>
      <w:r w:rsidRPr="009A4A7B">
        <w:rPr>
          <w:rFonts w:eastAsia="宋体"/>
          <w:color w:val="000000"/>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r w:rsidRPr="009A4A7B">
        <w:rPr>
          <w:sz w:val="18"/>
          <w:szCs w:val="18"/>
        </w:rPr>
        <w:t>。</w:t>
      </w:r>
    </w:p>
    <w:p w14:paraId="5CF18BCF" w14:textId="23ED5D77" w:rsidR="00741F60" w:rsidRPr="00936187" w:rsidRDefault="00741F60" w:rsidP="00016A4D">
      <w:pPr>
        <w:pStyle w:val="a7"/>
        <w:spacing w:after="0" w:line="300" w:lineRule="exact"/>
        <w:ind w:firstLineChars="200" w:firstLine="360"/>
        <w:jc w:val="left"/>
        <w:rPr>
          <w:sz w:val="18"/>
          <w:szCs w:val="18"/>
        </w:rPr>
      </w:pPr>
      <w:r w:rsidRPr="009A4A7B">
        <w:rPr>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9A4A7B">
        <w:rPr>
          <w:sz w:val="18"/>
          <w:szCs w:val="18"/>
        </w:rPr>
        <w:t>(Hidden Markov Model)</w:t>
      </w:r>
      <w:r w:rsidRPr="009A4A7B">
        <w:rPr>
          <w:sz w:val="18"/>
          <w:szCs w:val="18"/>
        </w:rPr>
        <w:t>就是统计参数语音合成技术的典型代表，在过去的几十年里得到广泛研究</w:t>
      </w:r>
      <w:r w:rsidRPr="009A4A7B">
        <w:rPr>
          <w:sz w:val="18"/>
          <w:szCs w:val="18"/>
        </w:rPr>
        <w:t>[1,2,3]</w:t>
      </w:r>
      <w:r w:rsidRPr="009A4A7B">
        <w:rPr>
          <w:sz w:val="18"/>
          <w:szCs w:val="18"/>
        </w:rPr>
        <w:t>。隐马尔科夫模型对时序信号有这很好的建</w:t>
      </w:r>
      <w:r w:rsidRPr="00936187">
        <w:rPr>
          <w:sz w:val="18"/>
          <w:szCs w:val="18"/>
        </w:rPr>
        <w:t>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936187" w:rsidRDefault="00741F60" w:rsidP="008D7451">
      <w:pPr>
        <w:pStyle w:val="a7"/>
        <w:spacing w:after="0" w:line="300" w:lineRule="exact"/>
        <w:ind w:firstLineChars="200" w:firstLine="360"/>
        <w:jc w:val="left"/>
        <w:rPr>
          <w:sz w:val="18"/>
          <w:szCs w:val="18"/>
        </w:rPr>
      </w:pPr>
      <w:r w:rsidRPr="00936187">
        <w:rPr>
          <w:sz w:val="18"/>
          <w:szCs w:val="18"/>
        </w:rPr>
        <w:t>但是隐马尔科夫模型也存在一些弊端。基于统计参数的语音合成技术是通过对文本特征和声学特征之间的关系进行建模，由于文本和语音都</w:t>
      </w:r>
      <w:r w:rsidRPr="00936187">
        <w:rPr>
          <w:sz w:val="18"/>
          <w:szCs w:val="18"/>
        </w:rPr>
        <w:lastRenderedPageBreak/>
        <w:t>是时序信号，涉及到的文本特征必然是复杂的上下文相关的因素（</w:t>
      </w:r>
      <w:r w:rsidRPr="00936187">
        <w:rPr>
          <w:sz w:val="18"/>
          <w:szCs w:val="18"/>
        </w:rPr>
        <w:t>[1]</w:t>
      </w:r>
      <w:r w:rsidRPr="00936187">
        <w:rPr>
          <w:sz w:val="18"/>
          <w:szCs w:val="18"/>
        </w:rPr>
        <w:t>指出影响英语语音合成效果的上下文相关特征有</w:t>
      </w:r>
      <w:r w:rsidRPr="00936187">
        <w:rPr>
          <w:sz w:val="18"/>
          <w:szCs w:val="18"/>
        </w:rPr>
        <w:t>50</w:t>
      </w:r>
      <w:r w:rsidRPr="00936187">
        <w:rPr>
          <w:sz w:val="18"/>
          <w:szCs w:val="18"/>
        </w:rPr>
        <w:t>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936187">
        <w:rPr>
          <w:sz w:val="18"/>
          <w:szCs w:val="18"/>
        </w:rPr>
        <w:t>[3]</w:t>
      </w:r>
      <w:r w:rsidRPr="00936187">
        <w:rPr>
          <w:sz w:val="18"/>
          <w:szCs w:val="18"/>
        </w:rPr>
        <w:t>来解决这个问题，但是，对于非常丰富而且更复杂的上下文关系，隐马尔科夫模型的表现能力还是不足。</w:t>
      </w:r>
    </w:p>
    <w:p w14:paraId="2785AF22" w14:textId="77777777" w:rsidR="00016A4D" w:rsidRDefault="00741F60" w:rsidP="00016A4D">
      <w:pPr>
        <w:pStyle w:val="a7"/>
        <w:spacing w:after="0" w:line="300" w:lineRule="exact"/>
        <w:ind w:firstLineChars="200" w:firstLine="360"/>
        <w:jc w:val="left"/>
        <w:rPr>
          <w:rFonts w:hint="eastAsia"/>
          <w:sz w:val="18"/>
          <w:szCs w:val="18"/>
        </w:rPr>
      </w:pPr>
      <w:r w:rsidRPr="00936187">
        <w:rPr>
          <w:sz w:val="18"/>
          <w:szCs w:val="18"/>
        </w:rPr>
        <w:t>神经网络就能更好地对复杂关系进行建模。随着深度学习技术的不断发展，将其应用于语音合成的研究工作也越来越多。深度前馈神经网络</w:t>
      </w:r>
      <w:r w:rsidR="008659D2" w:rsidRPr="00D33726">
        <w:rPr>
          <w:sz w:val="18"/>
          <w:szCs w:val="18"/>
        </w:rPr>
        <w:t xml:space="preserve"> </w:t>
      </w:r>
      <w:r w:rsidRPr="00D33726">
        <w:rPr>
          <w:sz w:val="18"/>
          <w:szCs w:val="18"/>
        </w:rPr>
        <w:t>(Deep Forward Neural Network)</w:t>
      </w:r>
      <w:r w:rsidRPr="00D33726">
        <w:rPr>
          <w:sz w:val="18"/>
          <w:szCs w:val="18"/>
        </w:rPr>
        <w:t>具有全连接特性，能直接对复杂映射关系进行建</w:t>
      </w:r>
      <w:r w:rsidRPr="00936187">
        <w:rPr>
          <w:sz w:val="18"/>
          <w:szCs w:val="18"/>
        </w:rPr>
        <w:t>模</w:t>
      </w:r>
      <w:r w:rsidRPr="00936187">
        <w:rPr>
          <w:sz w:val="18"/>
          <w:szCs w:val="18"/>
        </w:rPr>
        <w:t>[4,5,6]</w:t>
      </w:r>
      <w:r w:rsidRPr="00936187">
        <w:rPr>
          <w:sz w:val="18"/>
          <w:szCs w:val="18"/>
        </w:rPr>
        <w:t>。</w:t>
      </w:r>
    </w:p>
    <w:p w14:paraId="33F01506" w14:textId="4E9C6798" w:rsidR="00741F60" w:rsidRPr="00936187" w:rsidRDefault="00741F60" w:rsidP="00016A4D">
      <w:pPr>
        <w:pStyle w:val="a7"/>
        <w:spacing w:after="0" w:line="300" w:lineRule="exact"/>
        <w:ind w:firstLineChars="200" w:firstLine="360"/>
        <w:jc w:val="left"/>
        <w:rPr>
          <w:sz w:val="18"/>
          <w:szCs w:val="18"/>
        </w:rPr>
      </w:pPr>
      <w:r w:rsidRPr="00936187">
        <w:rPr>
          <w:sz w:val="18"/>
          <w:szCs w:val="18"/>
        </w:rPr>
        <w:t>可以认为深度前馈神经网络替代隐马尔科夫</w:t>
      </w:r>
      <w:r w:rsidRPr="00936187">
        <w:rPr>
          <w:sz w:val="18"/>
          <w:szCs w:val="18"/>
        </w:rPr>
        <w:lastRenderedPageBreak/>
        <w:t>模型中的决策树，模型表现能力比后者更强。但是，深度神经网络是一帧一帧地对文本特征和声学特征的映射关系进行建模的，完全没有考虑上下文的依赖关系，这跟语音和文本的时序特性不相符。递归神经网络</w:t>
      </w:r>
      <w:r w:rsidRPr="00936187">
        <w:rPr>
          <w:sz w:val="18"/>
          <w:szCs w:val="18"/>
        </w:rPr>
        <w:t>(Recurrent Neural Network)</w:t>
      </w:r>
      <w:r w:rsidRPr="00936187">
        <w:rPr>
          <w:sz w:val="18"/>
          <w:szCs w:val="18"/>
        </w:rPr>
        <w:t>能很好地对时序信号的上下文依赖关系进行建模。长短时记忆网络</w:t>
      </w:r>
      <w:r w:rsidR="00016A4D">
        <w:rPr>
          <w:sz w:val="18"/>
          <w:szCs w:val="18"/>
        </w:rPr>
        <w:t>(</w:t>
      </w:r>
      <w:proofErr w:type="spellStart"/>
      <w:r w:rsidR="00016A4D">
        <w:rPr>
          <w:sz w:val="18"/>
          <w:szCs w:val="18"/>
        </w:rPr>
        <w:t>Long</w:t>
      </w:r>
      <w:r w:rsidRPr="00936187">
        <w:rPr>
          <w:sz w:val="18"/>
          <w:szCs w:val="18"/>
        </w:rPr>
        <w:t>Short</w:t>
      </w:r>
      <w:proofErr w:type="spellEnd"/>
      <w:r w:rsidRPr="00936187">
        <w:rPr>
          <w:sz w:val="18"/>
          <w:szCs w:val="18"/>
        </w:rPr>
        <w:t>-Term Memory</w:t>
      </w:r>
      <w:r w:rsidR="00CE6846" w:rsidRPr="00936187">
        <w:rPr>
          <w:sz w:val="18"/>
          <w:szCs w:val="18"/>
        </w:rPr>
        <w:t xml:space="preserve"> </w:t>
      </w:r>
      <w:proofErr w:type="spellStart"/>
      <w:r w:rsidR="00CE6846" w:rsidRPr="00936187">
        <w:rPr>
          <w:sz w:val="18"/>
          <w:szCs w:val="18"/>
        </w:rPr>
        <w:t>Neural</w:t>
      </w:r>
      <w:r w:rsidRPr="00936187">
        <w:rPr>
          <w:sz w:val="18"/>
          <w:szCs w:val="18"/>
        </w:rPr>
        <w:t>Network</w:t>
      </w:r>
      <w:proofErr w:type="spellEnd"/>
      <w:r w:rsidRPr="00936187">
        <w:rPr>
          <w:sz w:val="18"/>
          <w:szCs w:val="18"/>
        </w:rPr>
        <w:t>)[7</w:t>
      </w:r>
      <w:r w:rsidR="00CE6846" w:rsidRPr="00936187">
        <w:rPr>
          <w:sz w:val="18"/>
          <w:szCs w:val="18"/>
        </w:rPr>
        <w:t>,8,10,12,13,14]</w:t>
      </w:r>
      <w:r w:rsidRPr="00936187">
        <w:rPr>
          <w:sz w:val="18"/>
          <w:szCs w:val="18"/>
        </w:rPr>
        <w:t>和门阀递归神经网络</w:t>
      </w:r>
      <w:r w:rsidRPr="00936187">
        <w:rPr>
          <w:sz w:val="18"/>
          <w:szCs w:val="18"/>
        </w:rPr>
        <w:t>(Gated Recurrent Neural Network)[9</w:t>
      </w:r>
      <w:r w:rsidR="00CE6846" w:rsidRPr="00936187">
        <w:rPr>
          <w:sz w:val="18"/>
          <w:szCs w:val="18"/>
        </w:rPr>
        <w:t>,</w:t>
      </w:r>
      <w:r w:rsidRPr="00936187">
        <w:rPr>
          <w:sz w:val="18"/>
          <w:szCs w:val="18"/>
        </w:rPr>
        <w:t>11]</w:t>
      </w:r>
      <w:r w:rsidRPr="00936187">
        <w:rPr>
          <w:sz w:val="18"/>
          <w:szCs w:val="18"/>
        </w:rPr>
        <w:t>是递归神经网络的变种。本文会把这两种神经网络模型用于语音合成。</w:t>
      </w:r>
    </w:p>
    <w:p w14:paraId="1C634D8A" w14:textId="3C23AED3" w:rsidR="00741F60" w:rsidRPr="00936187" w:rsidRDefault="00741F60" w:rsidP="00016A4D">
      <w:pPr>
        <w:pStyle w:val="a7"/>
        <w:spacing w:after="0" w:line="300" w:lineRule="exact"/>
        <w:ind w:firstLineChars="200" w:firstLine="360"/>
        <w:jc w:val="left"/>
        <w:rPr>
          <w:sz w:val="18"/>
          <w:szCs w:val="18"/>
        </w:rPr>
      </w:pPr>
      <w:r w:rsidRPr="00936187">
        <w:rPr>
          <w:sz w:val="18"/>
          <w:szCs w:val="18"/>
        </w:rPr>
        <w:t>本文的组织结构如下：第二部分介绍中文语音合成的流程和相关技术；第三部分通过实验比较几种深度学习模型在中文语音合成上的表现；最后作总结。</w:t>
      </w:r>
    </w:p>
    <w:p w14:paraId="0FF9581F" w14:textId="4CA597F2" w:rsidR="00936187" w:rsidRPr="00AF06F5" w:rsidRDefault="00741F60" w:rsidP="00936187">
      <w:pPr>
        <w:pStyle w:val="a4"/>
        <w:numPr>
          <w:ilvl w:val="0"/>
          <w:numId w:val="1"/>
        </w:numPr>
        <w:rPr>
          <w:rFonts w:ascii="SimHei" w:eastAsia="SimHei" w:hAnsi="SimHei" w:hint="eastAsia"/>
          <w:b/>
        </w:rPr>
      </w:pPr>
      <w:r w:rsidRPr="00AF06F5">
        <w:rPr>
          <w:rFonts w:ascii="SimHei" w:eastAsia="SimHei" w:hAnsi="SimHei" w:hint="eastAsia"/>
          <w:b/>
        </w:rPr>
        <w:t>基于深度学习的中文语音合成技术</w:t>
      </w:r>
    </w:p>
    <w:p w14:paraId="707DE46A" w14:textId="476A1364" w:rsidR="00142FDD" w:rsidRPr="00936187" w:rsidRDefault="00936187" w:rsidP="00936187">
      <w:pPr>
        <w:pStyle w:val="a4"/>
        <w:rPr>
          <w:rFonts w:hint="eastAsia"/>
          <w:b/>
        </w:rPr>
      </w:pPr>
      <w:r w:rsidRPr="00936187">
        <w:rPr>
          <w:rFonts w:hint="eastAsia"/>
        </w:rPr>
        <w:t>2.1</w:t>
      </w:r>
      <w:r w:rsidR="00741F60" w:rsidRPr="00936187">
        <w:rPr>
          <w:rFonts w:ascii="SimSun" w:hAnsi="SimSun" w:hint="eastAsia"/>
          <w:sz w:val="18"/>
          <w:szCs w:val="18"/>
        </w:rPr>
        <w:t>语音合成的基本流程</w:t>
      </w:r>
    </w:p>
    <w:p w14:paraId="48FFD18E" w14:textId="234DBEC3" w:rsidR="00741F60" w:rsidRPr="00D33726" w:rsidRDefault="00936187" w:rsidP="009A4A7B">
      <w:pPr>
        <w:autoSpaceDE w:val="0"/>
        <w:autoSpaceDN w:val="0"/>
        <w:jc w:val="center"/>
        <w:rPr>
          <w:rFonts w:ascii="SimSun" w:eastAsia="SimSun" w:hAnsi="SimSun" w:cs="Times New Roman"/>
          <w:sz w:val="18"/>
          <w:szCs w:val="18"/>
        </w:rPr>
      </w:pPr>
      <w:r>
        <w:rPr>
          <w:rFonts w:ascii="SimSun" w:eastAsia="SimSun" w:hAnsi="SimSun" w:cs="Times New Roman"/>
          <w:sz w:val="18"/>
          <w:szCs w:val="18"/>
        </w:rPr>
        <w:drawing>
          <wp:anchor distT="0" distB="0" distL="114300" distR="114300" simplePos="0" relativeHeight="251666432" behindDoc="0" locked="0" layoutInCell="1" allowOverlap="1" wp14:anchorId="397074E7" wp14:editId="1F15D309">
            <wp:simplePos x="0" y="0"/>
            <wp:positionH relativeFrom="column">
              <wp:posOffset>6985</wp:posOffset>
            </wp:positionH>
            <wp:positionV relativeFrom="paragraph">
              <wp:posOffset>76835</wp:posOffset>
            </wp:positionV>
            <wp:extent cx="2497455" cy="12255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语音合成流程图 .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7455" cy="1225550"/>
                    </a:xfrm>
                    <a:prstGeom prst="rect">
                      <a:avLst/>
                    </a:prstGeom>
                  </pic:spPr>
                </pic:pic>
              </a:graphicData>
            </a:graphic>
            <wp14:sizeRelH relativeFrom="page">
              <wp14:pctWidth>0</wp14:pctWidth>
            </wp14:sizeRelH>
            <wp14:sizeRelV relativeFrom="page">
              <wp14:pctHeight>0</wp14:pctHeight>
            </wp14:sizeRelV>
          </wp:anchor>
        </w:drawing>
      </w:r>
      <w:r w:rsidR="00741F60" w:rsidRPr="00D33726">
        <w:rPr>
          <w:rFonts w:ascii="SimSun" w:eastAsia="SimSun" w:hAnsi="SimSun" w:cs="Times New Roman" w:hint="eastAsia"/>
          <w:sz w:val="18"/>
          <w:szCs w:val="18"/>
        </w:rPr>
        <w:t>图1. 语音合成的流程</w:t>
      </w:r>
    </w:p>
    <w:p w14:paraId="5E6B653A" w14:textId="77777777" w:rsidR="00936187" w:rsidRPr="00445571" w:rsidRDefault="00741F60" w:rsidP="00936187">
      <w:pPr>
        <w:pStyle w:val="a7"/>
        <w:spacing w:after="0" w:line="300" w:lineRule="exact"/>
        <w:ind w:firstLineChars="200" w:firstLine="360"/>
        <w:rPr>
          <w:sz w:val="18"/>
          <w:szCs w:val="18"/>
        </w:rPr>
      </w:pPr>
      <w:r w:rsidRPr="00741F60">
        <w:rPr>
          <w:rFonts w:ascii="SimSun" w:hAnsi="SimSun" w:hint="eastAsia"/>
          <w:sz w:val="18"/>
          <w:szCs w:val="18"/>
        </w:rPr>
        <w:t>基于统计参数的语音合成，主要通过模型来描</w:t>
      </w:r>
      <w:r w:rsidRPr="00445571">
        <w:rPr>
          <w:sz w:val="18"/>
          <w:szCs w:val="18"/>
        </w:rPr>
        <w:t>述语音的声学特征和文本的语言学特征之间的映射关系，它分为训练阶段和测试阶段（合成阶段）。在训练阶段，首先对训练语音提取声学特征，主要包括</w:t>
      </w:r>
      <w:r w:rsidRPr="00445571">
        <w:rPr>
          <w:sz w:val="18"/>
          <w:szCs w:val="18"/>
        </w:rPr>
        <w:t>LF0</w:t>
      </w:r>
      <w:r w:rsidRPr="00445571">
        <w:rPr>
          <w:sz w:val="18"/>
          <w:szCs w:val="18"/>
        </w:rPr>
        <w:t>、</w:t>
      </w:r>
      <w:r w:rsidRPr="00445571">
        <w:rPr>
          <w:sz w:val="18"/>
          <w:szCs w:val="18"/>
        </w:rPr>
        <w:t>bap</w:t>
      </w:r>
      <w:r w:rsidRPr="00445571">
        <w:rPr>
          <w:sz w:val="18"/>
          <w:szCs w:val="18"/>
        </w:rPr>
        <w:t>以及</w:t>
      </w:r>
      <w:proofErr w:type="spellStart"/>
      <w:r w:rsidRPr="00445571">
        <w:rPr>
          <w:sz w:val="18"/>
          <w:szCs w:val="18"/>
        </w:rPr>
        <w:t>mgc</w:t>
      </w:r>
      <w:proofErr w:type="spellEnd"/>
      <w:r w:rsidRPr="00445571">
        <w:rPr>
          <w:sz w:val="18"/>
          <w:szCs w:val="18"/>
        </w:rPr>
        <w:t>等，作为模型的输出向量；对训练文本进行文本分析，得到上下文相关的标注，这将在下一部分详细介绍；借助设计好的问题集将标注转换为取值是</w:t>
      </w:r>
      <w:r w:rsidRPr="00445571">
        <w:rPr>
          <w:sz w:val="18"/>
          <w:szCs w:val="18"/>
        </w:rPr>
        <w:t>0</w:t>
      </w:r>
      <w:r w:rsidRPr="00445571">
        <w:rPr>
          <w:sz w:val="18"/>
          <w:szCs w:val="18"/>
        </w:rPr>
        <w:t>或</w:t>
      </w:r>
      <w:r w:rsidRPr="00445571">
        <w:rPr>
          <w:sz w:val="18"/>
          <w:szCs w:val="18"/>
        </w:rPr>
        <w:t>1</w:t>
      </w:r>
      <w:r w:rsidRPr="00445571">
        <w:rPr>
          <w:sz w:val="18"/>
          <w:szCs w:val="18"/>
        </w:rPr>
        <w:t>的二值型元素（比如对</w:t>
      </w:r>
      <w:r w:rsidRPr="00445571">
        <w:rPr>
          <w:sz w:val="18"/>
          <w:szCs w:val="18"/>
        </w:rPr>
        <w:t>“</w:t>
      </w:r>
      <w:r w:rsidRPr="00445571">
        <w:rPr>
          <w:sz w:val="18"/>
          <w:szCs w:val="18"/>
        </w:rPr>
        <w:t>该音素是否是元音</w:t>
      </w:r>
      <w:r w:rsidRPr="00445571">
        <w:rPr>
          <w:sz w:val="18"/>
          <w:szCs w:val="18"/>
        </w:rPr>
        <w:t>”</w:t>
      </w:r>
      <w:r w:rsidRPr="00445571">
        <w:rPr>
          <w:sz w:val="18"/>
          <w:szCs w:val="18"/>
        </w:rPr>
        <w:t>的回答结果）或者取值连续的元素（比如对</w:t>
      </w:r>
      <w:r w:rsidRPr="00445571">
        <w:rPr>
          <w:sz w:val="18"/>
          <w:szCs w:val="18"/>
        </w:rPr>
        <w:t>“</w:t>
      </w:r>
      <w:r w:rsidRPr="00445571">
        <w:rPr>
          <w:sz w:val="18"/>
          <w:szCs w:val="18"/>
        </w:rPr>
        <w:t>当前短语中的音素个数</w:t>
      </w:r>
      <w:r w:rsidRPr="00445571">
        <w:rPr>
          <w:sz w:val="18"/>
          <w:szCs w:val="18"/>
        </w:rPr>
        <w:t>“</w:t>
      </w:r>
      <w:r w:rsidRPr="00445571">
        <w:rPr>
          <w:sz w:val="18"/>
          <w:szCs w:val="18"/>
        </w:rPr>
        <w:t>的回答结果），共同构成模型的输入向量。对于深度学习模型，训练过程就是逐步迭代更新参数，以最小化预测输出和实际输出之间的误差。</w:t>
      </w:r>
    </w:p>
    <w:p w14:paraId="352299E1" w14:textId="591745F3" w:rsidR="00936187" w:rsidRPr="00445571" w:rsidRDefault="00936187" w:rsidP="00936187">
      <w:pPr>
        <w:pStyle w:val="a7"/>
        <w:spacing w:after="0" w:line="300" w:lineRule="exact"/>
        <w:rPr>
          <w:sz w:val="18"/>
          <w:szCs w:val="18"/>
        </w:rPr>
      </w:pPr>
      <w:r w:rsidRPr="00445571">
        <w:rPr>
          <w:sz w:val="18"/>
          <w:szCs w:val="18"/>
        </w:rPr>
        <w:t>2.2</w:t>
      </w:r>
      <w:r w:rsidR="00741F60" w:rsidRPr="00445571">
        <w:rPr>
          <w:sz w:val="18"/>
          <w:szCs w:val="18"/>
        </w:rPr>
        <w:t>中文文本分析</w:t>
      </w:r>
    </w:p>
    <w:p w14:paraId="6D33AD43" w14:textId="0B762682" w:rsidR="00741F60" w:rsidRPr="00741F60" w:rsidRDefault="00741F60" w:rsidP="00936187">
      <w:pPr>
        <w:pStyle w:val="a7"/>
        <w:spacing w:after="0" w:line="300" w:lineRule="exact"/>
        <w:ind w:firstLineChars="200" w:firstLine="360"/>
        <w:jc w:val="left"/>
        <w:rPr>
          <w:rFonts w:ascii="SimSun" w:hAnsi="SimSun"/>
          <w:sz w:val="18"/>
          <w:szCs w:val="18"/>
        </w:rPr>
      </w:pPr>
      <w:r w:rsidRPr="00445571">
        <w:rPr>
          <w:sz w:val="18"/>
          <w:szCs w:val="18"/>
        </w:rPr>
        <w:t>对于中文文本，首先需要对其进行预处理，比如去除文本中的特殊标点符号（省略号、书名</w:t>
      </w:r>
      <w:r w:rsidRPr="00741F60">
        <w:rPr>
          <w:rFonts w:ascii="SimSun" w:hAnsi="SimSun" w:hint="eastAsia"/>
          <w:sz w:val="18"/>
          <w:szCs w:val="18"/>
        </w:rPr>
        <w:t>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5EAC71D4" w14:textId="77777777" w:rsidR="00445571" w:rsidRDefault="00741F60" w:rsidP="00445571">
      <w:pPr>
        <w:pStyle w:val="a7"/>
        <w:spacing w:after="0" w:line="300" w:lineRule="exact"/>
        <w:jc w:val="left"/>
        <w:rPr>
          <w:rFonts w:ascii="SimSun" w:hAnsi="SimSun" w:hint="eastAsia"/>
          <w:sz w:val="18"/>
          <w:szCs w:val="18"/>
        </w:rPr>
      </w:pPr>
      <w:r w:rsidRPr="00741F60">
        <w:rPr>
          <w:rFonts w:ascii="SimSun" w:hAnsi="SimSun" w:hint="eastAsia"/>
          <w:sz w:val="18"/>
          <w:szCs w:val="18"/>
        </w:rPr>
        <w:t>2.3</w:t>
      </w:r>
      <w:r w:rsidRPr="00741F60">
        <w:rPr>
          <w:rFonts w:ascii="SimSun" w:hAnsi="SimSun"/>
          <w:sz w:val="18"/>
          <w:szCs w:val="18"/>
        </w:rPr>
        <w:t>深度学习模型</w:t>
      </w:r>
    </w:p>
    <w:p w14:paraId="3F851662" w14:textId="1897C94E" w:rsidR="00217337" w:rsidRDefault="00741F60" w:rsidP="00936187">
      <w:pPr>
        <w:pStyle w:val="a7"/>
        <w:spacing w:after="0" w:line="300" w:lineRule="exact"/>
        <w:ind w:firstLineChars="200" w:firstLine="360"/>
        <w:jc w:val="left"/>
        <w:rPr>
          <w:rFonts w:ascii="SimSun" w:hAnsi="SimSun" w:hint="eastAsia"/>
          <w:sz w:val="18"/>
          <w:szCs w:val="18"/>
        </w:rPr>
      </w:pPr>
      <w:r w:rsidRPr="00741F60">
        <w:rPr>
          <w:rFonts w:ascii="SimSun" w:hAnsi="SimSun"/>
          <w:sz w:val="18"/>
          <w:szCs w:val="18"/>
        </w:rPr>
        <w:t>深度学习模型对复杂的映射关系有更好的建模能力。深度前馈神经网络是最普通、最简单的网络模型，它通常有多个隐含层，每一层都对其输入进行如下非线性变化：</w:t>
      </w:r>
    </w:p>
    <w:p w14:paraId="0B773BC6" w14:textId="783CD43F" w:rsidR="008659D2" w:rsidRDefault="008659D2" w:rsidP="00936187">
      <w:pPr>
        <w:pStyle w:val="a7"/>
        <w:spacing w:after="0" w:line="300" w:lineRule="exact"/>
        <w:ind w:firstLineChars="200" w:firstLine="360"/>
        <w:jc w:val="left"/>
        <w:rPr>
          <w:rFonts w:ascii="SimSun" w:hAnsi="SimSun" w:hint="eastAsia"/>
          <w:sz w:val="18"/>
          <w:szCs w:val="18"/>
        </w:rPr>
      </w:pPr>
      <m:oMathPara>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sub>
          </m:sSub>
          <m:r>
            <w:rPr>
              <w:rFonts w:ascii="Cambria Math" w:hAnsi="Cambria Math"/>
              <w:sz w:val="18"/>
              <w:szCs w:val="18"/>
            </w:rPr>
            <m:t>=f(</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x,h</m:t>
              </m:r>
            </m:sup>
          </m:sSup>
          <m:r>
            <w:rPr>
              <w:rFonts w:ascii="Cambria Math" w:hAnsi="Cambria Math"/>
              <w:sz w:val="18"/>
              <w:szCs w:val="18"/>
            </w:rPr>
            <m:t>X+</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h</m:t>
              </m:r>
            </m:sup>
          </m:sSup>
          <m:r>
            <m:rPr>
              <m:sty m:val="p"/>
            </m:rPr>
            <w:rPr>
              <w:rFonts w:ascii="Cambria Math" w:hAnsi="Cambria Math"/>
              <w:sz w:val="18"/>
              <w:szCs w:val="18"/>
            </w:rPr>
            <m:t>)</m:t>
          </m:r>
        </m:oMath>
      </m:oMathPara>
    </w:p>
    <w:p w14:paraId="2DA5EB40" w14:textId="17377607" w:rsidR="009C00B7" w:rsidRPr="00445571" w:rsidRDefault="009C00B7" w:rsidP="00445571">
      <w:pPr>
        <w:pStyle w:val="a7"/>
        <w:spacing w:after="0" w:line="300" w:lineRule="exact"/>
        <w:ind w:firstLineChars="200" w:firstLine="360"/>
        <w:jc w:val="left"/>
        <w:rPr>
          <w:sz w:val="18"/>
          <w:szCs w:val="18"/>
        </w:rPr>
      </w:pPr>
      <w:r w:rsidRPr="00445571">
        <w:rPr>
          <w:sz w:val="18"/>
          <w:szCs w:val="18"/>
        </w:rPr>
        <w:t>其中，</w:t>
      </w:r>
      <w:r w:rsidR="00F7270B" w:rsidRPr="00445571">
        <w:rPr>
          <w:sz w:val="18"/>
          <w:szCs w:val="18"/>
        </w:rPr>
        <w:t>X</w:t>
      </w:r>
      <w:r w:rsidR="00F7270B" w:rsidRPr="00445571">
        <w:rPr>
          <w:sz w:val="18"/>
          <w:szCs w:val="18"/>
        </w:rPr>
        <w:t>，</w:t>
      </w:r>
      <w:proofErr w:type="spellStart"/>
      <w:r w:rsidR="00F7270B" w:rsidRPr="00445571">
        <w:rPr>
          <w:i/>
          <w:sz w:val="18"/>
          <w:szCs w:val="18"/>
        </w:rPr>
        <w:t>h</w:t>
      </w:r>
      <w:r w:rsidR="00F7270B" w:rsidRPr="00445571">
        <w:rPr>
          <w:i/>
          <w:sz w:val="18"/>
          <w:szCs w:val="18"/>
          <w:vertAlign w:val="subscript"/>
        </w:rPr>
        <w:t>t</w:t>
      </w:r>
      <w:proofErr w:type="spellEnd"/>
      <w:r w:rsidR="00F7270B" w:rsidRPr="00445571">
        <w:rPr>
          <w:sz w:val="18"/>
          <w:szCs w:val="18"/>
        </w:rPr>
        <w:t>分别是隐含层的输入和输出，</w:t>
      </w:r>
      <w:proofErr w:type="spellStart"/>
      <w:r w:rsidRPr="00445571">
        <w:rPr>
          <w:i/>
          <w:sz w:val="18"/>
          <w:szCs w:val="18"/>
        </w:rPr>
        <w:t>W</w:t>
      </w:r>
      <w:r w:rsidRPr="00445571">
        <w:rPr>
          <w:i/>
          <w:sz w:val="18"/>
          <w:szCs w:val="18"/>
          <w:vertAlign w:val="superscript"/>
        </w:rPr>
        <w:t>x,h</w:t>
      </w:r>
      <w:proofErr w:type="spellEnd"/>
      <w:r w:rsidRPr="00445571">
        <w:rPr>
          <w:sz w:val="18"/>
          <w:szCs w:val="18"/>
        </w:rPr>
        <w:t>是权重矩阵，</w:t>
      </w:r>
      <w:proofErr w:type="spellStart"/>
      <w:r w:rsidRPr="00445571">
        <w:rPr>
          <w:i/>
          <w:sz w:val="18"/>
          <w:szCs w:val="18"/>
        </w:rPr>
        <w:t>b</w:t>
      </w:r>
      <w:r w:rsidRPr="00445571">
        <w:rPr>
          <w:i/>
          <w:sz w:val="18"/>
          <w:szCs w:val="18"/>
          <w:vertAlign w:val="superscript"/>
        </w:rPr>
        <w:t>h</w:t>
      </w:r>
      <w:proofErr w:type="spellEnd"/>
      <w:r w:rsidRPr="00445571">
        <w:rPr>
          <w:sz w:val="18"/>
          <w:szCs w:val="18"/>
        </w:rPr>
        <w:t>是</w:t>
      </w:r>
      <w:r w:rsidR="00F7270B" w:rsidRPr="00445571">
        <w:rPr>
          <w:sz w:val="18"/>
          <w:szCs w:val="18"/>
        </w:rPr>
        <w:t>偏置，</w:t>
      </w:r>
      <w:r w:rsidR="00F7270B" w:rsidRPr="00445571">
        <w:rPr>
          <w:i/>
          <w:sz w:val="18"/>
          <w:szCs w:val="18"/>
        </w:rPr>
        <w:t>f(*)</w:t>
      </w:r>
      <w:r w:rsidR="00F7270B" w:rsidRPr="00445571">
        <w:rPr>
          <w:sz w:val="18"/>
          <w:szCs w:val="18"/>
        </w:rPr>
        <w:t>是非线性函数。</w:t>
      </w:r>
    </w:p>
    <w:p w14:paraId="092E67B5" w14:textId="77777777" w:rsidR="00445571" w:rsidRPr="00445571" w:rsidRDefault="00741F60" w:rsidP="00445571">
      <w:pPr>
        <w:pStyle w:val="a7"/>
        <w:spacing w:after="0" w:line="300" w:lineRule="exact"/>
        <w:ind w:firstLineChars="200" w:firstLine="360"/>
        <w:jc w:val="left"/>
        <w:rPr>
          <w:sz w:val="18"/>
          <w:szCs w:val="18"/>
        </w:rPr>
      </w:pPr>
      <w:r w:rsidRPr="00445571">
        <w:rPr>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t>
      </w:r>
      <w:r w:rsidR="00C220A4" w:rsidRPr="00445571">
        <w:rPr>
          <w:sz w:val="18"/>
          <w:szCs w:val="18"/>
        </w:rPr>
        <w:t>权值矩阵和偏置</w:t>
      </w:r>
      <w:r w:rsidR="00445571" w:rsidRPr="00445571">
        <w:rPr>
          <w:sz w:val="18"/>
          <w:szCs w:val="18"/>
        </w:rPr>
        <w:t>）</w:t>
      </w:r>
      <w:r w:rsidRPr="00445571">
        <w:rPr>
          <w:sz w:val="18"/>
          <w:szCs w:val="18"/>
        </w:rPr>
        <w:t>的值来降低误差，当误差降低到一定范围内时，说明该模型对输入有了很好的预测能力。</w:t>
      </w:r>
    </w:p>
    <w:p w14:paraId="24D450B1" w14:textId="77777777" w:rsidR="00445571" w:rsidRPr="00445571" w:rsidRDefault="00741F60" w:rsidP="00445571">
      <w:pPr>
        <w:pStyle w:val="a7"/>
        <w:spacing w:after="0" w:line="300" w:lineRule="exact"/>
        <w:ind w:firstLineChars="200" w:firstLine="360"/>
        <w:jc w:val="left"/>
        <w:rPr>
          <w:sz w:val="18"/>
          <w:szCs w:val="18"/>
        </w:rPr>
      </w:pPr>
      <w:r w:rsidRPr="00445571">
        <w:rPr>
          <w:sz w:val="18"/>
          <w:szCs w:val="18"/>
        </w:rPr>
        <w:t>将深度神经网络用于语音合成，就是先利用文本特征作为输入、对应的声学特征作为实际输出，训练模型参数，然后将待合成文本的特征向量输入网络，网络的输出作为声学参数用于声码器生成语音。</w:t>
      </w:r>
    </w:p>
    <w:p w14:paraId="728AD5D4" w14:textId="4726C335" w:rsidR="00741F60" w:rsidRPr="00741F60" w:rsidRDefault="00741F60" w:rsidP="00445571">
      <w:pPr>
        <w:pStyle w:val="a7"/>
        <w:spacing w:after="0" w:line="300" w:lineRule="exact"/>
        <w:ind w:firstLineChars="200" w:firstLine="360"/>
        <w:jc w:val="left"/>
        <w:rPr>
          <w:rFonts w:ascii="SimSun" w:hAnsi="SimSun"/>
          <w:sz w:val="18"/>
          <w:szCs w:val="18"/>
        </w:rPr>
      </w:pPr>
      <w:r w:rsidRPr="00445571">
        <w:rPr>
          <w:sz w:val="18"/>
          <w:szCs w:val="18"/>
        </w:rPr>
        <w:t>深度前馈网络虽然简单，而且在很多分类问题上有很好的表现，但是，它在处理语音和文本时，没有考虑其时序特性。递归神经网络就适合用来对时序信号之间的映射关系进行建模。长短</w:t>
      </w:r>
      <w:r w:rsidRPr="00741F60">
        <w:rPr>
          <w:rFonts w:ascii="SimSun" w:hAnsi="SimSun"/>
          <w:sz w:val="18"/>
          <w:szCs w:val="18"/>
        </w:rPr>
        <w:t>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31FE0DE8" w14:textId="321649B4" w:rsidR="00594903" w:rsidRDefault="00445571" w:rsidP="00594903">
      <w:pPr>
        <w:pStyle w:val="a7"/>
        <w:spacing w:after="0" w:line="400" w:lineRule="exact"/>
        <w:jc w:val="left"/>
        <w:rPr>
          <w:rFonts w:ascii="SimSun" w:hAnsi="SimSun" w:hint="eastAsia"/>
          <w:sz w:val="18"/>
          <w:szCs w:val="18"/>
        </w:rPr>
      </w:pPr>
      <w:r>
        <w:rPr>
          <w:rFonts w:ascii="SimSun" w:hAnsi="SimSun" w:hint="eastAsia"/>
          <w:noProof/>
          <w:sz w:val="18"/>
          <w:szCs w:val="18"/>
        </w:rPr>
        <w:drawing>
          <wp:anchor distT="0" distB="0" distL="114300" distR="114300" simplePos="0" relativeHeight="251665408" behindDoc="0" locked="0" layoutInCell="1" allowOverlap="1" wp14:anchorId="4A07EC54" wp14:editId="2AEAFCE1">
            <wp:simplePos x="0" y="0"/>
            <wp:positionH relativeFrom="column">
              <wp:posOffset>6985</wp:posOffset>
            </wp:positionH>
            <wp:positionV relativeFrom="paragraph">
              <wp:posOffset>307340</wp:posOffset>
            </wp:positionV>
            <wp:extent cx="2497455" cy="1513840"/>
            <wp:effectExtent l="0" t="0" r="0" b="1016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长短时记忆网络记忆模块.png"/>
                    <pic:cNvPicPr/>
                  </pic:nvPicPr>
                  <pic:blipFill>
                    <a:blip r:embed="rId15">
                      <a:extLst>
                        <a:ext uri="{28A0092B-C50C-407E-A947-70E740481C1C}">
                          <a14:useLocalDpi xmlns:a14="http://schemas.microsoft.com/office/drawing/2010/main" val="0"/>
                        </a:ext>
                      </a:extLst>
                    </a:blip>
                    <a:stretch>
                      <a:fillRect/>
                    </a:stretch>
                  </pic:blipFill>
                  <pic:spPr>
                    <a:xfrm>
                      <a:off x="0" y="0"/>
                      <a:ext cx="2497455" cy="1513840"/>
                    </a:xfrm>
                    <a:prstGeom prst="rect">
                      <a:avLst/>
                    </a:prstGeom>
                  </pic:spPr>
                </pic:pic>
              </a:graphicData>
            </a:graphic>
            <wp14:sizeRelH relativeFrom="page">
              <wp14:pctWidth>0</wp14:pctWidth>
            </wp14:sizeRelH>
            <wp14:sizeRelV relativeFrom="page">
              <wp14:pctHeight>0</wp14:pctHeight>
            </wp14:sizeRelV>
          </wp:anchor>
        </w:drawing>
      </w:r>
      <w:r w:rsidR="00741F60" w:rsidRPr="00741F60">
        <w:rPr>
          <w:rFonts w:ascii="SimSun" w:hAnsi="SimSun"/>
          <w:sz w:val="18"/>
          <w:szCs w:val="18"/>
        </w:rPr>
        <w:t>2.3.1 长短时记忆神经网络</w:t>
      </w:r>
    </w:p>
    <w:p w14:paraId="007AFA47" w14:textId="7A6843DC" w:rsidR="00594903" w:rsidRPr="008659D2" w:rsidRDefault="00594903" w:rsidP="00594903">
      <w:pPr>
        <w:pStyle w:val="a7"/>
        <w:spacing w:after="0" w:line="400" w:lineRule="exact"/>
        <w:jc w:val="center"/>
        <w:rPr>
          <w:rFonts w:ascii="SimSun" w:hAnsi="SimSun"/>
          <w:sz w:val="18"/>
          <w:szCs w:val="18"/>
        </w:rPr>
      </w:pPr>
      <w:r w:rsidRPr="008659D2">
        <w:rPr>
          <w:rFonts w:ascii="SimSun" w:hAnsi="SimSun" w:hint="eastAsia"/>
          <w:sz w:val="18"/>
          <w:szCs w:val="18"/>
        </w:rPr>
        <w:t>图2 长短时记忆网络记忆块</w:t>
      </w:r>
    </w:p>
    <w:p w14:paraId="41CA521C" w14:textId="5AA3CA2A" w:rsidR="00506878" w:rsidRDefault="008659D2" w:rsidP="008659D2">
      <w:pPr>
        <w:pStyle w:val="a7"/>
        <w:spacing w:after="0" w:line="300" w:lineRule="exact"/>
        <w:ind w:firstLineChars="200" w:firstLine="360"/>
        <w:jc w:val="left"/>
        <w:rPr>
          <w:rFonts w:eastAsiaTheme="minorEastAsia" w:hint="eastAsia"/>
          <w:sz w:val="18"/>
          <w:szCs w:val="18"/>
        </w:rPr>
      </w:pPr>
      <w:r w:rsidRPr="00506878">
        <w:rPr>
          <w:rFonts w:ascii="SimSun" w:hAnsi="SimSun"/>
          <w:noProof/>
          <w:color w:val="FF0000"/>
          <w:sz w:val="18"/>
          <w:szCs w:val="18"/>
        </w:rPr>
        <w:drawing>
          <wp:anchor distT="0" distB="0" distL="114300" distR="114300" simplePos="0" relativeHeight="251668480" behindDoc="0" locked="0" layoutInCell="1" allowOverlap="1" wp14:anchorId="11AE9B38" wp14:editId="7082C556">
            <wp:simplePos x="0" y="0"/>
            <wp:positionH relativeFrom="margin">
              <wp:posOffset>-68580</wp:posOffset>
            </wp:positionH>
            <wp:positionV relativeFrom="margin">
              <wp:posOffset>4625340</wp:posOffset>
            </wp:positionV>
            <wp:extent cx="2586355" cy="980440"/>
            <wp:effectExtent l="0" t="0" r="444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114" b="2824"/>
                    <a:stretch/>
                  </pic:blipFill>
                  <pic:spPr bwMode="auto">
                    <a:xfrm>
                      <a:off x="0" y="0"/>
                      <a:ext cx="2586355"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1F60" w:rsidRPr="008659D2">
        <w:rPr>
          <w:rFonts w:eastAsiaTheme="minorEastAsia"/>
          <w:sz w:val="18"/>
          <w:szCs w:val="18"/>
        </w:rPr>
        <w:t>长短时记忆神经网络是一种递归神经网络，它采用带有输入门</w:t>
      </w:r>
      <w:r w:rsidR="00741F60" w:rsidRPr="008659D2">
        <w:rPr>
          <w:rFonts w:eastAsiaTheme="minorEastAsia"/>
          <w:sz w:val="18"/>
          <w:szCs w:val="18"/>
        </w:rPr>
        <w:t>(input gate)</w:t>
      </w:r>
      <w:r w:rsidR="00741F60" w:rsidRPr="008659D2">
        <w:rPr>
          <w:rFonts w:eastAsiaTheme="minorEastAsia"/>
          <w:sz w:val="18"/>
          <w:szCs w:val="18"/>
        </w:rPr>
        <w:t>、遗忘门</w:t>
      </w:r>
      <w:r w:rsidR="00741F60" w:rsidRPr="008659D2">
        <w:rPr>
          <w:rFonts w:eastAsiaTheme="minorEastAsia"/>
          <w:sz w:val="18"/>
          <w:szCs w:val="18"/>
        </w:rPr>
        <w:t>(forget gate)</w:t>
      </w:r>
      <w:r w:rsidR="00741F60" w:rsidRPr="008659D2">
        <w:rPr>
          <w:rFonts w:eastAsiaTheme="minorEastAsia"/>
          <w:sz w:val="18"/>
          <w:szCs w:val="18"/>
        </w:rPr>
        <w:t>和输出门</w:t>
      </w:r>
      <w:r w:rsidR="00741F60" w:rsidRPr="008659D2">
        <w:rPr>
          <w:rFonts w:eastAsiaTheme="minorEastAsia"/>
          <w:sz w:val="18"/>
          <w:szCs w:val="18"/>
        </w:rPr>
        <w:t>(output gate)</w:t>
      </w:r>
      <w:r w:rsidR="00594903" w:rsidRPr="008659D2">
        <w:rPr>
          <w:rFonts w:eastAsiaTheme="minorEastAsia"/>
          <w:sz w:val="18"/>
          <w:szCs w:val="18"/>
        </w:rPr>
        <w:t>的记忆块</w:t>
      </w:r>
      <w:r w:rsidR="00741F60" w:rsidRPr="008659D2">
        <w:rPr>
          <w:rFonts w:eastAsiaTheme="minorEastAsia"/>
          <w:sz w:val="18"/>
          <w:szCs w:val="18"/>
        </w:rPr>
        <w:t>作为隐含层的神经元</w:t>
      </w:r>
      <w:r w:rsidR="00741F60" w:rsidRPr="008659D2">
        <w:rPr>
          <w:rFonts w:eastAsiaTheme="minorEastAsia"/>
          <w:sz w:val="18"/>
          <w:szCs w:val="18"/>
        </w:rPr>
        <w:t>,</w:t>
      </w:r>
      <w:r w:rsidR="00741F60" w:rsidRPr="008659D2">
        <w:rPr>
          <w:rFonts w:eastAsiaTheme="minorEastAsia"/>
          <w:sz w:val="18"/>
          <w:szCs w:val="18"/>
        </w:rPr>
        <w:t>它能解决递归神经网络在训练网络时会出现的梯度衰减的问题，因此能学习更长</w:t>
      </w:r>
      <w:r w:rsidR="00594903" w:rsidRPr="008659D2">
        <w:rPr>
          <w:rFonts w:eastAsiaTheme="minorEastAsia"/>
          <w:sz w:val="18"/>
          <w:szCs w:val="18"/>
        </w:rPr>
        <w:t>时序上的依赖关系。记忆块</w:t>
      </w:r>
      <w:r w:rsidR="00741F60" w:rsidRPr="008659D2">
        <w:rPr>
          <w:rFonts w:eastAsiaTheme="minorEastAsia"/>
          <w:sz w:val="18"/>
          <w:szCs w:val="18"/>
        </w:rPr>
        <w:t>如图</w:t>
      </w:r>
      <w:r w:rsidR="00456493" w:rsidRPr="008659D2">
        <w:rPr>
          <w:rFonts w:eastAsiaTheme="minorEastAsia"/>
          <w:sz w:val="18"/>
          <w:szCs w:val="18"/>
        </w:rPr>
        <w:t>2</w:t>
      </w:r>
      <w:r w:rsidR="00741F60" w:rsidRPr="008659D2">
        <w:rPr>
          <w:rFonts w:eastAsiaTheme="minorEastAsia"/>
          <w:sz w:val="18"/>
          <w:szCs w:val="18"/>
        </w:rPr>
        <w:t>所示：其中</w:t>
      </w:r>
      <w:r w:rsidR="00727140" w:rsidRPr="008659D2">
        <w:rPr>
          <w:rFonts w:eastAsiaTheme="minorEastAsia"/>
          <w:sz w:val="18"/>
          <w:szCs w:val="18"/>
        </w:rPr>
        <w:t>，</w:t>
      </w:r>
      <w:r w:rsidR="007B0FC9" w:rsidRPr="008659D2">
        <w:rPr>
          <w:rFonts w:eastAsiaTheme="minorEastAsia"/>
          <w:sz w:val="18"/>
          <w:szCs w:val="18"/>
        </w:rPr>
        <w:t>x</w:t>
      </w:r>
      <w:r w:rsidR="00594903" w:rsidRPr="008659D2">
        <w:rPr>
          <w:rFonts w:eastAsiaTheme="minorEastAsia"/>
          <w:sz w:val="18"/>
          <w:szCs w:val="18"/>
        </w:rPr>
        <w:t>是记忆块</w:t>
      </w:r>
      <w:r w:rsidR="007B0FC9" w:rsidRPr="008659D2">
        <w:rPr>
          <w:rFonts w:eastAsiaTheme="minorEastAsia"/>
          <w:sz w:val="18"/>
          <w:szCs w:val="18"/>
        </w:rPr>
        <w:t>的输入，</w:t>
      </w:r>
      <w:proofErr w:type="spellStart"/>
      <w:r w:rsidR="007B0FC9" w:rsidRPr="008659D2">
        <w:rPr>
          <w:rFonts w:eastAsiaTheme="minorEastAsia"/>
          <w:sz w:val="18"/>
          <w:szCs w:val="18"/>
        </w:rPr>
        <w:t>i</w:t>
      </w:r>
      <w:proofErr w:type="spellEnd"/>
      <w:r w:rsidR="007B0FC9" w:rsidRPr="008659D2">
        <w:rPr>
          <w:rFonts w:eastAsiaTheme="minorEastAsia"/>
          <w:sz w:val="18"/>
          <w:szCs w:val="18"/>
        </w:rPr>
        <w:t>、</w:t>
      </w:r>
      <w:r w:rsidR="007B0FC9" w:rsidRPr="008659D2">
        <w:rPr>
          <w:rFonts w:eastAsiaTheme="minorEastAsia"/>
          <w:sz w:val="18"/>
          <w:szCs w:val="18"/>
        </w:rPr>
        <w:t>f</w:t>
      </w:r>
      <w:r w:rsidR="007B0FC9" w:rsidRPr="008659D2">
        <w:rPr>
          <w:rFonts w:eastAsiaTheme="minorEastAsia"/>
          <w:sz w:val="18"/>
          <w:szCs w:val="18"/>
        </w:rPr>
        <w:t>、</w:t>
      </w:r>
      <w:r w:rsidR="007B0FC9" w:rsidRPr="008659D2">
        <w:rPr>
          <w:rFonts w:eastAsiaTheme="minorEastAsia"/>
          <w:sz w:val="18"/>
          <w:szCs w:val="18"/>
        </w:rPr>
        <w:t>o</w:t>
      </w:r>
      <w:r w:rsidR="007B0FC9" w:rsidRPr="008659D2">
        <w:rPr>
          <w:rFonts w:eastAsiaTheme="minorEastAsia"/>
          <w:sz w:val="18"/>
          <w:szCs w:val="18"/>
        </w:rPr>
        <w:t>、</w:t>
      </w:r>
      <w:r w:rsidR="007B0FC9" w:rsidRPr="008659D2">
        <w:rPr>
          <w:rFonts w:eastAsiaTheme="minorEastAsia"/>
          <w:sz w:val="18"/>
          <w:szCs w:val="18"/>
        </w:rPr>
        <w:t>c</w:t>
      </w:r>
      <w:r w:rsidR="007B0FC9" w:rsidRPr="008659D2">
        <w:rPr>
          <w:rFonts w:eastAsiaTheme="minorEastAsia"/>
          <w:sz w:val="18"/>
          <w:szCs w:val="18"/>
        </w:rPr>
        <w:t>分别表示输入门、</w:t>
      </w:r>
      <w:r w:rsidR="00594903" w:rsidRPr="008659D2">
        <w:rPr>
          <w:rFonts w:eastAsiaTheme="minorEastAsia"/>
          <w:sz w:val="18"/>
          <w:szCs w:val="18"/>
        </w:rPr>
        <w:t>输出门、遗忘门和记忆</w:t>
      </w:r>
      <w:r w:rsidR="007B0FC9" w:rsidRPr="008659D2">
        <w:rPr>
          <w:rFonts w:eastAsiaTheme="minorEastAsia"/>
          <w:sz w:val="18"/>
          <w:szCs w:val="18"/>
        </w:rPr>
        <w:t>单元</w:t>
      </w:r>
      <w:r w:rsidR="007B0FC9" w:rsidRPr="008659D2">
        <w:rPr>
          <w:rFonts w:eastAsiaTheme="minorEastAsia"/>
          <w:sz w:val="18"/>
          <w:szCs w:val="18"/>
        </w:rPr>
        <w:t>(cell)</w:t>
      </w:r>
      <w:r w:rsidR="007B0FC9" w:rsidRPr="008659D2">
        <w:rPr>
          <w:rFonts w:eastAsiaTheme="minorEastAsia"/>
          <w:sz w:val="18"/>
          <w:szCs w:val="18"/>
        </w:rPr>
        <w:t>的激活向量；</w:t>
      </w:r>
      <w:r w:rsidR="00FF54F0" w:rsidRPr="008659D2">
        <w:rPr>
          <w:rFonts w:eastAsiaTheme="minorEastAsia"/>
          <w:sz w:val="18"/>
          <w:szCs w:val="18"/>
        </w:rPr>
        <w:t>W</w:t>
      </w:r>
      <w:r w:rsidR="00FF54F0" w:rsidRPr="008659D2">
        <w:rPr>
          <w:rFonts w:eastAsiaTheme="minorEastAsia"/>
          <w:sz w:val="18"/>
          <w:szCs w:val="18"/>
        </w:rPr>
        <w:t>表示连接权重（比如</w:t>
      </w:r>
      <w:r w:rsidR="00FF54F0" w:rsidRPr="008659D2">
        <w:rPr>
          <w:rFonts w:eastAsiaTheme="minorEastAsia"/>
          <w:sz w:val="18"/>
          <w:szCs w:val="18"/>
        </w:rPr>
        <w:t>,</w:t>
      </w:r>
      <w:proofErr w:type="spellStart"/>
      <w:r w:rsidR="00FF54F0" w:rsidRPr="008659D2">
        <w:rPr>
          <w:rFonts w:eastAsiaTheme="minorEastAsia"/>
          <w:sz w:val="18"/>
          <w:szCs w:val="18"/>
        </w:rPr>
        <w:t>W</w:t>
      </w:r>
      <w:r w:rsidR="00FF54F0" w:rsidRPr="008659D2">
        <w:rPr>
          <w:rFonts w:eastAsiaTheme="minorEastAsia"/>
          <w:i/>
          <w:sz w:val="18"/>
          <w:szCs w:val="18"/>
          <w:vertAlign w:val="subscript"/>
        </w:rPr>
        <w:t>ix</w:t>
      </w:r>
      <w:proofErr w:type="spellEnd"/>
      <w:r w:rsidR="00FF54F0" w:rsidRPr="008659D2">
        <w:rPr>
          <w:rFonts w:eastAsiaTheme="minorEastAsia"/>
          <w:sz w:val="18"/>
          <w:szCs w:val="18"/>
        </w:rPr>
        <w:t>是输入层和输入门之间的权重），</w:t>
      </w:r>
      <w:r w:rsidR="00FF54F0" w:rsidRPr="008659D2">
        <w:rPr>
          <w:rFonts w:eastAsiaTheme="minorEastAsia"/>
          <w:sz w:val="18"/>
          <w:szCs w:val="18"/>
        </w:rPr>
        <w:t>b</w:t>
      </w:r>
      <w:r w:rsidR="00FF54F0" w:rsidRPr="008659D2">
        <w:rPr>
          <w:rFonts w:eastAsiaTheme="minorEastAsia"/>
          <w:sz w:val="18"/>
          <w:szCs w:val="18"/>
        </w:rPr>
        <w:t>表示偏置</w:t>
      </w:r>
      <w:r w:rsidR="007B0FC9" w:rsidRPr="008659D2">
        <w:rPr>
          <w:rFonts w:eastAsiaTheme="minorEastAsia"/>
          <w:sz w:val="18"/>
          <w:szCs w:val="18"/>
        </w:rPr>
        <w:t>；</w:t>
      </w:r>
      <w:r w:rsidR="008621E2" w:rsidRPr="008659D2">
        <w:rPr>
          <w:rFonts w:eastAsiaTheme="minorEastAsia"/>
          <w:noProof/>
          <w:sz w:val="18"/>
          <w:szCs w:val="18"/>
        </w:rPr>
        <w:drawing>
          <wp:inline distT="0" distB="0" distL="0" distR="0" wp14:anchorId="6CB12EFC" wp14:editId="45028334">
            <wp:extent cx="99000" cy="7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 (1).gif"/>
                    <pic:cNvPicPr/>
                  </pic:nvPicPr>
                  <pic:blipFill>
                    <a:blip r:embed="rId17">
                      <a:extLst>
                        <a:ext uri="{28A0092B-C50C-407E-A947-70E740481C1C}">
                          <a14:useLocalDpi xmlns:a14="http://schemas.microsoft.com/office/drawing/2010/main" val="0"/>
                        </a:ext>
                      </a:extLst>
                    </a:blip>
                    <a:stretch>
                      <a:fillRect/>
                    </a:stretch>
                  </pic:blipFill>
                  <pic:spPr>
                    <a:xfrm>
                      <a:off x="0" y="0"/>
                      <a:ext cx="99000" cy="72000"/>
                    </a:xfrm>
                    <a:prstGeom prst="rect">
                      <a:avLst/>
                    </a:prstGeom>
                  </pic:spPr>
                </pic:pic>
              </a:graphicData>
            </a:graphic>
          </wp:inline>
        </w:drawing>
      </w:r>
      <w:r w:rsidR="008621E2" w:rsidRPr="008659D2">
        <w:rPr>
          <w:rFonts w:eastAsiaTheme="minorEastAsia"/>
          <w:sz w:val="18"/>
          <w:szCs w:val="18"/>
        </w:rPr>
        <w:t>是</w:t>
      </w:r>
      <w:r w:rsidR="007B0FC9" w:rsidRPr="008659D2">
        <w:rPr>
          <w:rFonts w:eastAsiaTheme="minorEastAsia"/>
          <w:sz w:val="18"/>
          <w:szCs w:val="18"/>
        </w:rPr>
        <w:t>逻辑斯蒂回归</w:t>
      </w:r>
      <w:r w:rsidR="008621E2" w:rsidRPr="008659D2">
        <w:rPr>
          <w:rFonts w:eastAsiaTheme="minorEastAsia"/>
          <w:sz w:val="18"/>
          <w:szCs w:val="18"/>
        </w:rPr>
        <w:t>激活函数，</w:t>
      </w:r>
      <w:proofErr w:type="spellStart"/>
      <w:r w:rsidR="007B0FC9" w:rsidRPr="008659D2">
        <w:rPr>
          <w:rFonts w:eastAsiaTheme="minorEastAsia"/>
          <w:i/>
          <w:sz w:val="18"/>
          <w:szCs w:val="18"/>
        </w:rPr>
        <w:t>g,h</w:t>
      </w:r>
      <w:proofErr w:type="spellEnd"/>
      <w:r w:rsidR="007B0FC9" w:rsidRPr="008659D2">
        <w:rPr>
          <w:rFonts w:eastAsiaTheme="minorEastAsia"/>
          <w:sz w:val="18"/>
          <w:szCs w:val="18"/>
        </w:rPr>
        <w:t>分别表示单元</w:t>
      </w:r>
      <w:r w:rsidR="007B0FC9" w:rsidRPr="008659D2">
        <w:rPr>
          <w:rFonts w:eastAsiaTheme="minorEastAsia"/>
          <w:sz w:val="18"/>
          <w:szCs w:val="18"/>
        </w:rPr>
        <w:t>(cell)</w:t>
      </w:r>
      <w:r w:rsidR="007B0FC9" w:rsidRPr="008659D2">
        <w:rPr>
          <w:rFonts w:eastAsiaTheme="minorEastAsia"/>
          <w:sz w:val="18"/>
          <w:szCs w:val="18"/>
        </w:rPr>
        <w:t>输入和输出的激活函数，</w:t>
      </w:r>
      <w:r w:rsidR="007B0FC9" w:rsidRPr="008659D2">
        <w:rPr>
          <w:rFonts w:eastAsiaTheme="minorEastAsia"/>
          <w:noProof/>
          <w:sz w:val="18"/>
          <w:szCs w:val="18"/>
        </w:rPr>
        <w:drawing>
          <wp:inline distT="0" distB="0" distL="0" distR="0" wp14:anchorId="71B03714" wp14:editId="14B7E501">
            <wp:extent cx="74250" cy="10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 (2).gif"/>
                    <pic:cNvPicPr/>
                  </pic:nvPicPr>
                  <pic:blipFill>
                    <a:blip r:embed="rId18">
                      <a:extLst>
                        <a:ext uri="{28A0092B-C50C-407E-A947-70E740481C1C}">
                          <a14:useLocalDpi xmlns:a14="http://schemas.microsoft.com/office/drawing/2010/main" val="0"/>
                        </a:ext>
                      </a:extLst>
                    </a:blip>
                    <a:stretch>
                      <a:fillRect/>
                    </a:stretch>
                  </pic:blipFill>
                  <pic:spPr>
                    <a:xfrm>
                      <a:off x="0" y="0"/>
                      <a:ext cx="74250" cy="108000"/>
                    </a:xfrm>
                    <a:prstGeom prst="rect">
                      <a:avLst/>
                    </a:prstGeom>
                  </pic:spPr>
                </pic:pic>
              </a:graphicData>
            </a:graphic>
          </wp:inline>
        </w:drawing>
      </w:r>
      <w:r w:rsidR="007B0FC9" w:rsidRPr="008659D2">
        <w:rPr>
          <w:rFonts w:eastAsiaTheme="minorEastAsia"/>
          <w:sz w:val="18"/>
          <w:szCs w:val="18"/>
        </w:rPr>
        <w:t>是输出层激活函数（比如</w:t>
      </w:r>
      <w:proofErr w:type="spellStart"/>
      <w:r w:rsidR="007B0FC9" w:rsidRPr="008659D2">
        <w:rPr>
          <w:rFonts w:eastAsiaTheme="minorEastAsia"/>
          <w:sz w:val="18"/>
          <w:szCs w:val="18"/>
        </w:rPr>
        <w:t>softmax</w:t>
      </w:r>
      <w:proofErr w:type="spellEnd"/>
      <w:r w:rsidR="007B0FC9" w:rsidRPr="008659D2">
        <w:rPr>
          <w:rFonts w:eastAsiaTheme="minorEastAsia"/>
          <w:sz w:val="18"/>
          <w:szCs w:val="18"/>
        </w:rPr>
        <w:t>函数）。</w:t>
      </w:r>
      <w:r w:rsidR="00741F60" w:rsidRPr="008659D2">
        <w:rPr>
          <w:rFonts w:eastAsiaTheme="minorEastAsia"/>
          <w:sz w:val="18"/>
          <w:szCs w:val="18"/>
        </w:rPr>
        <w:t>在长短时记忆神经网络中，输入、输出的关系如下：</w:t>
      </w:r>
    </w:p>
    <w:p w14:paraId="52BED15E" w14:textId="10385387" w:rsidR="00594903" w:rsidRPr="008659D2" w:rsidRDefault="00741F60" w:rsidP="008659D2">
      <w:pPr>
        <w:pStyle w:val="a7"/>
        <w:spacing w:after="0" w:line="300" w:lineRule="exact"/>
        <w:ind w:firstLineChars="200" w:firstLine="360"/>
        <w:jc w:val="left"/>
        <w:rPr>
          <w:sz w:val="18"/>
          <w:szCs w:val="18"/>
        </w:rPr>
      </w:pPr>
      <w:r w:rsidRPr="008659D2">
        <w:rPr>
          <w:sz w:val="18"/>
          <w:szCs w:val="18"/>
        </w:rPr>
        <w:t>可以看出，长短时记忆神经网络在预测某一时刻的输出时，不仅考虑该时刻的输入，还考虑了之前时刻的隐含层输出，即使用了前文的信息。双向长短时记忆神经网络（</w:t>
      </w:r>
      <w:r w:rsidRPr="008659D2">
        <w:rPr>
          <w:sz w:val="18"/>
          <w:szCs w:val="18"/>
        </w:rPr>
        <w:t>Bidirectional Long Short-Term Memory Neural Network</w:t>
      </w:r>
      <w:r w:rsidRPr="008659D2">
        <w:rPr>
          <w:sz w:val="18"/>
          <w:szCs w:val="18"/>
        </w:rPr>
        <w:t>）既能考虑前文的信息，又能考虑后文的信息。</w:t>
      </w:r>
    </w:p>
    <w:p w14:paraId="6C4F51C3" w14:textId="6F3ACE48" w:rsidR="00594903" w:rsidRPr="008659D2" w:rsidRDefault="00741F60" w:rsidP="008659D2">
      <w:pPr>
        <w:pStyle w:val="a7"/>
        <w:spacing w:after="0" w:line="300" w:lineRule="exact"/>
        <w:jc w:val="left"/>
        <w:rPr>
          <w:sz w:val="18"/>
          <w:szCs w:val="18"/>
        </w:rPr>
      </w:pPr>
      <w:r w:rsidRPr="008659D2">
        <w:rPr>
          <w:sz w:val="18"/>
          <w:szCs w:val="18"/>
        </w:rPr>
        <w:t xml:space="preserve">2.3.3 </w:t>
      </w:r>
      <w:r w:rsidRPr="008659D2">
        <w:rPr>
          <w:sz w:val="18"/>
          <w:szCs w:val="18"/>
        </w:rPr>
        <w:t>门阀递归神经网络</w:t>
      </w:r>
    </w:p>
    <w:p w14:paraId="3379B8E0" w14:textId="3E08871C" w:rsidR="00594903" w:rsidRPr="008659D2" w:rsidRDefault="008659D2" w:rsidP="008659D2">
      <w:pPr>
        <w:pStyle w:val="a7"/>
        <w:spacing w:after="0" w:line="300" w:lineRule="exact"/>
        <w:ind w:firstLineChars="200" w:firstLine="360"/>
        <w:jc w:val="left"/>
        <w:rPr>
          <w:sz w:val="18"/>
          <w:szCs w:val="18"/>
        </w:rPr>
      </w:pPr>
      <w:r w:rsidRPr="008659D2">
        <w:rPr>
          <w:noProof/>
          <w:color w:val="FF0000"/>
          <w:sz w:val="18"/>
          <w:szCs w:val="18"/>
        </w:rPr>
        <w:drawing>
          <wp:anchor distT="0" distB="0" distL="114300" distR="114300" simplePos="0" relativeHeight="251664384" behindDoc="0" locked="0" layoutInCell="1" allowOverlap="1" wp14:anchorId="7F6B17A1" wp14:editId="424B534E">
            <wp:simplePos x="0" y="0"/>
            <wp:positionH relativeFrom="margin">
              <wp:posOffset>424180</wp:posOffset>
            </wp:positionH>
            <wp:positionV relativeFrom="margin">
              <wp:posOffset>7774940</wp:posOffset>
            </wp:positionV>
            <wp:extent cx="1677035" cy="8121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696" r="8081" b="9565"/>
                    <a:stretch/>
                  </pic:blipFill>
                  <pic:spPr bwMode="auto">
                    <a:xfrm>
                      <a:off x="0" y="0"/>
                      <a:ext cx="1677035" cy="81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1F60" w:rsidRPr="008659D2">
        <w:rPr>
          <w:sz w:val="18"/>
          <w:szCs w:val="18"/>
        </w:rPr>
        <w:t>门阀递归神经网络使用门阀递归单元</w:t>
      </w:r>
      <w:r w:rsidR="00741F60" w:rsidRPr="008659D2">
        <w:rPr>
          <w:sz w:val="18"/>
          <w:szCs w:val="18"/>
        </w:rPr>
        <w:t>(Gated Recurrent Unit)</w:t>
      </w:r>
      <w:r w:rsidR="001D4788" w:rsidRPr="008659D2">
        <w:rPr>
          <w:sz w:val="18"/>
          <w:szCs w:val="18"/>
        </w:rPr>
        <w:t>[11]</w:t>
      </w:r>
      <w:r w:rsidR="00594903" w:rsidRPr="008659D2">
        <w:rPr>
          <w:sz w:val="18"/>
          <w:szCs w:val="18"/>
        </w:rPr>
        <w:t>代替长短时记忆神经网络中的记忆块</w:t>
      </w:r>
      <w:r w:rsidR="00741F60" w:rsidRPr="008659D2">
        <w:rPr>
          <w:sz w:val="18"/>
          <w:szCs w:val="18"/>
        </w:rPr>
        <w:t>，这样使得计算和实现变得更加简单。</w:t>
      </w:r>
      <w:r w:rsidR="00741F60" w:rsidRPr="008659D2">
        <w:rPr>
          <w:sz w:val="18"/>
          <w:szCs w:val="18"/>
        </w:rPr>
        <w:br/>
      </w:r>
      <w:r w:rsidR="00741F60" w:rsidRPr="008659D2">
        <w:rPr>
          <w:sz w:val="18"/>
          <w:szCs w:val="18"/>
        </w:rPr>
        <w:t>门阀递归单元结构如图</w:t>
      </w:r>
      <w:r w:rsidR="00594903" w:rsidRPr="008659D2">
        <w:rPr>
          <w:sz w:val="18"/>
          <w:szCs w:val="18"/>
        </w:rPr>
        <w:t>3</w:t>
      </w:r>
      <w:r w:rsidR="00741F60" w:rsidRPr="008659D2">
        <w:rPr>
          <w:sz w:val="18"/>
          <w:szCs w:val="18"/>
        </w:rPr>
        <w:t>所示。</w:t>
      </w:r>
    </w:p>
    <w:p w14:paraId="35625765" w14:textId="3633E896" w:rsidR="001D5C20" w:rsidRPr="001D4788" w:rsidRDefault="00594903" w:rsidP="001D4788">
      <w:pPr>
        <w:pStyle w:val="a7"/>
        <w:spacing w:after="0" w:line="400" w:lineRule="exact"/>
        <w:jc w:val="center"/>
        <w:rPr>
          <w:rFonts w:ascii="SimSun" w:hAnsi="SimSun"/>
          <w:sz w:val="18"/>
          <w:szCs w:val="18"/>
        </w:rPr>
      </w:pPr>
      <w:r>
        <w:rPr>
          <w:rFonts w:ascii="SimSun" w:hAnsi="SimSun" w:hint="eastAsia"/>
          <w:sz w:val="18"/>
          <w:szCs w:val="18"/>
        </w:rPr>
        <w:t>图3 门阀递归单元</w:t>
      </w:r>
    </w:p>
    <w:p w14:paraId="3193C06A" w14:textId="77777777" w:rsidR="00900C94" w:rsidRDefault="00091642" w:rsidP="00E73201">
      <w:pPr>
        <w:pStyle w:val="a4"/>
        <w:numPr>
          <w:ilvl w:val="0"/>
          <w:numId w:val="1"/>
        </w:numPr>
        <w:rPr>
          <w:rFonts w:ascii="SimHei" w:eastAsia="SimHei" w:hAnsi="SimHei" w:hint="eastAsia"/>
          <w:b/>
          <w:szCs w:val="21"/>
        </w:rPr>
      </w:pPr>
      <w:r w:rsidRPr="008659D2">
        <w:rPr>
          <w:rFonts w:ascii="SimHei" w:eastAsia="SimHei" w:hAnsi="SimHei" w:hint="eastAsia"/>
          <w:b/>
          <w:szCs w:val="21"/>
        </w:rPr>
        <w:t>实验</w:t>
      </w:r>
    </w:p>
    <w:p w14:paraId="30332F46" w14:textId="79681D2F" w:rsidR="00656767" w:rsidRPr="00900C94" w:rsidRDefault="00900C94" w:rsidP="00900C94">
      <w:pPr>
        <w:pStyle w:val="a4"/>
        <w:rPr>
          <w:rFonts w:ascii="SimHei" w:eastAsia="SimHei" w:hAnsi="SimHei"/>
          <w:b/>
          <w:sz w:val="18"/>
          <w:szCs w:val="18"/>
        </w:rPr>
      </w:pPr>
      <w:r w:rsidRPr="00900C94">
        <w:rPr>
          <w:color w:val="000000"/>
          <w:sz w:val="18"/>
          <w:szCs w:val="18"/>
        </w:rPr>
        <w:t>3.1</w:t>
      </w:r>
      <w:r w:rsidR="00383CA8" w:rsidRPr="00900C94">
        <w:rPr>
          <w:rFonts w:ascii="Microsoft YaHei" w:hAnsi="Microsoft YaHei" w:cs="Microsoft YaHei"/>
          <w:color w:val="000000"/>
          <w:sz w:val="18"/>
          <w:szCs w:val="18"/>
        </w:rPr>
        <w:t>数据及实验配置</w:t>
      </w:r>
    </w:p>
    <w:p w14:paraId="039A1C9B" w14:textId="77777777" w:rsidR="009A4A7B" w:rsidRDefault="00383CA8" w:rsidP="009A4A7B">
      <w:pPr>
        <w:pStyle w:val="a7"/>
        <w:spacing w:after="0" w:line="300" w:lineRule="exact"/>
        <w:ind w:firstLineChars="200" w:firstLine="360"/>
        <w:jc w:val="left"/>
        <w:rPr>
          <w:rFonts w:eastAsia="Times New Roman" w:hint="eastAsia"/>
          <w:color w:val="000000"/>
          <w:sz w:val="18"/>
          <w:szCs w:val="18"/>
        </w:rPr>
      </w:pPr>
      <w:r w:rsidRPr="009A4A7B">
        <w:rPr>
          <w:sz w:val="18"/>
          <w:szCs w:val="18"/>
        </w:rPr>
        <w:t>实验所用数据是由一位儿童录制的共计</w:t>
      </w:r>
      <w:r w:rsidRPr="009A4A7B">
        <w:rPr>
          <w:sz w:val="18"/>
          <w:szCs w:val="18"/>
        </w:rPr>
        <w:t>7</w:t>
      </w:r>
      <w:r w:rsidRPr="009A4A7B">
        <w:rPr>
          <w:sz w:val="18"/>
          <w:szCs w:val="18"/>
        </w:rPr>
        <w:t>小时的日常口语语音，包含</w:t>
      </w:r>
      <w:r w:rsidRPr="009A4A7B">
        <w:rPr>
          <w:sz w:val="18"/>
          <w:szCs w:val="18"/>
        </w:rPr>
        <w:t>4242</w:t>
      </w:r>
      <w:r w:rsidRPr="009A4A7B">
        <w:rPr>
          <w:sz w:val="18"/>
          <w:szCs w:val="18"/>
        </w:rPr>
        <w:t>条短语音，采样率为</w:t>
      </w:r>
      <w:r w:rsidRPr="009A4A7B">
        <w:rPr>
          <w:sz w:val="18"/>
          <w:szCs w:val="18"/>
        </w:rPr>
        <w:t>44100Hz</w:t>
      </w:r>
      <w:r w:rsidRPr="009A4A7B">
        <w:rPr>
          <w:sz w:val="18"/>
          <w:szCs w:val="18"/>
        </w:rPr>
        <w:t>。将数据拆分为训练集、验证集和测试集，分别包含</w:t>
      </w:r>
      <w:r w:rsidRPr="009A4A7B">
        <w:rPr>
          <w:sz w:val="18"/>
          <w:szCs w:val="18"/>
        </w:rPr>
        <w:t>4000</w:t>
      </w:r>
      <w:r w:rsidRPr="009A4A7B">
        <w:rPr>
          <w:sz w:val="18"/>
          <w:szCs w:val="18"/>
        </w:rPr>
        <w:t>、</w:t>
      </w:r>
      <w:r w:rsidRPr="009A4A7B">
        <w:rPr>
          <w:sz w:val="18"/>
          <w:szCs w:val="18"/>
        </w:rPr>
        <w:t>100</w:t>
      </w:r>
      <w:r w:rsidRPr="009A4A7B">
        <w:rPr>
          <w:sz w:val="18"/>
          <w:szCs w:val="18"/>
        </w:rPr>
        <w:t>和</w:t>
      </w:r>
      <w:r w:rsidRPr="009A4A7B">
        <w:rPr>
          <w:sz w:val="18"/>
          <w:szCs w:val="18"/>
        </w:rPr>
        <w:t>142</w:t>
      </w:r>
      <w:r w:rsidRPr="009A4A7B">
        <w:rPr>
          <w:sz w:val="18"/>
          <w:szCs w:val="18"/>
        </w:rPr>
        <w:t>条语音。</w:t>
      </w:r>
      <w:r w:rsidRPr="009A4A7B">
        <w:rPr>
          <w:color w:val="000000"/>
          <w:sz w:val="18"/>
          <w:szCs w:val="18"/>
        </w:rPr>
        <w:t>语音经过下采样，采样率被降到</w:t>
      </w:r>
      <w:r w:rsidRPr="009A4A7B">
        <w:rPr>
          <w:rFonts w:eastAsia="Times New Roman"/>
          <w:color w:val="000000"/>
          <w:sz w:val="18"/>
          <w:szCs w:val="18"/>
        </w:rPr>
        <w:t>16000Hz</w:t>
      </w:r>
      <w:r w:rsidRPr="009A4A7B">
        <w:rPr>
          <w:color w:val="000000"/>
          <w:sz w:val="18"/>
          <w:szCs w:val="18"/>
        </w:rPr>
        <w:t>。借助工具</w:t>
      </w:r>
      <w:r w:rsidRPr="009A4A7B">
        <w:rPr>
          <w:rFonts w:eastAsia="Times New Roman"/>
          <w:color w:val="000000"/>
          <w:sz w:val="18"/>
          <w:szCs w:val="18"/>
        </w:rPr>
        <w:t>WORLD</w:t>
      </w:r>
      <w:r w:rsidRPr="009A4A7B">
        <w:rPr>
          <w:color w:val="000000"/>
          <w:sz w:val="18"/>
          <w:szCs w:val="18"/>
        </w:rPr>
        <w:t>，在语音上，每</w:t>
      </w:r>
      <w:r w:rsidRPr="009A4A7B">
        <w:rPr>
          <w:rFonts w:eastAsia="Times New Roman"/>
          <w:color w:val="000000"/>
          <w:sz w:val="18"/>
          <w:szCs w:val="18"/>
        </w:rPr>
        <w:t>5ms</w:t>
      </w:r>
      <w:r w:rsidRPr="009A4A7B">
        <w:rPr>
          <w:color w:val="000000"/>
          <w:sz w:val="18"/>
          <w:szCs w:val="18"/>
        </w:rPr>
        <w:t>提取</w:t>
      </w:r>
      <w:r w:rsidRPr="009A4A7B">
        <w:rPr>
          <w:rFonts w:eastAsia="Times New Roman"/>
          <w:color w:val="000000"/>
          <w:sz w:val="18"/>
          <w:szCs w:val="18"/>
        </w:rPr>
        <w:t>60</w:t>
      </w:r>
      <w:r w:rsidRPr="009A4A7B">
        <w:rPr>
          <w:color w:val="000000"/>
          <w:sz w:val="18"/>
          <w:szCs w:val="18"/>
        </w:rPr>
        <w:t>维的梅耶尔倒谱系数、</w:t>
      </w:r>
      <w:r w:rsidRPr="009A4A7B">
        <w:rPr>
          <w:rFonts w:eastAsia="Times New Roman"/>
          <w:color w:val="000000"/>
          <w:sz w:val="18"/>
          <w:szCs w:val="18"/>
        </w:rPr>
        <w:t>25</w:t>
      </w:r>
      <w:r w:rsidRPr="009A4A7B">
        <w:rPr>
          <w:color w:val="000000"/>
          <w:sz w:val="18"/>
          <w:szCs w:val="18"/>
        </w:rPr>
        <w:t>维的频带非周期参数和</w:t>
      </w:r>
      <w:r w:rsidRPr="009A4A7B">
        <w:rPr>
          <w:rFonts w:eastAsia="Times New Roman"/>
          <w:color w:val="000000"/>
          <w:sz w:val="18"/>
          <w:szCs w:val="18"/>
        </w:rPr>
        <w:t>1</w:t>
      </w:r>
      <w:r w:rsidRPr="009A4A7B">
        <w:rPr>
          <w:color w:val="000000"/>
          <w:sz w:val="18"/>
          <w:szCs w:val="18"/>
        </w:rPr>
        <w:t>维的对数基频。实验中，将这三种特征及它们各自的一阶差分、二阶差分作为神经网络的输出。</w:t>
      </w:r>
    </w:p>
    <w:p w14:paraId="2BEB55B1" w14:textId="6B942A41" w:rsidR="00383CA8" w:rsidRPr="009A4A7B" w:rsidRDefault="00383CA8" w:rsidP="009A4A7B">
      <w:pPr>
        <w:pStyle w:val="a7"/>
        <w:spacing w:after="0" w:line="300" w:lineRule="exact"/>
        <w:ind w:firstLineChars="200" w:firstLine="360"/>
        <w:jc w:val="left"/>
        <w:rPr>
          <w:color w:val="000000"/>
          <w:sz w:val="18"/>
          <w:szCs w:val="18"/>
        </w:rPr>
      </w:pPr>
      <w:r w:rsidRPr="009A4A7B">
        <w:rPr>
          <w:color w:val="000000"/>
          <w:sz w:val="18"/>
          <w:szCs w:val="18"/>
        </w:rPr>
        <w:t>如</w:t>
      </w:r>
      <w:r w:rsidRPr="009A4A7B">
        <w:rPr>
          <w:rFonts w:eastAsia="Times New Roman"/>
          <w:color w:val="000000"/>
          <w:sz w:val="18"/>
          <w:szCs w:val="18"/>
        </w:rPr>
        <w:t>2.2</w:t>
      </w:r>
      <w:r w:rsidRPr="009A4A7B">
        <w:rPr>
          <w:color w:val="000000"/>
          <w:sz w:val="18"/>
          <w:szCs w:val="18"/>
        </w:rPr>
        <w:t>部分所述，对文本进行分析得到</w:t>
      </w:r>
      <w:r w:rsidRPr="009A4A7B">
        <w:rPr>
          <w:rFonts w:eastAsia="Times New Roman"/>
          <w:color w:val="000000"/>
          <w:sz w:val="18"/>
          <w:szCs w:val="18"/>
        </w:rPr>
        <w:t>471</w:t>
      </w:r>
      <w:r w:rsidRPr="009A4A7B">
        <w:rPr>
          <w:color w:val="000000"/>
          <w:sz w:val="18"/>
          <w:szCs w:val="18"/>
        </w:rPr>
        <w:t>维的上下文相关的文本特征，并将其作为神经网络的输入。经过最大最小规则化，输入特征被限制在</w:t>
      </w:r>
      <w:r w:rsidRPr="009A4A7B">
        <w:rPr>
          <w:rFonts w:eastAsia="Times New Roman"/>
          <w:color w:val="000000"/>
          <w:sz w:val="18"/>
          <w:szCs w:val="18"/>
        </w:rPr>
        <w:t>[0.01,0.99]</w:t>
      </w:r>
      <w:r w:rsidR="009775BD" w:rsidRPr="009A4A7B">
        <w:rPr>
          <w:color w:val="000000"/>
          <w:sz w:val="18"/>
          <w:szCs w:val="18"/>
        </w:rPr>
        <w:t>之间；</w:t>
      </w:r>
      <w:r w:rsidRPr="009A4A7B">
        <w:rPr>
          <w:color w:val="000000"/>
          <w:sz w:val="18"/>
          <w:szCs w:val="18"/>
        </w:rPr>
        <w:t>输出特征经过均值方差规则化使得其均值为</w:t>
      </w:r>
      <w:r w:rsidRPr="009A4A7B">
        <w:rPr>
          <w:rFonts w:eastAsia="Times New Roman"/>
          <w:color w:val="000000"/>
          <w:sz w:val="18"/>
          <w:szCs w:val="18"/>
        </w:rPr>
        <w:t>0</w:t>
      </w:r>
      <w:r w:rsidRPr="009A4A7B">
        <w:rPr>
          <w:color w:val="000000"/>
          <w:sz w:val="18"/>
          <w:szCs w:val="18"/>
        </w:rPr>
        <w:t>、方差为</w:t>
      </w:r>
      <w:r w:rsidRPr="009A4A7B">
        <w:rPr>
          <w:rFonts w:eastAsia="Times New Roman"/>
          <w:color w:val="000000"/>
          <w:sz w:val="18"/>
          <w:szCs w:val="18"/>
        </w:rPr>
        <w:t>1</w:t>
      </w:r>
      <w:r w:rsidRPr="009A4A7B">
        <w:rPr>
          <w:color w:val="000000"/>
          <w:sz w:val="18"/>
          <w:szCs w:val="18"/>
        </w:rPr>
        <w:t>。</w:t>
      </w:r>
      <w:r w:rsidR="0011712C" w:rsidRPr="009A4A7B">
        <w:rPr>
          <w:color w:val="000000"/>
          <w:sz w:val="18"/>
          <w:szCs w:val="18"/>
        </w:rPr>
        <w:t>用于生成对齐</w:t>
      </w:r>
      <w:r w:rsidR="00723E5A" w:rsidRPr="009A4A7B">
        <w:rPr>
          <w:color w:val="000000"/>
          <w:sz w:val="18"/>
          <w:szCs w:val="18"/>
        </w:rPr>
        <w:t>信息</w:t>
      </w:r>
      <w:r w:rsidR="0011712C" w:rsidRPr="009A4A7B">
        <w:rPr>
          <w:color w:val="000000"/>
          <w:sz w:val="18"/>
          <w:szCs w:val="18"/>
        </w:rPr>
        <w:t>的模型</w:t>
      </w:r>
      <w:r w:rsidR="000676B4" w:rsidRPr="009A4A7B">
        <w:rPr>
          <w:color w:val="000000"/>
          <w:sz w:val="18"/>
          <w:szCs w:val="18"/>
        </w:rPr>
        <w:t>是一个在训练集上训练的</w:t>
      </w:r>
      <w:r w:rsidR="00723E5A" w:rsidRPr="009A4A7B">
        <w:rPr>
          <w:color w:val="000000"/>
          <w:sz w:val="18"/>
          <w:szCs w:val="18"/>
        </w:rPr>
        <w:t>5</w:t>
      </w:r>
      <w:r w:rsidR="00723E5A" w:rsidRPr="009A4A7B">
        <w:rPr>
          <w:color w:val="000000"/>
          <w:sz w:val="18"/>
          <w:szCs w:val="18"/>
        </w:rPr>
        <w:t>状态单音素</w:t>
      </w:r>
      <w:r w:rsidR="00723E5A" w:rsidRPr="009A4A7B">
        <w:rPr>
          <w:color w:val="000000"/>
          <w:sz w:val="18"/>
          <w:szCs w:val="18"/>
        </w:rPr>
        <w:t>HMM-GMM</w:t>
      </w:r>
      <w:r w:rsidR="00723E5A" w:rsidRPr="009A4A7B">
        <w:rPr>
          <w:color w:val="000000"/>
          <w:sz w:val="18"/>
          <w:szCs w:val="18"/>
        </w:rPr>
        <w:t>模型。</w:t>
      </w:r>
      <w:r w:rsidRPr="009A4A7B">
        <w:rPr>
          <w:color w:val="000000"/>
          <w:sz w:val="18"/>
          <w:szCs w:val="18"/>
        </w:rPr>
        <w:t>实验基于</w:t>
      </w:r>
      <w:r w:rsidRPr="009A4A7B">
        <w:rPr>
          <w:rFonts w:eastAsia="Times New Roman"/>
          <w:color w:val="000000"/>
          <w:sz w:val="18"/>
          <w:szCs w:val="18"/>
        </w:rPr>
        <w:t>Merlin</w:t>
      </w:r>
      <w:r w:rsidRPr="009A4A7B">
        <w:rPr>
          <w:color w:val="000000"/>
          <w:sz w:val="18"/>
          <w:szCs w:val="18"/>
        </w:rPr>
        <w:t>进行的，</w:t>
      </w:r>
      <w:r w:rsidRPr="009A4A7B">
        <w:rPr>
          <w:rFonts w:eastAsia="Times New Roman"/>
          <w:color w:val="000000"/>
          <w:sz w:val="18"/>
          <w:szCs w:val="18"/>
        </w:rPr>
        <w:t>Merlin</w:t>
      </w:r>
      <w:r w:rsidRPr="009A4A7B">
        <w:rPr>
          <w:color w:val="000000"/>
          <w:sz w:val="18"/>
          <w:szCs w:val="18"/>
        </w:rPr>
        <w:t>是一款开源的语音合成工具，该工具实现了将深度学习模型用于语音合成任务。</w:t>
      </w:r>
    </w:p>
    <w:p w14:paraId="42A0DA2A" w14:textId="2A348584" w:rsidR="00792F9B" w:rsidRPr="00383CA8" w:rsidRDefault="00900C94" w:rsidP="00900C94">
      <w:pPr>
        <w:pStyle w:val="a7"/>
        <w:spacing w:after="0" w:line="300" w:lineRule="exact"/>
        <w:jc w:val="left"/>
        <w:rPr>
          <w:rFonts w:ascii="Menlo" w:eastAsia="Times New Roman" w:hAnsi="Menlo" w:cs="Menlo"/>
          <w:color w:val="000000"/>
          <w:sz w:val="18"/>
          <w:szCs w:val="18"/>
        </w:rPr>
      </w:pPr>
      <w:r w:rsidRPr="00900C94">
        <w:rPr>
          <w:color w:val="000000"/>
          <w:sz w:val="18"/>
          <w:szCs w:val="18"/>
        </w:rPr>
        <w:t>3.2</w:t>
      </w:r>
      <w:r w:rsidR="00792F9B" w:rsidRPr="00900C94">
        <w:rPr>
          <w:color w:val="000000"/>
          <w:sz w:val="18"/>
          <w:szCs w:val="18"/>
        </w:rPr>
        <w:t>结</w:t>
      </w:r>
      <w:r w:rsidR="00792F9B">
        <w:rPr>
          <w:rFonts w:ascii="Microsoft YaHei" w:hAnsi="Microsoft YaHei" w:cs="Microsoft YaHei" w:hint="eastAsia"/>
          <w:color w:val="000000"/>
          <w:sz w:val="18"/>
          <w:szCs w:val="18"/>
        </w:rPr>
        <w:t>果分析</w:t>
      </w:r>
    </w:p>
    <w:p w14:paraId="0C536D69" w14:textId="6E26A2E7" w:rsidR="001D5C20" w:rsidRDefault="00EA36A0" w:rsidP="009A4A7B">
      <w:pPr>
        <w:pStyle w:val="a7"/>
        <w:spacing w:after="0" w:line="300" w:lineRule="exact"/>
        <w:jc w:val="lef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9A4A7B">
      <w:pPr>
        <w:pStyle w:val="a7"/>
        <w:spacing w:after="0" w:line="300" w:lineRule="exact"/>
        <w:jc w:val="lef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9A4A7B">
      <w:pPr>
        <w:pStyle w:val="a4"/>
        <w:spacing w:line="300" w:lineRule="exac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9A4A7B">
      <w:pPr>
        <w:pStyle w:val="a4"/>
        <w:spacing w:line="3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40E709D2" w14:textId="77777777" w:rsidR="009A4A7B" w:rsidRDefault="00D637FD" w:rsidP="009A4A7B">
      <w:pPr>
        <w:pStyle w:val="a4"/>
        <w:spacing w:line="300" w:lineRule="exact"/>
        <w:rPr>
          <w:rFonts w:ascii="SimHei" w:eastAsia="SimHei" w:hAnsi="SimHei" w:hint="eastAsia"/>
          <w:szCs w:val="21"/>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r w:rsidR="005B4EB8" w:rsidRPr="005B4EB8">
        <w:rPr>
          <w:rFonts w:ascii="Microsoft YaHei" w:hAnsi="Microsoft YaHei" w:cs="Microsoft YaHei" w:hint="eastAsia"/>
          <w:color w:val="000000"/>
          <w:sz w:val="18"/>
          <w:szCs w:val="18"/>
        </w:rPr>
        <w:t>所有网络的隐含层激活函数均采用</w:t>
      </w:r>
      <w:proofErr w:type="spellStart"/>
      <w:r w:rsidR="005B4EB8" w:rsidRPr="005B4EB8">
        <w:rPr>
          <w:rFonts w:ascii="Microsoft YaHei" w:hAnsi="Microsoft YaHei" w:cs="Microsoft YaHei" w:hint="eastAsia"/>
          <w:color w:val="000000"/>
          <w:sz w:val="18"/>
          <w:szCs w:val="18"/>
        </w:rPr>
        <w:t>tanh</w:t>
      </w:r>
      <w:proofErr w:type="spellEnd"/>
      <w:r w:rsidR="000E6571">
        <w:rPr>
          <w:rFonts w:ascii="Microsoft YaHei" w:hAnsi="Microsoft YaHei" w:cs="Microsoft YaHei" w:hint="eastAsia"/>
          <w:color w:val="000000"/>
          <w:sz w:val="18"/>
          <w:szCs w:val="18"/>
        </w:rPr>
        <w:t>函数</w:t>
      </w:r>
      <w:r w:rsidR="005B4EB8" w:rsidRPr="005B4EB8">
        <w:rPr>
          <w:rFonts w:ascii="Microsoft YaHei" w:hAnsi="Microsoft YaHei" w:cs="Microsoft YaHei" w:hint="eastAsia"/>
          <w:color w:val="000000"/>
          <w:sz w:val="18"/>
          <w:szCs w:val="18"/>
        </w:rPr>
        <w:t>。</w:t>
      </w:r>
    </w:p>
    <w:p w14:paraId="71B299CD" w14:textId="7A709D45" w:rsidR="001D5C20" w:rsidRPr="009A4A7B" w:rsidRDefault="00515C4C" w:rsidP="009A4A7B">
      <w:pPr>
        <w:pStyle w:val="a4"/>
        <w:spacing w:line="300" w:lineRule="exact"/>
        <w:ind w:firstLineChars="200" w:firstLine="360"/>
        <w:rPr>
          <w:rFonts w:ascii="Microsoft YaHei" w:hAnsi="Microsoft YaHei" w:cs="Microsoft YaHei"/>
          <w:color w:val="000000"/>
          <w:sz w:val="18"/>
          <w:szCs w:val="18"/>
        </w:rPr>
      </w:pPr>
      <w:r w:rsidRPr="00515C4C">
        <w:rPr>
          <w:rFonts w:ascii="Microsoft YaHei" w:hAnsi="Microsoft YaHei" w:cs="Microsoft YaHei" w:hint="eastAsia"/>
          <w:color w:val="000000"/>
          <w:sz w:val="18"/>
          <w:szCs w:val="18"/>
        </w:rPr>
        <w:t>表</w:t>
      </w:r>
      <w:r w:rsidRPr="00515C4C">
        <w:rPr>
          <w:rFonts w:ascii="Microsoft YaHei" w:hAnsi="Microsoft YaHei" w:cs="Microsoft YaHei" w:hint="eastAsia"/>
          <w:color w:val="000000"/>
          <w:sz w:val="18"/>
          <w:szCs w:val="18"/>
        </w:rPr>
        <w:t>1</w:t>
      </w:r>
      <w:r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af2"/>
        <w:tblpPr w:leftFromText="180" w:rightFromText="180" w:vertAnchor="text" w:horzAnchor="page" w:tblpX="2030" w:tblpY="185"/>
        <w:tblW w:w="0" w:type="auto"/>
        <w:tblLayout w:type="fixed"/>
        <w:tblLook w:val="04A0" w:firstRow="1" w:lastRow="0" w:firstColumn="1" w:lastColumn="0" w:noHBand="0" w:noVBand="1"/>
      </w:tblPr>
      <w:tblGrid>
        <w:gridCol w:w="693"/>
        <w:gridCol w:w="668"/>
        <w:gridCol w:w="732"/>
        <w:gridCol w:w="992"/>
        <w:gridCol w:w="709"/>
      </w:tblGrid>
      <w:tr w:rsidR="009A4A7B" w14:paraId="0F4AC777" w14:textId="77777777" w:rsidTr="009A4A7B">
        <w:tc>
          <w:tcPr>
            <w:tcW w:w="693" w:type="dxa"/>
            <w:vAlign w:val="center"/>
          </w:tcPr>
          <w:p w14:paraId="264AC336"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1D2FAB03" w14:textId="77777777" w:rsidR="009A4A7B" w:rsidRDefault="009A4A7B" w:rsidP="009A4A7B">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48C05500"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1589C2B6"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60FF6E32"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42336934"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4957BF17"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464AAEF8"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3A274339"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9A4A7B" w14:paraId="5420717A" w14:textId="77777777" w:rsidTr="009A4A7B">
        <w:tc>
          <w:tcPr>
            <w:tcW w:w="693" w:type="dxa"/>
            <w:vAlign w:val="center"/>
          </w:tcPr>
          <w:p w14:paraId="42D2C6F8"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2B27EE6A" w14:textId="77777777" w:rsidR="009A4A7B" w:rsidRDefault="009A4A7B" w:rsidP="009A4A7B">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35F21593"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233283AB"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63F1F3BC" w14:textId="77777777" w:rsidR="009A4A7B" w:rsidRDefault="009A4A7B" w:rsidP="009A4A7B">
            <w:pPr>
              <w:pStyle w:val="a4"/>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9A4A7B" w14:paraId="4DBEABFB" w14:textId="77777777" w:rsidTr="009A4A7B">
        <w:tc>
          <w:tcPr>
            <w:tcW w:w="693" w:type="dxa"/>
            <w:vAlign w:val="center"/>
          </w:tcPr>
          <w:p w14:paraId="7BAE2AA9"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3A79153"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2E7F07C7"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5A5A22FA"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4EFCA7D0"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9A4A7B" w14:paraId="0E80A932" w14:textId="77777777" w:rsidTr="009A4A7B">
        <w:tc>
          <w:tcPr>
            <w:tcW w:w="693" w:type="dxa"/>
            <w:vAlign w:val="center"/>
          </w:tcPr>
          <w:p w14:paraId="26D898B9"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5E67B132"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4B05A9A6"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334A2105"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3DE17CE1"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9A4A7B" w14:paraId="69DF03A3" w14:textId="77777777" w:rsidTr="009A4A7B">
        <w:tc>
          <w:tcPr>
            <w:tcW w:w="693" w:type="dxa"/>
            <w:vAlign w:val="center"/>
          </w:tcPr>
          <w:p w14:paraId="78E79464"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734A721"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69FC7EEB"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169DE6B9"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42A90985" w14:textId="77777777" w:rsidR="009A4A7B" w:rsidRDefault="009A4A7B" w:rsidP="009A4A7B">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Pr="0062345B" w:rsidRDefault="00B51ECA" w:rsidP="00FA2C04">
      <w:pPr>
        <w:pStyle w:val="a4"/>
        <w:jc w:val="center"/>
        <w:rPr>
          <w:color w:val="000000"/>
          <w:sz w:val="18"/>
          <w:szCs w:val="18"/>
        </w:rPr>
      </w:pPr>
      <w:r w:rsidRPr="0062345B">
        <w:rPr>
          <w:color w:val="000000"/>
          <w:sz w:val="18"/>
          <w:szCs w:val="18"/>
        </w:rPr>
        <w:t>表</w:t>
      </w:r>
      <w:r w:rsidRPr="0062345B">
        <w:rPr>
          <w:color w:val="000000"/>
          <w:sz w:val="18"/>
          <w:szCs w:val="18"/>
        </w:rPr>
        <w:t xml:space="preserve">1. </w:t>
      </w:r>
      <w:r w:rsidR="00AC6C0C" w:rsidRPr="0062345B">
        <w:rPr>
          <w:color w:val="000000"/>
          <w:sz w:val="18"/>
          <w:szCs w:val="18"/>
        </w:rPr>
        <w:t xml:space="preserve"> </w:t>
      </w:r>
      <w:r w:rsidR="00AC6C0C" w:rsidRPr="0062345B">
        <w:rPr>
          <w:color w:val="000000"/>
          <w:sz w:val="18"/>
          <w:szCs w:val="18"/>
        </w:rPr>
        <w:t>四种深度学习模型的客观评价</w:t>
      </w:r>
    </w:p>
    <w:p w14:paraId="20678E52" w14:textId="4B2128CD" w:rsidR="007B2185" w:rsidRPr="0062345B" w:rsidRDefault="00B50A71" w:rsidP="0062345B">
      <w:pPr>
        <w:pStyle w:val="a4"/>
        <w:spacing w:line="300" w:lineRule="exact"/>
        <w:ind w:firstLineChars="200" w:firstLine="360"/>
        <w:rPr>
          <w:color w:val="000000"/>
          <w:sz w:val="18"/>
          <w:szCs w:val="18"/>
        </w:rPr>
      </w:pPr>
      <w:r w:rsidRPr="0062345B">
        <w:rPr>
          <w:color w:val="000000"/>
          <w:sz w:val="18"/>
          <w:szCs w:val="18"/>
        </w:rPr>
        <w:t>不难看出，</w:t>
      </w:r>
      <w:r w:rsidR="0022717E" w:rsidRPr="0062345B">
        <w:rPr>
          <w:color w:val="000000"/>
          <w:sz w:val="18"/>
          <w:szCs w:val="18"/>
        </w:rPr>
        <w:t>递归神经网络的三种模型</w:t>
      </w:r>
      <w:r w:rsidR="008B04F8" w:rsidRPr="0062345B">
        <w:rPr>
          <w:color w:val="000000"/>
          <w:sz w:val="18"/>
          <w:szCs w:val="18"/>
        </w:rPr>
        <w:t>（包括</w:t>
      </w:r>
      <w:r w:rsidR="008B04F8" w:rsidRPr="0062345B">
        <w:rPr>
          <w:color w:val="000000"/>
          <w:sz w:val="18"/>
          <w:szCs w:val="18"/>
        </w:rPr>
        <w:t>RNN,LSTM,GRU</w:t>
      </w:r>
      <w:r w:rsidR="008B04F8" w:rsidRPr="0062345B">
        <w:rPr>
          <w:color w:val="000000"/>
          <w:sz w:val="18"/>
          <w:szCs w:val="18"/>
        </w:rPr>
        <w:t>）</w:t>
      </w:r>
      <w:r w:rsidR="0022717E" w:rsidRPr="0062345B">
        <w:rPr>
          <w:color w:val="000000"/>
          <w:sz w:val="18"/>
          <w:szCs w:val="18"/>
        </w:rPr>
        <w:t>在各项指标上比普通神经网络要表现得好，尤其在</w:t>
      </w:r>
      <w:r w:rsidR="0022717E" w:rsidRPr="0062345B">
        <w:rPr>
          <w:color w:val="000000"/>
          <w:sz w:val="18"/>
          <w:szCs w:val="18"/>
        </w:rPr>
        <w:t>MCN</w:t>
      </w:r>
      <w:r w:rsidR="006F4015" w:rsidRPr="0062345B">
        <w:rPr>
          <w:color w:val="000000"/>
          <w:sz w:val="18"/>
          <w:szCs w:val="18"/>
        </w:rPr>
        <w:t>方面</w:t>
      </w:r>
      <w:r w:rsidR="006F4015" w:rsidRPr="0062345B">
        <w:rPr>
          <w:color w:val="000000"/>
          <w:sz w:val="18"/>
          <w:szCs w:val="18"/>
        </w:rPr>
        <w:t>.</w:t>
      </w:r>
      <w:r w:rsidR="002A2197" w:rsidRPr="0062345B">
        <w:rPr>
          <w:color w:val="000000"/>
          <w:sz w:val="18"/>
          <w:szCs w:val="18"/>
        </w:rPr>
        <w:t>而且</w:t>
      </w:r>
      <w:r w:rsidR="002A2197" w:rsidRPr="0062345B">
        <w:rPr>
          <w:color w:val="000000"/>
          <w:sz w:val="18"/>
          <w:szCs w:val="18"/>
        </w:rPr>
        <w:t>LSTM</w:t>
      </w:r>
      <w:r w:rsidR="002A2197" w:rsidRPr="0062345B">
        <w:rPr>
          <w:color w:val="000000"/>
          <w:sz w:val="18"/>
          <w:szCs w:val="18"/>
        </w:rPr>
        <w:t>和</w:t>
      </w:r>
      <w:r w:rsidR="002A2197" w:rsidRPr="0062345B">
        <w:rPr>
          <w:color w:val="000000"/>
          <w:sz w:val="18"/>
          <w:szCs w:val="18"/>
        </w:rPr>
        <w:t>GRU</w:t>
      </w:r>
      <w:r w:rsidR="002A2197" w:rsidRPr="0062345B">
        <w:rPr>
          <w:color w:val="000000"/>
          <w:sz w:val="18"/>
          <w:szCs w:val="18"/>
        </w:rPr>
        <w:t>，由于</w:t>
      </w:r>
      <w:r w:rsidR="00930204" w:rsidRPr="0062345B">
        <w:rPr>
          <w:color w:val="000000"/>
          <w:sz w:val="18"/>
          <w:szCs w:val="18"/>
        </w:rPr>
        <w:t>在递归神经网络中</w:t>
      </w:r>
      <w:r w:rsidR="002A2197" w:rsidRPr="0062345B">
        <w:rPr>
          <w:color w:val="000000"/>
          <w:sz w:val="18"/>
          <w:szCs w:val="18"/>
        </w:rPr>
        <w:t>采用了</w:t>
      </w:r>
      <w:r w:rsidR="00930204" w:rsidRPr="0062345B">
        <w:rPr>
          <w:color w:val="000000"/>
          <w:sz w:val="18"/>
          <w:szCs w:val="18"/>
        </w:rPr>
        <w:t>门结构，</w:t>
      </w:r>
      <w:r w:rsidR="008A18F7" w:rsidRPr="0062345B">
        <w:rPr>
          <w:color w:val="000000"/>
          <w:sz w:val="18"/>
          <w:szCs w:val="18"/>
        </w:rPr>
        <w:t>对模型优化的能力更强，</w:t>
      </w:r>
      <w:r w:rsidR="00306D33" w:rsidRPr="0062345B">
        <w:rPr>
          <w:color w:val="000000"/>
          <w:sz w:val="18"/>
          <w:szCs w:val="18"/>
        </w:rPr>
        <w:t>表现得也更好。</w:t>
      </w:r>
    </w:p>
    <w:p w14:paraId="5E662E6F" w14:textId="70F479FA" w:rsidR="00741402" w:rsidRPr="0062345B" w:rsidRDefault="006845A2" w:rsidP="0062345B">
      <w:pPr>
        <w:adjustRightInd/>
        <w:snapToGrid/>
        <w:spacing w:after="0" w:line="300" w:lineRule="exact"/>
        <w:ind w:firstLineChars="200" w:firstLine="360"/>
        <w:rPr>
          <w:rFonts w:ascii="Times New Roman" w:eastAsia="SimSun" w:hAnsi="Times New Roman" w:cs="Times New Roman"/>
          <w:color w:val="000000"/>
          <w:sz w:val="18"/>
          <w:szCs w:val="18"/>
        </w:rPr>
      </w:pPr>
      <w:r w:rsidRPr="0062345B">
        <w:rPr>
          <w:rFonts w:ascii="Times New Roman" w:eastAsia="SimSun" w:hAnsi="Times New Roman" w:cs="Times New Roman"/>
          <w:color w:val="000000"/>
          <w:sz w:val="18"/>
          <w:szCs w:val="18"/>
        </w:rPr>
        <w:t>相比</w:t>
      </w:r>
      <w:r w:rsidRPr="0062345B">
        <w:rPr>
          <w:rFonts w:ascii="Times New Roman" w:eastAsia="SimSun" w:hAnsi="Times New Roman" w:cs="Times New Roman"/>
          <w:color w:val="000000"/>
          <w:sz w:val="18"/>
          <w:szCs w:val="18"/>
        </w:rPr>
        <w:t>LSTM</w:t>
      </w:r>
      <w:r w:rsidRPr="0062345B">
        <w:rPr>
          <w:rFonts w:ascii="Times New Roman" w:eastAsia="SimSun" w:hAnsi="Times New Roman" w:cs="Times New Roman"/>
          <w:color w:val="000000"/>
          <w:sz w:val="18"/>
          <w:szCs w:val="18"/>
        </w:rPr>
        <w:t>，</w:t>
      </w:r>
      <w:r w:rsidRPr="0062345B">
        <w:rPr>
          <w:rFonts w:ascii="Times New Roman" w:eastAsia="SimSun" w:hAnsi="Times New Roman" w:cs="Times New Roman"/>
          <w:color w:val="000000"/>
          <w:sz w:val="18"/>
          <w:szCs w:val="18"/>
        </w:rPr>
        <w:t>GRU</w:t>
      </w:r>
      <w:r w:rsidR="00EE5D71" w:rsidRPr="0062345B">
        <w:rPr>
          <w:rFonts w:ascii="Times New Roman" w:eastAsia="SimSun" w:hAnsi="Times New Roman" w:cs="Times New Roman"/>
          <w:color w:val="000000"/>
          <w:sz w:val="18"/>
          <w:szCs w:val="18"/>
        </w:rPr>
        <w:t>并非</w:t>
      </w:r>
      <w:r w:rsidR="00AC16BE" w:rsidRPr="0062345B">
        <w:rPr>
          <w:rFonts w:ascii="Times New Roman" w:eastAsia="SimSun" w:hAnsi="Times New Roman" w:cs="Times New Roman"/>
          <w:color w:val="000000"/>
          <w:sz w:val="18"/>
          <w:szCs w:val="18"/>
        </w:rPr>
        <w:t>在所有客观指标上</w:t>
      </w:r>
      <w:r w:rsidR="00EE5D71" w:rsidRPr="0062345B">
        <w:rPr>
          <w:rFonts w:ascii="Times New Roman" w:eastAsia="SimSun" w:hAnsi="Times New Roman" w:cs="Times New Roman"/>
          <w:color w:val="000000"/>
          <w:sz w:val="18"/>
          <w:szCs w:val="18"/>
        </w:rPr>
        <w:t>占绝对</w:t>
      </w:r>
      <w:r w:rsidR="00FB2E38" w:rsidRPr="0062345B">
        <w:rPr>
          <w:rFonts w:ascii="Times New Roman" w:eastAsia="SimSun" w:hAnsi="Times New Roman" w:cs="Times New Roman"/>
          <w:color w:val="000000"/>
          <w:sz w:val="18"/>
          <w:szCs w:val="18"/>
        </w:rPr>
        <w:t>优势</w:t>
      </w:r>
      <w:r w:rsidR="00EE5D71" w:rsidRPr="0062345B">
        <w:rPr>
          <w:rFonts w:ascii="Times New Roman" w:eastAsia="SimSun" w:hAnsi="Times New Roman" w:cs="Times New Roman"/>
          <w:color w:val="000000"/>
          <w:sz w:val="18"/>
          <w:szCs w:val="18"/>
        </w:rPr>
        <w:t>，</w:t>
      </w:r>
      <w:r w:rsidR="00AC16BE" w:rsidRPr="0062345B">
        <w:rPr>
          <w:rFonts w:ascii="Times New Roman" w:eastAsia="SimSun" w:hAnsi="Times New Roman" w:cs="Times New Roman"/>
          <w:color w:val="000000"/>
          <w:sz w:val="18"/>
          <w:szCs w:val="18"/>
        </w:rPr>
        <w:t>但是由于其门结构比</w:t>
      </w:r>
      <w:r w:rsidR="00AC16BE" w:rsidRPr="0062345B">
        <w:rPr>
          <w:rFonts w:ascii="Times New Roman" w:eastAsia="SimSun" w:hAnsi="Times New Roman" w:cs="Times New Roman"/>
          <w:color w:val="000000"/>
          <w:sz w:val="18"/>
          <w:szCs w:val="18"/>
        </w:rPr>
        <w:t>LSTM</w:t>
      </w:r>
      <w:r w:rsidR="00AC16BE" w:rsidRPr="0062345B">
        <w:rPr>
          <w:rFonts w:ascii="Times New Roman" w:eastAsia="SimSun" w:hAnsi="Times New Roman" w:cs="Times New Roman"/>
          <w:color w:val="000000"/>
          <w:sz w:val="18"/>
          <w:szCs w:val="18"/>
        </w:rPr>
        <w:t>的记忆块要简单，所以训练速度要快很多。</w:t>
      </w:r>
    </w:p>
    <w:p w14:paraId="3028E141" w14:textId="323ABAC9" w:rsidR="0097437A" w:rsidRDefault="00CF7647" w:rsidP="0062345B">
      <w:pPr>
        <w:adjustRightInd/>
        <w:snapToGrid/>
        <w:spacing w:after="0" w:line="300" w:lineRule="exact"/>
        <w:ind w:firstLineChars="200" w:firstLine="360"/>
        <w:rPr>
          <w:rFonts w:asciiTheme="majorEastAsia" w:eastAsiaTheme="majorEastAsia" w:hAnsiTheme="majorEastAsia"/>
          <w:sz w:val="18"/>
          <w:szCs w:val="18"/>
        </w:rPr>
      </w:pPr>
      <w:r w:rsidRPr="0062345B">
        <w:rPr>
          <w:rFonts w:ascii="Times New Roman" w:eastAsia="SimSun" w:hAnsi="Times New Roman" w:cs="Times New Roman"/>
          <w:color w:val="000000"/>
          <w:sz w:val="18"/>
          <w:szCs w:val="18"/>
        </w:rPr>
        <w:t>另外，</w:t>
      </w:r>
      <w:r w:rsidR="00812857" w:rsidRPr="0062345B">
        <w:rPr>
          <w:rFonts w:ascii="Times New Roman" w:eastAsia="SimSun" w:hAnsi="Times New Roman" w:cs="Times New Roman"/>
          <w:color w:val="000000"/>
          <w:sz w:val="18"/>
          <w:szCs w:val="18"/>
        </w:rPr>
        <w:t>对几种模型合成的语音也进行了主观评测。</w:t>
      </w:r>
      <w:r w:rsidR="00B714AE" w:rsidRPr="0062345B">
        <w:rPr>
          <w:rFonts w:ascii="Times New Roman" w:eastAsia="SimSun" w:hAnsi="Times New Roman" w:cs="Times New Roman"/>
          <w:color w:val="000000"/>
          <w:sz w:val="18"/>
          <w:szCs w:val="18"/>
        </w:rPr>
        <w:t>评测人由</w:t>
      </w:r>
      <w:r w:rsidR="00B714AE" w:rsidRPr="0062345B">
        <w:rPr>
          <w:rFonts w:ascii="Times New Roman" w:eastAsia="SimSun" w:hAnsi="Times New Roman" w:cs="Times New Roman"/>
          <w:color w:val="000000"/>
          <w:sz w:val="18"/>
          <w:szCs w:val="18"/>
        </w:rPr>
        <w:t>98</w:t>
      </w:r>
      <w:r w:rsidR="00B714AE" w:rsidRPr="0062345B">
        <w:rPr>
          <w:rFonts w:ascii="Times New Roman" w:eastAsia="SimSun" w:hAnsi="Times New Roman" w:cs="Times New Roman"/>
          <w:color w:val="000000"/>
          <w:sz w:val="18"/>
          <w:szCs w:val="18"/>
        </w:rPr>
        <w:t>个说汉语的学生组成，</w:t>
      </w:r>
      <w:r w:rsidR="009A04D4" w:rsidRPr="0062345B">
        <w:rPr>
          <w:rFonts w:ascii="Times New Roman" w:eastAsia="SimSun" w:hAnsi="Times New Roman" w:cs="Times New Roman"/>
          <w:color w:val="000000"/>
          <w:sz w:val="18"/>
          <w:szCs w:val="18"/>
        </w:rPr>
        <w:t>每个人对</w:t>
      </w:r>
      <w:r w:rsidR="00495956" w:rsidRPr="0062345B">
        <w:rPr>
          <w:rFonts w:ascii="Times New Roman" w:eastAsia="SimSun" w:hAnsi="Times New Roman" w:cs="Times New Roman"/>
          <w:color w:val="000000"/>
          <w:sz w:val="18"/>
          <w:szCs w:val="18"/>
        </w:rPr>
        <w:t>同一句话的</w:t>
      </w:r>
      <w:r w:rsidR="00495956" w:rsidRPr="0062345B">
        <w:rPr>
          <w:rFonts w:ascii="Times New Roman" w:eastAsia="SimSun" w:hAnsi="Times New Roman" w:cs="Times New Roman"/>
          <w:color w:val="000000"/>
          <w:sz w:val="18"/>
          <w:szCs w:val="18"/>
        </w:rPr>
        <w:t>4</w:t>
      </w:r>
      <w:r w:rsidR="00495956" w:rsidRPr="0062345B">
        <w:rPr>
          <w:rFonts w:ascii="Times New Roman" w:eastAsia="SimSun" w:hAnsi="Times New Roman" w:cs="Times New Roman"/>
          <w:color w:val="000000"/>
          <w:sz w:val="18"/>
          <w:szCs w:val="18"/>
        </w:rPr>
        <w:t>条语音（分别</w:t>
      </w:r>
      <w:r w:rsidR="003A7F19" w:rsidRPr="0062345B">
        <w:rPr>
          <w:rFonts w:ascii="Times New Roman" w:eastAsia="SimSun" w:hAnsi="Times New Roman" w:cs="Times New Roman"/>
          <w:color w:val="000000"/>
          <w:sz w:val="18"/>
          <w:szCs w:val="18"/>
        </w:rPr>
        <w:t>由四个模型合成，顺序随机）从合成的准确性和语音自然度两个维度进行综合</w:t>
      </w:r>
      <w:r w:rsidR="00CB65BA" w:rsidRPr="0062345B">
        <w:rPr>
          <w:rFonts w:ascii="Times New Roman" w:eastAsia="SimSun" w:hAnsi="Times New Roman" w:cs="Times New Roman"/>
          <w:color w:val="000000"/>
          <w:sz w:val="18"/>
          <w:szCs w:val="18"/>
        </w:rPr>
        <w:t>评分</w:t>
      </w:r>
      <w:r w:rsidR="003A7F19" w:rsidRPr="0062345B">
        <w:rPr>
          <w:rFonts w:ascii="Times New Roman" w:eastAsia="SimSun" w:hAnsi="Times New Roman" w:cs="Times New Roman"/>
          <w:color w:val="000000"/>
          <w:sz w:val="18"/>
          <w:szCs w:val="18"/>
        </w:rPr>
        <w:t>（评分为百分制，而且同一条语音的四个评分中必须有一个是</w:t>
      </w:r>
      <w:r w:rsidR="003A7F19" w:rsidRPr="0062345B">
        <w:rPr>
          <w:rFonts w:ascii="Times New Roman" w:eastAsia="SimSun" w:hAnsi="Times New Roman" w:cs="Times New Roman"/>
          <w:color w:val="000000"/>
          <w:sz w:val="18"/>
          <w:szCs w:val="18"/>
        </w:rPr>
        <w:t>100</w:t>
      </w:r>
      <w:r w:rsidR="003A7F19" w:rsidRPr="0062345B">
        <w:rPr>
          <w:rFonts w:ascii="Times New Roman" w:eastAsia="SimSun" w:hAnsi="Times New Roman" w:cs="Times New Roman"/>
          <w:color w:val="000000"/>
          <w:sz w:val="18"/>
          <w:szCs w:val="18"/>
        </w:rPr>
        <w:t>）。</w:t>
      </w:r>
      <w:r w:rsidR="00FB672D" w:rsidRPr="0062345B">
        <w:rPr>
          <w:rFonts w:ascii="Times New Roman" w:eastAsia="SimSun" w:hAnsi="Times New Roman" w:cs="Times New Roman"/>
          <w:color w:val="000000"/>
          <w:sz w:val="18"/>
          <w:szCs w:val="18"/>
        </w:rPr>
        <w:t>四种深度模型的</w:t>
      </w:r>
      <w:r w:rsidR="003A7F19" w:rsidRPr="0062345B">
        <w:rPr>
          <w:rFonts w:ascii="Times New Roman" w:eastAsia="SimSun" w:hAnsi="Times New Roman" w:cs="Times New Roman"/>
          <w:color w:val="000000"/>
          <w:sz w:val="18"/>
          <w:szCs w:val="18"/>
        </w:rPr>
        <w:t>平均</w:t>
      </w:r>
      <w:r w:rsidR="00FB672D" w:rsidRPr="0062345B">
        <w:rPr>
          <w:rFonts w:ascii="Times New Roman" w:eastAsia="SimSun" w:hAnsi="Times New Roman" w:cs="Times New Roman"/>
          <w:color w:val="000000"/>
          <w:sz w:val="18"/>
          <w:szCs w:val="18"/>
        </w:rPr>
        <w:t>得分分别是</w:t>
      </w:r>
      <w:r w:rsidR="003A7F19" w:rsidRPr="0062345B">
        <w:rPr>
          <w:rFonts w:ascii="Times New Roman" w:eastAsia="SimSun" w:hAnsi="Times New Roman" w:cs="Times New Roman"/>
          <w:color w:val="000000"/>
          <w:sz w:val="18"/>
          <w:szCs w:val="18"/>
        </w:rPr>
        <w:t>56</w:t>
      </w:r>
      <w:r w:rsidR="003A7F19" w:rsidRPr="0062345B">
        <w:rPr>
          <w:rFonts w:ascii="Times New Roman" w:eastAsia="SimSun" w:hAnsi="Times New Roman" w:cs="Times New Roman"/>
          <w:color w:val="000000"/>
          <w:sz w:val="18"/>
          <w:szCs w:val="18"/>
        </w:rPr>
        <w:t>，</w:t>
      </w:r>
      <w:r w:rsidR="003A7F19" w:rsidRPr="0062345B">
        <w:rPr>
          <w:rFonts w:ascii="Times New Roman" w:eastAsia="SimSun" w:hAnsi="Times New Roman" w:cs="Times New Roman"/>
          <w:color w:val="000000"/>
          <w:sz w:val="18"/>
          <w:szCs w:val="18"/>
        </w:rPr>
        <w:t>59</w:t>
      </w:r>
      <w:r w:rsidR="003A7F19" w:rsidRPr="0062345B">
        <w:rPr>
          <w:rFonts w:ascii="Times New Roman" w:eastAsia="SimSun" w:hAnsi="Times New Roman" w:cs="Times New Roman"/>
          <w:color w:val="000000"/>
          <w:sz w:val="18"/>
          <w:szCs w:val="18"/>
        </w:rPr>
        <w:t>，</w:t>
      </w:r>
      <w:r w:rsidR="003A7F19" w:rsidRPr="0062345B">
        <w:rPr>
          <w:rFonts w:ascii="Times New Roman" w:eastAsia="SimSun" w:hAnsi="Times New Roman" w:cs="Times New Roman"/>
          <w:color w:val="000000"/>
          <w:sz w:val="18"/>
          <w:szCs w:val="18"/>
        </w:rPr>
        <w:t>62</w:t>
      </w:r>
      <w:r w:rsidR="003A7F19" w:rsidRPr="0062345B">
        <w:rPr>
          <w:rFonts w:ascii="Times New Roman" w:eastAsia="SimSun" w:hAnsi="Times New Roman" w:cs="Times New Roman"/>
          <w:color w:val="000000"/>
          <w:sz w:val="18"/>
          <w:szCs w:val="18"/>
        </w:rPr>
        <w:t>，</w:t>
      </w:r>
      <w:r w:rsidR="003A7F19" w:rsidRPr="0062345B">
        <w:rPr>
          <w:rFonts w:ascii="Times New Roman" w:eastAsia="SimSun" w:hAnsi="Times New Roman" w:cs="Times New Roman"/>
          <w:color w:val="000000"/>
          <w:sz w:val="18"/>
          <w:szCs w:val="18"/>
        </w:rPr>
        <w:t>63</w:t>
      </w:r>
      <w:r w:rsidR="00FB672D" w:rsidRPr="0062345B">
        <w:rPr>
          <w:rFonts w:ascii="Times New Roman" w:eastAsia="SimSun" w:hAnsi="Times New Roman" w:cs="Times New Roman"/>
          <w:color w:val="000000"/>
          <w:sz w:val="18"/>
          <w:szCs w:val="18"/>
        </w:rPr>
        <w:t>。</w:t>
      </w:r>
      <w:r w:rsidR="003A7F19" w:rsidRPr="0062345B">
        <w:rPr>
          <w:rFonts w:ascii="Times New Roman" w:eastAsia="SimSun" w:hAnsi="Times New Roman" w:cs="Times New Roman"/>
          <w:color w:val="000000"/>
          <w:sz w:val="18"/>
          <w:szCs w:val="18"/>
        </w:rPr>
        <w:t>可以</w:t>
      </w:r>
      <w:r w:rsidR="003A7F19">
        <w:rPr>
          <w:rFonts w:ascii="Microsoft YaHei" w:eastAsia="SimSun" w:hAnsi="Microsoft YaHei" w:cs="Microsoft YaHei" w:hint="eastAsia"/>
          <w:color w:val="000000"/>
          <w:sz w:val="18"/>
          <w:szCs w:val="18"/>
        </w:rPr>
        <w:t>看出，在相似性和自然度方面，递归神经网络的合成表现比普通深度神经网络要好，而且</w:t>
      </w:r>
      <w:r w:rsidR="008536A0">
        <w:rPr>
          <w:rFonts w:ascii="Microsoft YaHei" w:eastAsia="SimSun" w:hAnsi="Microsoft YaHei" w:cs="Microsoft YaHei" w:hint="eastAsia"/>
          <w:color w:val="000000"/>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Pr="00E91B52" w:rsidRDefault="001D5540" w:rsidP="001D5540">
      <w:pPr>
        <w:pStyle w:val="a4"/>
        <w:numPr>
          <w:ilvl w:val="0"/>
          <w:numId w:val="1"/>
        </w:numPr>
        <w:rPr>
          <w:rFonts w:ascii="SimHei" w:eastAsia="SimHei" w:hAnsi="SimHei" w:cs="Microsoft YaHei"/>
          <w:b/>
          <w:color w:val="000000"/>
          <w:szCs w:val="21"/>
        </w:rPr>
      </w:pPr>
      <w:r w:rsidRPr="00E91B52">
        <w:rPr>
          <w:rFonts w:ascii="SimHei" w:eastAsia="SimHei" w:hAnsi="SimHei" w:cs="Microsoft YaHei" w:hint="eastAsia"/>
          <w:b/>
          <w:color w:val="000000"/>
          <w:szCs w:val="21"/>
        </w:rPr>
        <w:t>总结</w:t>
      </w:r>
    </w:p>
    <w:p w14:paraId="3F10601B" w14:textId="61E66412" w:rsidR="001D5540" w:rsidRDefault="00A559EF" w:rsidP="00E91B52">
      <w:pPr>
        <w:adjustRightInd/>
        <w:snapToGrid/>
        <w:spacing w:after="0" w:line="300" w:lineRule="exact"/>
        <w:ind w:firstLineChars="200" w:firstLine="360"/>
        <w:rPr>
          <w:rFonts w:asciiTheme="majorEastAsia" w:eastAsiaTheme="majorEastAsia" w:hAnsiTheme="majorEastAsia"/>
          <w:sz w:val="18"/>
          <w:szCs w:val="18"/>
        </w:rPr>
      </w:pPr>
      <w:r>
        <w:rPr>
          <w:rFonts w:ascii="Microsoft YaHei" w:eastAsia="SimSun" w:hAnsi="Microsoft YaHei" w:cs="Microsoft YaHei" w:hint="eastAsia"/>
          <w:color w:val="000000"/>
          <w:sz w:val="18"/>
          <w:szCs w:val="18"/>
        </w:rPr>
        <w:t>深度学习技术在语音合成方面的应用得到印证，</w:t>
      </w:r>
      <w:r w:rsidR="005B5D12">
        <w:rPr>
          <w:rFonts w:ascii="Microsoft YaHei" w:eastAsia="SimSun" w:hAnsi="Microsoft YaHei" w:cs="Microsoft YaHei" w:hint="eastAsia"/>
          <w:color w:val="000000"/>
          <w:sz w:val="18"/>
          <w:szCs w:val="18"/>
        </w:rPr>
        <w:t>通过在中文语音合成上的对比实验，</w:t>
      </w:r>
      <w:r w:rsidR="009C19A1">
        <w:rPr>
          <w:rFonts w:ascii="Microsoft YaHei" w:eastAsia="SimSun" w:hAnsi="Microsoft YaHei" w:cs="Microsoft YaHei" w:hint="eastAsia"/>
          <w:color w:val="000000"/>
          <w:sz w:val="18"/>
          <w:szCs w:val="18"/>
        </w:rPr>
        <w:t>表明了对时序信号建模的递归神经网络比前馈神经网络有更优的性能</w:t>
      </w:r>
      <w:r w:rsidR="00F42B2B">
        <w:rPr>
          <w:rFonts w:ascii="Microsoft YaHei" w:eastAsia="SimSun" w:hAnsi="Microsoft YaHei" w:cs="Microsoft YaHei" w:hint="eastAsia"/>
          <w:color w:val="000000"/>
          <w:sz w:val="18"/>
          <w:szCs w:val="18"/>
        </w:rPr>
        <w:t>，另外</w:t>
      </w:r>
      <w:r w:rsidR="00EC7B66">
        <w:rPr>
          <w:rFonts w:ascii="Microsoft YaHei" w:eastAsia="SimSun" w:hAnsi="Microsoft YaHei" w:cs="Microsoft YaHei" w:hint="eastAsia"/>
          <w:color w:val="000000"/>
          <w:sz w:val="18"/>
          <w:szCs w:val="18"/>
        </w:rPr>
        <w:t>，</w:t>
      </w:r>
      <w:r w:rsidR="006F1E1D">
        <w:rPr>
          <w:rFonts w:ascii="Microsoft YaHei" w:eastAsia="SimSun" w:hAnsi="Microsoft YaHei" w:cs="Microsoft YaHei" w:hint="eastAsia"/>
          <w:color w:val="000000"/>
          <w:sz w:val="18"/>
          <w:szCs w:val="18"/>
        </w:rPr>
        <w:t>对递归神经网络进行改进的</w:t>
      </w:r>
      <w:r w:rsidR="009B7C76">
        <w:rPr>
          <w:rFonts w:ascii="Microsoft YaHei" w:eastAsia="SimSun" w:hAnsi="Microsoft YaHei" w:cs="Microsoft YaHei" w:hint="eastAsia"/>
          <w:color w:val="000000"/>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p w14:paraId="10AB2D03" w14:textId="493E7B9A" w:rsidR="00AC3F9A" w:rsidRPr="00E91B52" w:rsidRDefault="00AC3F9A" w:rsidP="001D5540">
      <w:pPr>
        <w:adjustRightInd/>
        <w:snapToGrid/>
        <w:spacing w:after="0"/>
        <w:rPr>
          <w:rFonts w:ascii="SimHei" w:eastAsia="SimHei" w:hAnsi="SimHei"/>
          <w:b/>
          <w:sz w:val="21"/>
          <w:szCs w:val="21"/>
        </w:rPr>
      </w:pPr>
      <w:r w:rsidRPr="00E91B52">
        <w:rPr>
          <w:rFonts w:ascii="SimHei" w:eastAsia="SimHei" w:hAnsi="SimHei" w:hint="eastAsia"/>
          <w:b/>
          <w:sz w:val="21"/>
          <w:szCs w:val="21"/>
        </w:rPr>
        <w:t>参考文献：</w:t>
      </w:r>
    </w:p>
    <w:p w14:paraId="2306C8A1"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[1] K. </w:t>
      </w:r>
      <w:proofErr w:type="spellStart"/>
      <w:r w:rsidRPr="00E91B52">
        <w:rPr>
          <w:rFonts w:ascii="Times New Roman" w:eastAsia="SimSun" w:hAnsi="Times New Roman" w:cs="Times New Roman"/>
          <w:color w:val="000000"/>
          <w:sz w:val="18"/>
          <w:szCs w:val="18"/>
        </w:rPr>
        <w:t>Tokuda</w:t>
      </w:r>
      <w:proofErr w:type="spellEnd"/>
      <w:r w:rsidRPr="00E91B52">
        <w:rPr>
          <w:rFonts w:ascii="Times New Roman" w:eastAsia="SimSun" w:hAnsi="Times New Roman" w:cs="Times New Roman"/>
          <w:color w:val="000000"/>
          <w:sz w:val="18"/>
          <w:szCs w:val="18"/>
        </w:rPr>
        <w:t>, H. Zen, and A. Black, “An HMM-based speech synthesis system applied to English,” in Proc. IEEE Speech Synthesis Workshop, 2002, CD-ROM Proceeding.</w:t>
      </w:r>
    </w:p>
    <w:p w14:paraId="564B92AB"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[2] K. </w:t>
      </w:r>
      <w:proofErr w:type="spellStart"/>
      <w:r w:rsidRPr="00E91B52">
        <w:rPr>
          <w:rFonts w:ascii="Times New Roman" w:eastAsia="SimSun" w:hAnsi="Times New Roman" w:cs="Times New Roman"/>
          <w:color w:val="000000"/>
          <w:sz w:val="18"/>
          <w:szCs w:val="18"/>
        </w:rPr>
        <w:t>Tokuda</w:t>
      </w:r>
      <w:proofErr w:type="spellEnd"/>
      <w:r w:rsidRPr="00E91B52">
        <w:rPr>
          <w:rFonts w:ascii="Times New Roman" w:eastAsia="SimSun" w:hAnsi="Times New Roman" w:cs="Times New Roman"/>
          <w:color w:val="000000"/>
          <w:sz w:val="18"/>
          <w:szCs w:val="18"/>
        </w:rPr>
        <w:t xml:space="preserve">, Y. </w:t>
      </w:r>
      <w:proofErr w:type="spellStart"/>
      <w:r w:rsidRPr="00E91B52">
        <w:rPr>
          <w:rFonts w:ascii="Times New Roman" w:eastAsia="SimSun" w:hAnsi="Times New Roman" w:cs="Times New Roman"/>
          <w:color w:val="000000"/>
          <w:sz w:val="18"/>
          <w:szCs w:val="18"/>
        </w:rPr>
        <w:t>Nankaku</w:t>
      </w:r>
      <w:proofErr w:type="spellEnd"/>
      <w:r w:rsidRPr="00E91B52">
        <w:rPr>
          <w:rFonts w:ascii="Times New Roman" w:eastAsia="SimSun" w:hAnsi="Times New Roman" w:cs="Times New Roman"/>
          <w:color w:val="000000"/>
          <w:sz w:val="18"/>
          <w:szCs w:val="18"/>
        </w:rPr>
        <w:t xml:space="preserve">, T. Toda, H. Zen, J. Yamagishi, and K. </w:t>
      </w:r>
      <w:proofErr w:type="spellStart"/>
      <w:r w:rsidRPr="00E91B52">
        <w:rPr>
          <w:rFonts w:ascii="Times New Roman" w:eastAsia="SimSun" w:hAnsi="Times New Roman" w:cs="Times New Roman"/>
          <w:color w:val="000000"/>
          <w:sz w:val="18"/>
          <w:szCs w:val="18"/>
        </w:rPr>
        <w:t>Oura</w:t>
      </w:r>
      <w:proofErr w:type="spellEnd"/>
      <w:r w:rsidRPr="00E91B52">
        <w:rPr>
          <w:rFonts w:ascii="Times New Roman" w:eastAsia="SimSun" w:hAnsi="Times New Roman" w:cs="Times New Roman"/>
          <w:color w:val="000000"/>
          <w:sz w:val="18"/>
          <w:szCs w:val="18"/>
        </w:rPr>
        <w:t>, “Speech synthesis based on hidden Markov models,” Proceedings of the IEEE, vol. 101, no. 5, pp.1234–1252, 2013.</w:t>
      </w:r>
    </w:p>
    <w:p w14:paraId="2C467D38"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w:t>
      </w:r>
      <w:proofErr w:type="gramStart"/>
      <w:r w:rsidRPr="00E91B52">
        <w:rPr>
          <w:rFonts w:ascii="Times New Roman" w:eastAsia="SimSun" w:hAnsi="Times New Roman" w:cs="Times New Roman"/>
          <w:color w:val="000000"/>
          <w:sz w:val="18"/>
          <w:szCs w:val="18"/>
        </w:rPr>
        <w:t>3]J.</w:t>
      </w:r>
      <w:proofErr w:type="gramEnd"/>
      <w:r w:rsidRPr="00E91B52">
        <w:rPr>
          <w:rFonts w:ascii="Times New Roman" w:eastAsia="SimSun" w:hAnsi="Times New Roman" w:cs="Times New Roman"/>
          <w:color w:val="000000"/>
          <w:sz w:val="18"/>
          <w:szCs w:val="18"/>
        </w:rPr>
        <w:t xml:space="preserve"> Odell, The use of context in large vocabulary speech recognition, Ph.D. thesis, Cambridge University, 1995.</w:t>
      </w:r>
    </w:p>
    <w:p w14:paraId="273E91AE"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[4] H. Zen, A. Senior, and M. Schuster, “Statistical parametric speech synthesis using deep neural networks,” in Proc. IEEE Int. Conf. on Acoustics, Speech, and Signal Processing (ICASSP), 2013, pp. 7962–7966.</w:t>
      </w:r>
    </w:p>
    <w:p w14:paraId="26678CDD"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[5] H. Lu, S. King, and O. Watts, “Combining a vector space representation of linguistic context with a deep neural network for text-to-speech synthesis,” Proc. the 8th ISCA Speech Synthesis Workshop (SSW), pp. 281–285, 2013.</w:t>
      </w:r>
    </w:p>
    <w:p w14:paraId="6D93CD27"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[6] K. Hashimoto, K. </w:t>
      </w:r>
      <w:proofErr w:type="spellStart"/>
      <w:r w:rsidRPr="00E91B52">
        <w:rPr>
          <w:rFonts w:ascii="Times New Roman" w:eastAsia="SimSun" w:hAnsi="Times New Roman" w:cs="Times New Roman"/>
          <w:color w:val="000000"/>
          <w:sz w:val="18"/>
          <w:szCs w:val="18"/>
        </w:rPr>
        <w:t>Oura</w:t>
      </w:r>
      <w:proofErr w:type="spellEnd"/>
      <w:r w:rsidRPr="00E91B52">
        <w:rPr>
          <w:rFonts w:ascii="Times New Roman" w:eastAsia="SimSun" w:hAnsi="Times New Roman" w:cs="Times New Roman"/>
          <w:color w:val="000000"/>
          <w:sz w:val="18"/>
          <w:szCs w:val="18"/>
        </w:rPr>
        <w:t xml:space="preserve">, Y. </w:t>
      </w:r>
      <w:proofErr w:type="spellStart"/>
      <w:r w:rsidRPr="00E91B52">
        <w:rPr>
          <w:rFonts w:ascii="Times New Roman" w:eastAsia="SimSun" w:hAnsi="Times New Roman" w:cs="Times New Roman"/>
          <w:color w:val="000000"/>
          <w:sz w:val="18"/>
          <w:szCs w:val="18"/>
        </w:rPr>
        <w:t>Nankaku</w:t>
      </w:r>
      <w:proofErr w:type="spellEnd"/>
      <w:r w:rsidRPr="00E91B52">
        <w:rPr>
          <w:rFonts w:ascii="Times New Roman" w:eastAsia="SimSun" w:hAnsi="Times New Roman" w:cs="Times New Roman"/>
          <w:color w:val="000000"/>
          <w:sz w:val="18"/>
          <w:szCs w:val="18"/>
        </w:rPr>
        <w:t xml:space="preserve">, and K. </w:t>
      </w:r>
      <w:proofErr w:type="spellStart"/>
      <w:r w:rsidRPr="00E91B52">
        <w:rPr>
          <w:rFonts w:ascii="Times New Roman" w:eastAsia="SimSun" w:hAnsi="Times New Roman" w:cs="Times New Roman"/>
          <w:color w:val="000000"/>
          <w:sz w:val="18"/>
          <w:szCs w:val="18"/>
        </w:rPr>
        <w:t>Tokuda</w:t>
      </w:r>
      <w:proofErr w:type="spellEnd"/>
      <w:r w:rsidRPr="00E91B52">
        <w:rPr>
          <w:rFonts w:ascii="Times New Roman" w:eastAsia="SimSun" w:hAnsi="Times New Roman" w:cs="Times New Roman"/>
          <w:color w:val="000000"/>
          <w:sz w:val="18"/>
          <w:szCs w:val="18"/>
        </w:rPr>
        <w:t>, “The effect of neural networks in statistical parametric speech synthesis,” in Proc. IEEE Int. Conf. on Acoustics, Speech, and Signal Processing (ICASSP), 2015, pp. 4455–4459.</w:t>
      </w:r>
    </w:p>
    <w:p w14:paraId="5A324D53"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[7] Y. Fan, Y. Qian, F. </w:t>
      </w:r>
      <w:proofErr w:type="spellStart"/>
      <w:r w:rsidRPr="00E91B52">
        <w:rPr>
          <w:rFonts w:ascii="Times New Roman" w:eastAsia="SimSun" w:hAnsi="Times New Roman" w:cs="Times New Roman"/>
          <w:color w:val="000000"/>
          <w:sz w:val="18"/>
          <w:szCs w:val="18"/>
        </w:rPr>
        <w:t>Xie</w:t>
      </w:r>
      <w:proofErr w:type="spellEnd"/>
      <w:r w:rsidRPr="00E91B52">
        <w:rPr>
          <w:rFonts w:ascii="Times New Roman" w:eastAsia="SimSun" w:hAnsi="Times New Roman" w:cs="Times New Roman"/>
          <w:color w:val="000000"/>
          <w:sz w:val="18"/>
          <w:szCs w:val="18"/>
        </w:rPr>
        <w:t xml:space="preserve">, and F. K. Soong, “TTS synthesis with bidirectional LSTM based recurrent neural networks,” in Proc. </w:t>
      </w:r>
      <w:proofErr w:type="spellStart"/>
      <w:r w:rsidRPr="00E91B52">
        <w:rPr>
          <w:rFonts w:ascii="Times New Roman" w:eastAsia="SimSun" w:hAnsi="Times New Roman" w:cs="Times New Roman"/>
          <w:color w:val="000000"/>
          <w:sz w:val="18"/>
          <w:szCs w:val="18"/>
        </w:rPr>
        <w:t>Interspeech</w:t>
      </w:r>
      <w:proofErr w:type="spellEnd"/>
      <w:r w:rsidRPr="00E91B52">
        <w:rPr>
          <w:rFonts w:ascii="Times New Roman" w:eastAsia="SimSun" w:hAnsi="Times New Roman" w:cs="Times New Roman"/>
          <w:color w:val="000000"/>
          <w:sz w:val="18"/>
          <w:szCs w:val="18"/>
        </w:rPr>
        <w:t>, 2014, pp. 1964–1968.</w:t>
      </w:r>
    </w:p>
    <w:p w14:paraId="56CD423E"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 [8] H. Zen and H. </w:t>
      </w:r>
      <w:proofErr w:type="spellStart"/>
      <w:r w:rsidRPr="00E91B52">
        <w:rPr>
          <w:rFonts w:ascii="Times New Roman" w:eastAsia="SimSun" w:hAnsi="Times New Roman" w:cs="Times New Roman"/>
          <w:color w:val="000000"/>
          <w:sz w:val="18"/>
          <w:szCs w:val="18"/>
        </w:rPr>
        <w:t>Sak</w:t>
      </w:r>
      <w:proofErr w:type="spellEnd"/>
      <w:r w:rsidRPr="00E91B52">
        <w:rPr>
          <w:rFonts w:ascii="Times New Roman" w:eastAsia="SimSun" w:hAnsi="Times New Roman" w:cs="Times New Roman"/>
          <w:color w:val="000000"/>
          <w:sz w:val="18"/>
          <w:szCs w:val="18"/>
        </w:rPr>
        <w:t>, “Unidirectional long short-term memory recurrent neural network with recurrent output layer for low-latency speech synthesis,” in Proc. IEEE Int. Conf. on Acoustics, Speech, and Signal Processing (ICASSP), 2015, pp. 4470–4474.</w:t>
      </w:r>
    </w:p>
    <w:p w14:paraId="1B731D3E"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[9] B. X. </w:t>
      </w:r>
      <w:proofErr w:type="spellStart"/>
      <w:r w:rsidRPr="00E91B52">
        <w:rPr>
          <w:rFonts w:ascii="Times New Roman" w:eastAsia="SimSun" w:hAnsi="Times New Roman" w:cs="Times New Roman"/>
          <w:color w:val="000000"/>
          <w:sz w:val="18"/>
          <w:szCs w:val="18"/>
        </w:rPr>
        <w:t>Wenfu</w:t>
      </w:r>
      <w:proofErr w:type="spellEnd"/>
      <w:r w:rsidRPr="00E91B52">
        <w:rPr>
          <w:rFonts w:ascii="Times New Roman" w:eastAsia="SimSun" w:hAnsi="Times New Roman" w:cs="Times New Roman"/>
          <w:color w:val="000000"/>
          <w:sz w:val="18"/>
          <w:szCs w:val="18"/>
        </w:rPr>
        <w:t xml:space="preserve"> Wang, </w:t>
      </w:r>
      <w:proofErr w:type="spellStart"/>
      <w:r w:rsidRPr="00E91B52">
        <w:rPr>
          <w:rFonts w:ascii="Times New Roman" w:eastAsia="SimSun" w:hAnsi="Times New Roman" w:cs="Times New Roman"/>
          <w:color w:val="000000"/>
          <w:sz w:val="18"/>
          <w:szCs w:val="18"/>
        </w:rPr>
        <w:t>Shuang</w:t>
      </w:r>
      <w:proofErr w:type="spellEnd"/>
      <w:r w:rsidRPr="00E91B52">
        <w:rPr>
          <w:rFonts w:ascii="Times New Roman" w:eastAsia="SimSun" w:hAnsi="Times New Roman" w:cs="Times New Roman"/>
          <w:color w:val="000000"/>
          <w:sz w:val="18"/>
          <w:szCs w:val="18"/>
        </w:rPr>
        <w:t xml:space="preserve"> Xu, “Gating recurrent mixture density networks for acoustic modeling in statistical parametric speech synthesis,” in Proc. IEEE Int. </w:t>
      </w:r>
      <w:proofErr w:type="spellStart"/>
      <w:r w:rsidRPr="00E91B52">
        <w:rPr>
          <w:rFonts w:ascii="Times New Roman" w:eastAsia="SimSun" w:hAnsi="Times New Roman" w:cs="Times New Roman"/>
          <w:color w:val="000000"/>
          <w:sz w:val="18"/>
          <w:szCs w:val="18"/>
        </w:rPr>
        <w:t>Conf</w:t>
      </w:r>
      <w:proofErr w:type="spellEnd"/>
      <w:r w:rsidRPr="00E91B52">
        <w:rPr>
          <w:rFonts w:ascii="Times New Roman" w:eastAsia="SimSun" w:hAnsi="Times New Roman" w:cs="Times New Roman"/>
          <w:color w:val="000000"/>
          <w:sz w:val="18"/>
          <w:szCs w:val="18"/>
        </w:rPr>
        <w:t xml:space="preserve"> on Acoustics, Speech, and Signal Processing (ICASSP), 2016.</w:t>
      </w:r>
    </w:p>
    <w:p w14:paraId="2A358966" w14:textId="77777777"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[10] S. </w:t>
      </w:r>
      <w:proofErr w:type="spellStart"/>
      <w:r w:rsidRPr="00E91B52">
        <w:rPr>
          <w:rFonts w:ascii="Times New Roman" w:eastAsia="SimSun" w:hAnsi="Times New Roman" w:cs="Times New Roman"/>
          <w:color w:val="000000"/>
          <w:sz w:val="18"/>
          <w:szCs w:val="18"/>
        </w:rPr>
        <w:t>Hochreiter</w:t>
      </w:r>
      <w:proofErr w:type="spellEnd"/>
      <w:r w:rsidRPr="00E91B52">
        <w:rPr>
          <w:rFonts w:ascii="Times New Roman" w:eastAsia="SimSun" w:hAnsi="Times New Roman" w:cs="Times New Roman"/>
          <w:color w:val="000000"/>
          <w:sz w:val="18"/>
          <w:szCs w:val="18"/>
        </w:rPr>
        <w:t xml:space="preserve"> and J. </w:t>
      </w:r>
      <w:proofErr w:type="spellStart"/>
      <w:r w:rsidRPr="00E91B52">
        <w:rPr>
          <w:rFonts w:ascii="Times New Roman" w:eastAsia="SimSun" w:hAnsi="Times New Roman" w:cs="Times New Roman"/>
          <w:color w:val="000000"/>
          <w:sz w:val="18"/>
          <w:szCs w:val="18"/>
        </w:rPr>
        <w:t>Schmidhuber</w:t>
      </w:r>
      <w:proofErr w:type="spellEnd"/>
      <w:r w:rsidRPr="00E91B52">
        <w:rPr>
          <w:rFonts w:ascii="Times New Roman" w:eastAsia="SimSun" w:hAnsi="Times New Roman" w:cs="Times New Roman"/>
          <w:color w:val="000000"/>
          <w:sz w:val="18"/>
          <w:szCs w:val="18"/>
        </w:rPr>
        <w:t>, “Long short-term memory,” Neural computation, vol. 9, no. 8, pp. 1735–1780, 1997</w:t>
      </w:r>
    </w:p>
    <w:p w14:paraId="62E4D888" w14:textId="59BB35D8" w:rsidR="00AC3F9A" w:rsidRPr="00E91B52" w:rsidRDefault="00AC3F9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[11] </w:t>
      </w:r>
      <w:proofErr w:type="spellStart"/>
      <w:r w:rsidRPr="00E91B52">
        <w:rPr>
          <w:rFonts w:ascii="Times New Roman" w:eastAsia="SimSun" w:hAnsi="Times New Roman" w:cs="Times New Roman"/>
          <w:color w:val="000000"/>
          <w:sz w:val="18"/>
          <w:szCs w:val="18"/>
        </w:rPr>
        <w:t>Kyunghyun</w:t>
      </w:r>
      <w:proofErr w:type="spellEnd"/>
      <w:r w:rsidRPr="00E91B52">
        <w:rPr>
          <w:rFonts w:ascii="Times New Roman" w:eastAsia="SimSun" w:hAnsi="Times New Roman" w:cs="Times New Roman"/>
          <w:color w:val="000000"/>
          <w:sz w:val="18"/>
          <w:szCs w:val="18"/>
        </w:rPr>
        <w:t xml:space="preserve"> Cho, Bart van </w:t>
      </w:r>
      <w:proofErr w:type="spellStart"/>
      <w:r w:rsidRPr="00E91B52">
        <w:rPr>
          <w:rFonts w:ascii="Times New Roman" w:eastAsia="SimSun" w:hAnsi="Times New Roman" w:cs="Times New Roman"/>
          <w:color w:val="000000"/>
          <w:sz w:val="18"/>
          <w:szCs w:val="18"/>
        </w:rPr>
        <w:t>Merrienboer</w:t>
      </w:r>
      <w:proofErr w:type="spellEnd"/>
      <w:r w:rsidRPr="00E91B52">
        <w:rPr>
          <w:rFonts w:ascii="Times New Roman" w:eastAsia="SimSun" w:hAnsi="Times New Roman" w:cs="Times New Roman"/>
          <w:color w:val="000000"/>
          <w:sz w:val="18"/>
          <w:szCs w:val="18"/>
        </w:rPr>
        <w:t xml:space="preserve">, </w:t>
      </w:r>
      <w:proofErr w:type="spellStart"/>
      <w:r w:rsidRPr="00E91B52">
        <w:rPr>
          <w:rFonts w:ascii="Times New Roman" w:eastAsia="SimSun" w:hAnsi="Times New Roman" w:cs="Times New Roman"/>
          <w:color w:val="000000"/>
          <w:sz w:val="18"/>
          <w:szCs w:val="18"/>
        </w:rPr>
        <w:t>Caglar</w:t>
      </w:r>
      <w:proofErr w:type="spellEnd"/>
      <w:r w:rsidRPr="00E91B52">
        <w:rPr>
          <w:rFonts w:ascii="Times New Roman" w:eastAsia="SimSun" w:hAnsi="Times New Roman" w:cs="Times New Roman"/>
          <w:color w:val="000000"/>
          <w:sz w:val="18"/>
          <w:szCs w:val="18"/>
        </w:rPr>
        <w:t xml:space="preserve"> </w:t>
      </w:r>
      <w:proofErr w:type="spellStart"/>
      <w:r w:rsidRPr="00E91B52">
        <w:rPr>
          <w:rFonts w:ascii="Times New Roman" w:eastAsia="SimSun" w:hAnsi="Times New Roman" w:cs="Times New Roman"/>
          <w:color w:val="000000"/>
          <w:sz w:val="18"/>
          <w:szCs w:val="18"/>
        </w:rPr>
        <w:t>Gulcehre</w:t>
      </w:r>
      <w:proofErr w:type="spellEnd"/>
      <w:r w:rsidRPr="00E91B52">
        <w:rPr>
          <w:rFonts w:ascii="Times New Roman" w:eastAsia="SimSun" w:hAnsi="Times New Roman" w:cs="Times New Roman"/>
          <w:color w:val="000000"/>
          <w:sz w:val="18"/>
          <w:szCs w:val="18"/>
        </w:rPr>
        <w:t xml:space="preserve">, </w:t>
      </w:r>
      <w:proofErr w:type="spellStart"/>
      <w:r w:rsidRPr="00E91B52">
        <w:rPr>
          <w:rFonts w:ascii="Times New Roman" w:eastAsia="SimSun" w:hAnsi="Times New Roman" w:cs="Times New Roman"/>
          <w:color w:val="000000"/>
          <w:sz w:val="18"/>
          <w:szCs w:val="18"/>
        </w:rPr>
        <w:t>Fethi</w:t>
      </w:r>
      <w:proofErr w:type="spellEnd"/>
      <w:r w:rsidRPr="00E91B52">
        <w:rPr>
          <w:rFonts w:ascii="Times New Roman" w:eastAsia="SimSun" w:hAnsi="Times New Roman" w:cs="Times New Roman"/>
          <w:color w:val="000000"/>
          <w:sz w:val="18"/>
          <w:szCs w:val="18"/>
        </w:rPr>
        <w:t xml:space="preserve"> </w:t>
      </w:r>
      <w:proofErr w:type="spellStart"/>
      <w:r w:rsidRPr="00E91B52">
        <w:rPr>
          <w:rFonts w:ascii="Times New Roman" w:eastAsia="SimSun" w:hAnsi="Times New Roman" w:cs="Times New Roman"/>
          <w:color w:val="000000"/>
          <w:sz w:val="18"/>
          <w:szCs w:val="18"/>
        </w:rPr>
        <w:t>Bougares</w:t>
      </w:r>
      <w:proofErr w:type="spellEnd"/>
      <w:r w:rsidRPr="00E91B52">
        <w:rPr>
          <w:rFonts w:ascii="Times New Roman" w:eastAsia="SimSun" w:hAnsi="Times New Roman" w:cs="Times New Roman"/>
          <w:color w:val="000000"/>
          <w:sz w:val="18"/>
          <w:szCs w:val="18"/>
        </w:rPr>
        <w:t xml:space="preserve">, Holger </w:t>
      </w:r>
      <w:proofErr w:type="spellStart"/>
      <w:r w:rsidRPr="00E91B52">
        <w:rPr>
          <w:rFonts w:ascii="Times New Roman" w:eastAsia="SimSun" w:hAnsi="Times New Roman" w:cs="Times New Roman"/>
          <w:color w:val="000000"/>
          <w:sz w:val="18"/>
          <w:szCs w:val="18"/>
        </w:rPr>
        <w:t>Schwenk</w:t>
      </w:r>
      <w:proofErr w:type="spellEnd"/>
      <w:r w:rsidRPr="00E91B52">
        <w:rPr>
          <w:rFonts w:ascii="Times New Roman" w:eastAsia="SimSun" w:hAnsi="Times New Roman" w:cs="Times New Roman"/>
          <w:color w:val="000000"/>
          <w:sz w:val="18"/>
          <w:szCs w:val="18"/>
        </w:rPr>
        <w:t xml:space="preserve">, and </w:t>
      </w:r>
      <w:proofErr w:type="spellStart"/>
      <w:r w:rsidRPr="00E91B52">
        <w:rPr>
          <w:rFonts w:ascii="Times New Roman" w:eastAsia="SimSun" w:hAnsi="Times New Roman" w:cs="Times New Roman"/>
          <w:color w:val="000000"/>
          <w:sz w:val="18"/>
          <w:szCs w:val="18"/>
        </w:rPr>
        <w:t>Yoshua</w:t>
      </w:r>
      <w:proofErr w:type="spellEnd"/>
      <w:r w:rsidRPr="00E91B52">
        <w:rPr>
          <w:rFonts w:ascii="Times New Roman" w:eastAsia="SimSun" w:hAnsi="Times New Roman" w:cs="Times New Roman"/>
          <w:color w:val="000000"/>
          <w:sz w:val="18"/>
          <w:szCs w:val="18"/>
        </w:rPr>
        <w:t xml:space="preserve"> </w:t>
      </w:r>
      <w:proofErr w:type="spellStart"/>
      <w:r w:rsidRPr="00E91B52">
        <w:rPr>
          <w:rFonts w:ascii="Times New Roman" w:eastAsia="SimSun" w:hAnsi="Times New Roman" w:cs="Times New Roman"/>
          <w:color w:val="000000"/>
          <w:sz w:val="18"/>
          <w:szCs w:val="18"/>
        </w:rPr>
        <w:t>Bengio</w:t>
      </w:r>
      <w:proofErr w:type="spellEnd"/>
      <w:r w:rsidRPr="00E91B52">
        <w:rPr>
          <w:rFonts w:ascii="Times New Roman" w:eastAsia="SimSun" w:hAnsi="Times New Roman" w:cs="Times New Roman"/>
          <w:color w:val="000000"/>
          <w:sz w:val="18"/>
          <w:szCs w:val="18"/>
        </w:rPr>
        <w:t>. 2014. Learning</w:t>
      </w:r>
      <w:r w:rsidRPr="00AC3F9A">
        <w:rPr>
          <w:rFonts w:ascii="Microsoft YaHei" w:eastAsia="SimSun" w:hAnsi="Microsoft YaHei" w:cs="Microsoft YaHei"/>
          <w:color w:val="000000"/>
          <w:sz w:val="18"/>
          <w:szCs w:val="18"/>
        </w:rPr>
        <w:t xml:space="preserve"> </w:t>
      </w:r>
      <w:r w:rsidR="00E91B52">
        <w:rPr>
          <w:rFonts w:ascii="Times New Roman" w:eastAsia="SimSun" w:hAnsi="Times New Roman" w:cs="Times New Roman"/>
          <w:color w:val="000000"/>
          <w:sz w:val="18"/>
          <w:szCs w:val="18"/>
        </w:rPr>
        <w:t>phrase</w:t>
      </w:r>
      <w:r w:rsidR="00E91B52">
        <w:rPr>
          <w:rFonts w:ascii="Times New Roman" w:eastAsia="SimSun" w:hAnsi="Times New Roman" w:cs="Times New Roman" w:hint="eastAsia"/>
          <w:color w:val="000000"/>
          <w:sz w:val="18"/>
          <w:szCs w:val="18"/>
        </w:rPr>
        <w:t xml:space="preserve"> </w:t>
      </w:r>
      <w:r w:rsidRPr="00E91B52">
        <w:rPr>
          <w:rFonts w:ascii="Times New Roman" w:eastAsia="SimSun" w:hAnsi="Times New Roman" w:cs="Times New Roman"/>
          <w:color w:val="000000"/>
          <w:sz w:val="18"/>
          <w:szCs w:val="18"/>
        </w:rPr>
        <w:t xml:space="preserve">representations using </w:t>
      </w:r>
      <w:proofErr w:type="spellStart"/>
      <w:r w:rsidRPr="00E91B52">
        <w:rPr>
          <w:rFonts w:ascii="Times New Roman" w:eastAsia="SimSun" w:hAnsi="Times New Roman" w:cs="Times New Roman"/>
          <w:color w:val="000000"/>
          <w:sz w:val="18"/>
          <w:szCs w:val="18"/>
        </w:rPr>
        <w:t>rnn</w:t>
      </w:r>
      <w:proofErr w:type="spellEnd"/>
      <w:r w:rsidRPr="00E91B52">
        <w:rPr>
          <w:rFonts w:ascii="Times New Roman" w:eastAsia="SimSun" w:hAnsi="Times New Roman" w:cs="Times New Roman"/>
          <w:color w:val="000000"/>
          <w:sz w:val="18"/>
          <w:szCs w:val="18"/>
        </w:rPr>
        <w:t xml:space="preserve"> encoder-decoder for statistical machine translation. In Proceedings of the </w:t>
      </w:r>
      <w:proofErr w:type="spellStart"/>
      <w:r w:rsidRPr="00E91B52">
        <w:rPr>
          <w:rFonts w:ascii="Times New Roman" w:eastAsia="SimSun" w:hAnsi="Times New Roman" w:cs="Times New Roman"/>
          <w:color w:val="000000"/>
          <w:sz w:val="18"/>
          <w:szCs w:val="18"/>
        </w:rPr>
        <w:t>Empiricial</w:t>
      </w:r>
      <w:proofErr w:type="spellEnd"/>
      <w:r w:rsidRPr="00E91B52">
        <w:rPr>
          <w:rFonts w:ascii="Times New Roman" w:eastAsia="SimSun" w:hAnsi="Times New Roman" w:cs="Times New Roman"/>
          <w:color w:val="000000"/>
          <w:sz w:val="18"/>
          <w:szCs w:val="18"/>
        </w:rPr>
        <w:t xml:space="preserve"> Methods in Natural Language Processing (EMNLP 2014), October. to appear.</w:t>
      </w:r>
    </w:p>
    <w:p w14:paraId="76EF0157" w14:textId="666A18CA" w:rsidR="00EA2F4A" w:rsidRPr="00E91B52" w:rsidRDefault="00EA2F4A"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[12]</w:t>
      </w:r>
      <w:r w:rsidRPr="00E91B52">
        <w:rPr>
          <w:rFonts w:ascii="Times New Roman" w:eastAsia="SimSun" w:hAnsi="Times New Roman" w:cs="Times New Roman"/>
          <w:color w:val="000000"/>
          <w:sz w:val="18"/>
          <w:szCs w:val="18"/>
        </w:rPr>
        <w:t>陈宙斯</w:t>
      </w:r>
      <w:r w:rsidRPr="00E91B52">
        <w:rPr>
          <w:rFonts w:ascii="Times New Roman" w:eastAsia="SimSun" w:hAnsi="Times New Roman" w:cs="Times New Roman"/>
          <w:color w:val="000000"/>
          <w:sz w:val="18"/>
          <w:szCs w:val="18"/>
        </w:rPr>
        <w:t xml:space="preserve">, and </w:t>
      </w:r>
      <w:r w:rsidRPr="00E91B52">
        <w:rPr>
          <w:rFonts w:ascii="Times New Roman" w:eastAsia="SimSun" w:hAnsi="Times New Roman" w:cs="Times New Roman"/>
          <w:color w:val="000000"/>
          <w:sz w:val="18"/>
          <w:szCs w:val="18"/>
        </w:rPr>
        <w:t>胡文心</w:t>
      </w:r>
      <w:r w:rsidRPr="00E91B52">
        <w:rPr>
          <w:rFonts w:ascii="Times New Roman" w:eastAsia="SimSun" w:hAnsi="Times New Roman" w:cs="Times New Roman"/>
          <w:color w:val="000000"/>
          <w:sz w:val="18"/>
          <w:szCs w:val="18"/>
        </w:rPr>
        <w:t>. "</w:t>
      </w:r>
      <w:r w:rsidRPr="00E91B52">
        <w:rPr>
          <w:rFonts w:ascii="Times New Roman" w:eastAsia="SimSun" w:hAnsi="Times New Roman" w:cs="Times New Roman"/>
          <w:color w:val="000000"/>
          <w:sz w:val="18"/>
          <w:szCs w:val="18"/>
        </w:rPr>
        <w:t>简化</w:t>
      </w:r>
      <w:r w:rsidRPr="00E91B52">
        <w:rPr>
          <w:rFonts w:ascii="Times New Roman" w:eastAsia="SimSun" w:hAnsi="Times New Roman" w:cs="Times New Roman"/>
          <w:color w:val="000000"/>
          <w:sz w:val="18"/>
          <w:szCs w:val="18"/>
        </w:rPr>
        <w:t>LSTM</w:t>
      </w:r>
      <w:r w:rsidRPr="00E91B52">
        <w:rPr>
          <w:rFonts w:ascii="Times New Roman" w:eastAsia="SimSun" w:hAnsi="Times New Roman" w:cs="Times New Roman"/>
          <w:color w:val="000000"/>
          <w:sz w:val="18"/>
          <w:szCs w:val="18"/>
        </w:rPr>
        <w:t>的语音合成</w:t>
      </w:r>
      <w:r w:rsidRPr="00E91B52">
        <w:rPr>
          <w:rFonts w:ascii="Times New Roman" w:eastAsia="SimSun" w:hAnsi="Times New Roman" w:cs="Times New Roman"/>
          <w:color w:val="000000"/>
          <w:sz w:val="18"/>
          <w:szCs w:val="18"/>
        </w:rPr>
        <w:t>." </w:t>
      </w:r>
      <w:r w:rsidRPr="00E91B52">
        <w:rPr>
          <w:rFonts w:ascii="Times New Roman" w:eastAsia="SimSun" w:hAnsi="Times New Roman" w:cs="Times New Roman"/>
          <w:color w:val="000000"/>
          <w:sz w:val="18"/>
          <w:szCs w:val="18"/>
        </w:rPr>
        <w:t>计算机工程与应用</w:t>
      </w:r>
      <w:r w:rsidRPr="00E91B52">
        <w:rPr>
          <w:rFonts w:ascii="Times New Roman" w:eastAsia="SimSun" w:hAnsi="Times New Roman" w:cs="Times New Roman"/>
          <w:color w:val="000000"/>
          <w:sz w:val="18"/>
          <w:szCs w:val="18"/>
        </w:rPr>
        <w:t>54.3(2018).</w:t>
      </w:r>
    </w:p>
    <w:p w14:paraId="6DB9E6DA" w14:textId="257E30BD" w:rsidR="00B57F2C" w:rsidRPr="00E91B52" w:rsidRDefault="00B57F2C"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 xml:space="preserve">[13] </w:t>
      </w:r>
      <w:r w:rsidRPr="00E91B52">
        <w:rPr>
          <w:rFonts w:ascii="Times New Roman" w:eastAsia="SimSun" w:hAnsi="Times New Roman" w:cs="Times New Roman"/>
          <w:color w:val="000000"/>
          <w:sz w:val="18"/>
          <w:szCs w:val="18"/>
        </w:rPr>
        <w:t>基于长短型记忆递归神经网络的英文手写识别</w:t>
      </w:r>
      <w:r w:rsidRPr="00E91B52">
        <w:rPr>
          <w:rFonts w:ascii="Times New Roman" w:eastAsia="SimSun" w:hAnsi="Times New Roman" w:cs="Times New Roman"/>
          <w:color w:val="000000"/>
          <w:sz w:val="18"/>
          <w:szCs w:val="18"/>
        </w:rPr>
        <w:t xml:space="preserve">[D]. </w:t>
      </w:r>
      <w:r w:rsidRPr="00E91B52">
        <w:rPr>
          <w:rFonts w:ascii="Times New Roman" w:eastAsia="SimSun" w:hAnsi="Times New Roman" w:cs="Times New Roman"/>
          <w:color w:val="000000"/>
          <w:sz w:val="18"/>
          <w:szCs w:val="18"/>
        </w:rPr>
        <w:t>卫晓欣</w:t>
      </w:r>
      <w:r w:rsidRPr="00E91B52">
        <w:rPr>
          <w:rFonts w:ascii="Times New Roman" w:eastAsia="SimSun" w:hAnsi="Times New Roman" w:cs="Times New Roman"/>
          <w:color w:val="000000"/>
          <w:sz w:val="18"/>
          <w:szCs w:val="18"/>
        </w:rPr>
        <w:t>.</w:t>
      </w:r>
      <w:r w:rsidRPr="00E91B52">
        <w:rPr>
          <w:rFonts w:ascii="Times New Roman" w:eastAsia="SimSun" w:hAnsi="Times New Roman" w:cs="Times New Roman"/>
          <w:color w:val="000000"/>
          <w:sz w:val="18"/>
          <w:szCs w:val="18"/>
        </w:rPr>
        <w:t>华南理工大学</w:t>
      </w:r>
      <w:r w:rsidRPr="00E91B52">
        <w:rPr>
          <w:rFonts w:ascii="Times New Roman" w:eastAsia="SimSun" w:hAnsi="Times New Roman" w:cs="Times New Roman"/>
          <w:color w:val="000000"/>
          <w:sz w:val="18"/>
          <w:szCs w:val="18"/>
        </w:rPr>
        <w:t> 2014</w:t>
      </w:r>
    </w:p>
    <w:p w14:paraId="357BC9CC" w14:textId="771E345A" w:rsidR="009064C0" w:rsidRPr="00E91B52" w:rsidRDefault="00B57F2C" w:rsidP="00E91B52">
      <w:pPr>
        <w:adjustRightInd/>
        <w:snapToGrid/>
        <w:spacing w:after="0" w:line="300" w:lineRule="exact"/>
        <w:rPr>
          <w:rFonts w:ascii="Times New Roman" w:eastAsia="SimSun" w:hAnsi="Times New Roman" w:cs="Times New Roman"/>
          <w:color w:val="000000"/>
          <w:sz w:val="18"/>
          <w:szCs w:val="18"/>
        </w:rPr>
      </w:pPr>
      <w:r w:rsidRPr="00E91B52">
        <w:rPr>
          <w:rFonts w:ascii="Times New Roman" w:eastAsia="SimSun" w:hAnsi="Times New Roman" w:cs="Times New Roman"/>
          <w:color w:val="000000"/>
          <w:sz w:val="18"/>
          <w:szCs w:val="18"/>
        </w:rPr>
        <w:t>[14]</w:t>
      </w:r>
      <w:r w:rsidR="00CE6846" w:rsidRPr="00E91B52">
        <w:rPr>
          <w:rFonts w:ascii="Times New Roman" w:eastAsia="SimSun" w:hAnsi="Times New Roman" w:cs="Times New Roman"/>
          <w:color w:val="000000"/>
          <w:sz w:val="18"/>
          <w:szCs w:val="18"/>
        </w:rPr>
        <w:t xml:space="preserve"> </w:t>
      </w:r>
      <w:r w:rsidR="00CE6846" w:rsidRPr="00E91B52">
        <w:rPr>
          <w:rFonts w:ascii="Times New Roman" w:eastAsia="SimSun" w:hAnsi="Times New Roman" w:cs="Times New Roman"/>
          <w:color w:val="000000"/>
          <w:sz w:val="18"/>
          <w:szCs w:val="18"/>
        </w:rPr>
        <w:t>基于极性转移和</w:t>
      </w:r>
      <w:r w:rsidR="00CE6846" w:rsidRPr="00E91B52">
        <w:rPr>
          <w:rFonts w:ascii="Times New Roman" w:eastAsia="SimSun" w:hAnsi="Times New Roman" w:cs="Times New Roman"/>
          <w:color w:val="000000"/>
          <w:sz w:val="18"/>
          <w:szCs w:val="18"/>
        </w:rPr>
        <w:t>LSTM</w:t>
      </w:r>
      <w:r w:rsidR="00CE6846" w:rsidRPr="00E91B52">
        <w:rPr>
          <w:rFonts w:ascii="Times New Roman" w:eastAsia="SimSun" w:hAnsi="Times New Roman" w:cs="Times New Roman"/>
          <w:color w:val="000000"/>
          <w:sz w:val="18"/>
          <w:szCs w:val="18"/>
        </w:rPr>
        <w:t>递归网络的情感分析</w:t>
      </w:r>
      <w:r w:rsidR="00CE6846" w:rsidRPr="00E91B52">
        <w:rPr>
          <w:rFonts w:ascii="Times New Roman" w:eastAsia="SimSun" w:hAnsi="Times New Roman" w:cs="Times New Roman"/>
          <w:color w:val="000000"/>
          <w:sz w:val="18"/>
          <w:szCs w:val="18"/>
        </w:rPr>
        <w:t xml:space="preserve">[J]. </w:t>
      </w:r>
      <w:r w:rsidR="00CE6846" w:rsidRPr="00E91B52">
        <w:rPr>
          <w:rFonts w:ascii="Times New Roman" w:eastAsia="SimSun" w:hAnsi="Times New Roman" w:cs="Times New Roman"/>
          <w:color w:val="000000"/>
          <w:sz w:val="18"/>
          <w:szCs w:val="18"/>
        </w:rPr>
        <w:t>梁军</w:t>
      </w:r>
      <w:r w:rsidR="00CE6846" w:rsidRPr="00E91B52">
        <w:rPr>
          <w:rFonts w:ascii="Times New Roman" w:eastAsia="SimSun" w:hAnsi="Times New Roman" w:cs="Times New Roman"/>
          <w:color w:val="000000"/>
          <w:sz w:val="18"/>
          <w:szCs w:val="18"/>
        </w:rPr>
        <w:t>,</w:t>
      </w:r>
      <w:r w:rsidR="00CE6846" w:rsidRPr="00E91B52">
        <w:rPr>
          <w:rFonts w:ascii="Times New Roman" w:eastAsia="SimSun" w:hAnsi="Times New Roman" w:cs="Times New Roman"/>
          <w:color w:val="000000"/>
          <w:sz w:val="18"/>
          <w:szCs w:val="18"/>
        </w:rPr>
        <w:t>柴玉梅</w:t>
      </w:r>
      <w:r w:rsidR="00CE6846" w:rsidRPr="00E91B52">
        <w:rPr>
          <w:rFonts w:ascii="Times New Roman" w:eastAsia="SimSun" w:hAnsi="Times New Roman" w:cs="Times New Roman"/>
          <w:color w:val="000000"/>
          <w:sz w:val="18"/>
          <w:szCs w:val="18"/>
        </w:rPr>
        <w:t>,</w:t>
      </w:r>
      <w:r w:rsidR="00CE6846" w:rsidRPr="00E91B52">
        <w:rPr>
          <w:rFonts w:ascii="Times New Roman" w:eastAsia="SimSun" w:hAnsi="Times New Roman" w:cs="Times New Roman"/>
          <w:color w:val="000000"/>
          <w:sz w:val="18"/>
          <w:szCs w:val="18"/>
        </w:rPr>
        <w:t>原慧斌</w:t>
      </w:r>
      <w:r w:rsidR="00CE6846" w:rsidRPr="00E91B52">
        <w:rPr>
          <w:rFonts w:ascii="Times New Roman" w:eastAsia="SimSun" w:hAnsi="Times New Roman" w:cs="Times New Roman"/>
          <w:color w:val="000000"/>
          <w:sz w:val="18"/>
          <w:szCs w:val="18"/>
        </w:rPr>
        <w:t>,</w:t>
      </w:r>
      <w:r w:rsidR="00CE6846" w:rsidRPr="00E91B52">
        <w:rPr>
          <w:rFonts w:ascii="Times New Roman" w:eastAsia="SimSun" w:hAnsi="Times New Roman" w:cs="Times New Roman"/>
          <w:color w:val="000000"/>
          <w:sz w:val="18"/>
          <w:szCs w:val="18"/>
        </w:rPr>
        <w:t>高明磊</w:t>
      </w:r>
      <w:r w:rsidR="00CE6846" w:rsidRPr="00E91B52">
        <w:rPr>
          <w:rFonts w:ascii="Times New Roman" w:eastAsia="SimSun" w:hAnsi="Times New Roman" w:cs="Times New Roman"/>
          <w:color w:val="000000"/>
          <w:sz w:val="18"/>
          <w:szCs w:val="18"/>
        </w:rPr>
        <w:t>,</w:t>
      </w:r>
      <w:r w:rsidR="00CE6846" w:rsidRPr="00E91B52">
        <w:rPr>
          <w:rFonts w:ascii="Times New Roman" w:eastAsia="SimSun" w:hAnsi="Times New Roman" w:cs="Times New Roman"/>
          <w:color w:val="000000"/>
          <w:sz w:val="18"/>
          <w:szCs w:val="18"/>
        </w:rPr>
        <w:t>昝红英</w:t>
      </w:r>
      <w:r w:rsidR="00CE6846" w:rsidRPr="00E91B52">
        <w:rPr>
          <w:rFonts w:ascii="Times New Roman" w:eastAsia="SimSun" w:hAnsi="Times New Roman" w:cs="Times New Roman"/>
          <w:color w:val="000000"/>
          <w:sz w:val="18"/>
          <w:szCs w:val="18"/>
        </w:rPr>
        <w:t>.  </w:t>
      </w:r>
      <w:r w:rsidR="00CE6846" w:rsidRPr="00E91B52">
        <w:rPr>
          <w:rFonts w:ascii="Times New Roman" w:eastAsia="SimSun" w:hAnsi="Times New Roman" w:cs="Times New Roman"/>
          <w:color w:val="000000"/>
          <w:sz w:val="18"/>
          <w:szCs w:val="18"/>
        </w:rPr>
        <w:t>中文信息学报</w:t>
      </w:r>
      <w:r w:rsidR="00CE6846" w:rsidRPr="00E91B52">
        <w:rPr>
          <w:rFonts w:ascii="Times New Roman" w:eastAsia="SimSun" w:hAnsi="Times New Roman" w:cs="Times New Roman"/>
          <w:color w:val="000000"/>
          <w:sz w:val="18"/>
          <w:szCs w:val="18"/>
        </w:rPr>
        <w:t>. 2015(05)</w:t>
      </w:r>
    </w:p>
    <w:p w14:paraId="5CCB59EE" w14:textId="77777777" w:rsidR="009064C0" w:rsidRDefault="009064C0">
      <w:pPr>
        <w:adjustRightInd/>
        <w:snapToGrid/>
        <w:spacing w:after="0"/>
        <w:rPr>
          <w:rFonts w:ascii="Microsoft YaHei" w:eastAsia="SimSun" w:hAnsi="Microsoft YaHei" w:cs="Microsoft YaHei"/>
          <w:color w:val="000000"/>
          <w:sz w:val="18"/>
          <w:szCs w:val="18"/>
        </w:rPr>
      </w:pPr>
      <w:r>
        <w:rPr>
          <w:rFonts w:ascii="Microsoft YaHei" w:eastAsia="SimSun" w:hAnsi="Microsoft YaHei" w:cs="Microsoft YaHei"/>
          <w:color w:val="000000"/>
          <w:sz w:val="18"/>
          <w:szCs w:val="18"/>
        </w:rPr>
        <w:br w:type="page"/>
      </w:r>
    </w:p>
    <w:p w14:paraId="0D699EA9" w14:textId="77777777" w:rsidR="009064C0" w:rsidRDefault="009064C0" w:rsidP="009064C0">
      <w:pPr>
        <w:spacing w:line="300" w:lineRule="exact"/>
        <w:rPr>
          <w:rFonts w:ascii="Times New Roman" w:hAnsi="Times New Roman"/>
          <w:b/>
          <w:bCs/>
          <w:szCs w:val="21"/>
        </w:rPr>
      </w:pPr>
      <w:r>
        <w:rPr>
          <w:rFonts w:ascii="Times New Roman" w:hAnsi="Times New Roman" w:hint="eastAsia"/>
          <w:b/>
          <w:bCs/>
          <w:szCs w:val="21"/>
        </w:rPr>
        <w:t>作者</w:t>
      </w:r>
      <w:r>
        <w:rPr>
          <w:rFonts w:ascii="Times New Roman" w:hAnsi="Times New Roman"/>
          <w:b/>
          <w:bCs/>
          <w:szCs w:val="21"/>
        </w:rPr>
        <w:t>联系方式：</w:t>
      </w:r>
    </w:p>
    <w:p w14:paraId="27F87617" w14:textId="77777777" w:rsidR="009064C0" w:rsidRDefault="009064C0" w:rsidP="009064C0">
      <w:pPr>
        <w:spacing w:line="300" w:lineRule="exact"/>
        <w:rPr>
          <w:rFonts w:ascii="Times New Roman" w:hAnsi="Times New Roman"/>
          <w:b/>
          <w:bCs/>
          <w:szCs w:val="21"/>
        </w:rPr>
      </w:pPr>
      <w:r>
        <w:rPr>
          <w:rFonts w:ascii="Times New Roman" w:hAnsi="Times New Roman" w:hint="eastAsia"/>
          <w:b/>
          <w:bCs/>
          <w:szCs w:val="21"/>
        </w:rPr>
        <w:t>联系人</w:t>
      </w:r>
      <w:r>
        <w:rPr>
          <w:rFonts w:ascii="Times New Roman" w:hAnsi="Times New Roman"/>
          <w:b/>
          <w:bCs/>
          <w:szCs w:val="21"/>
        </w:rPr>
        <w:t>：王</w:t>
      </w:r>
      <w:r>
        <w:rPr>
          <w:rFonts w:ascii="Times New Roman" w:hAnsi="Times New Roman" w:hint="eastAsia"/>
          <w:b/>
          <w:bCs/>
          <w:szCs w:val="21"/>
        </w:rPr>
        <w:t>雨萌</w:t>
      </w:r>
    </w:p>
    <w:p w14:paraId="01D708C8" w14:textId="77777777" w:rsidR="009064C0" w:rsidRDefault="009064C0" w:rsidP="009064C0">
      <w:pPr>
        <w:spacing w:line="300" w:lineRule="exact"/>
        <w:rPr>
          <w:rFonts w:ascii="Times New Roman" w:hAnsi="Times New Roman"/>
          <w:b/>
          <w:bCs/>
          <w:szCs w:val="21"/>
        </w:rPr>
      </w:pPr>
      <w:r>
        <w:rPr>
          <w:rFonts w:ascii="Times New Roman" w:hAnsi="Times New Roman"/>
          <w:b/>
          <w:bCs/>
          <w:szCs w:val="21"/>
        </w:rPr>
        <w:t>E-mail</w:t>
      </w:r>
      <w:r>
        <w:rPr>
          <w:rFonts w:ascii="Times New Roman" w:hAnsi="Times New Roman"/>
          <w:b/>
          <w:bCs/>
          <w:szCs w:val="21"/>
        </w:rPr>
        <w:t>：</w:t>
      </w:r>
      <w:hyperlink r:id="rId20" w:history="1">
        <w:r w:rsidRPr="002932DD">
          <w:rPr>
            <w:rStyle w:val="af"/>
            <w:rFonts w:ascii="Times New Roman" w:hAnsi="Times New Roman" w:hint="eastAsia"/>
            <w:b/>
            <w:bCs/>
            <w:szCs w:val="21"/>
          </w:rPr>
          <w:t>1183650351</w:t>
        </w:r>
        <w:r w:rsidRPr="002932DD">
          <w:rPr>
            <w:rStyle w:val="af"/>
            <w:rFonts w:ascii="Times New Roman" w:hAnsi="Times New Roman"/>
            <w:b/>
            <w:bCs/>
            <w:szCs w:val="21"/>
          </w:rPr>
          <w:t>@qq.com</w:t>
        </w:r>
      </w:hyperlink>
    </w:p>
    <w:p w14:paraId="0045D568" w14:textId="77777777" w:rsidR="009064C0" w:rsidRPr="004C70B3" w:rsidRDefault="009064C0" w:rsidP="009064C0">
      <w:pPr>
        <w:rPr>
          <w:rFonts w:ascii="Verdana" w:hAnsi="Verdana" w:cs="宋体"/>
          <w:color w:val="000000"/>
          <w:szCs w:val="21"/>
        </w:rPr>
      </w:pPr>
      <w:r w:rsidRPr="004C70B3">
        <w:rPr>
          <w:rFonts w:ascii="Verdana" w:hAnsi="Verdana" w:cs="宋体"/>
          <w:color w:val="000000"/>
          <w:szCs w:val="21"/>
        </w:rPr>
        <w:t>手机号码：</w:t>
      </w:r>
      <w:r>
        <w:rPr>
          <w:rFonts w:ascii="Verdana" w:hAnsi="Verdana" w:cs="宋体"/>
          <w:color w:val="000000"/>
          <w:szCs w:val="21"/>
        </w:rPr>
        <w:t>18110026749</w:t>
      </w:r>
    </w:p>
    <w:p w14:paraId="2462A344" w14:textId="77777777" w:rsidR="00594903" w:rsidRPr="00B57F2C" w:rsidRDefault="00594903" w:rsidP="001D5540">
      <w:pPr>
        <w:adjustRightInd/>
        <w:snapToGrid/>
        <w:spacing w:after="0"/>
        <w:rPr>
          <w:rFonts w:ascii="Microsoft YaHei" w:eastAsia="SimSun" w:hAnsi="Microsoft YaHei" w:cs="Microsoft YaHei"/>
          <w:color w:val="000000"/>
          <w:sz w:val="18"/>
          <w:szCs w:val="18"/>
        </w:rPr>
      </w:pPr>
    </w:p>
    <w:sectPr w:rsidR="00594903" w:rsidRPr="00B57F2C" w:rsidSect="008D7451">
      <w:footerReference w:type="default" r:id="rId21"/>
      <w:type w:val="continuous"/>
      <w:pgSz w:w="11906" w:h="16838"/>
      <w:pgMar w:top="1440" w:right="1800" w:bottom="1440" w:left="1800" w:header="708" w:footer="708" w:gutter="0"/>
      <w:cols w:num="2" w:space="44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5A1F3" w14:textId="77777777" w:rsidR="006A3355" w:rsidRDefault="006A3355" w:rsidP="00741402">
      <w:pPr>
        <w:spacing w:after="0"/>
      </w:pPr>
      <w:r>
        <w:separator/>
      </w:r>
    </w:p>
  </w:endnote>
  <w:endnote w:type="continuationSeparator" w:id="0">
    <w:p w14:paraId="2B99A774" w14:textId="77777777" w:rsidR="006A3355" w:rsidRDefault="006A3355"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Microsoft YaHei UI">
    <w:altName w:val="MS Mincho"/>
    <w:charset w:val="86"/>
    <w:family w:val="swiss"/>
    <w:pitch w:val="variable"/>
    <w:sig w:usb0="80000287" w:usb1="28CF3C52" w:usb2="00000016" w:usb3="00000000" w:csb0="0004001F" w:csb1="00000000"/>
  </w:font>
  <w:font w:name="SimHei">
    <w:panose1 w:val="02010609060101010101"/>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Songti SC">
    <w:panose1 w:val="02010600040101010101"/>
    <w:charset w:val="86"/>
    <w:family w:val="roman"/>
    <w:pitch w:val="variable"/>
    <w:sig w:usb0="00000287" w:usb1="080F0000" w:usb2="00000010" w:usb3="00000000" w:csb0="000400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swiss"/>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0359" w14:textId="77777777" w:rsidR="00AB4885" w:rsidRPr="005D5244" w:rsidRDefault="00AB4885" w:rsidP="00AB4885">
    <w:pPr>
      <w:pStyle w:val="ab"/>
      <w:spacing w:after="0"/>
      <w:rPr>
        <w:rFonts w:asciiTheme="minorEastAsia" w:eastAsiaTheme="minorEastAsia" w:hAnsiTheme="minorEastAsia"/>
        <w:color w:val="000000" w:themeColor="text1"/>
      </w:rPr>
    </w:pPr>
    <w:r w:rsidRPr="005D5244">
      <w:rPr>
        <w:rFonts w:asciiTheme="minorEastAsia" w:eastAsiaTheme="minorEastAsia" w:hAnsiTheme="minorEastAsia" w:hint="eastAsia"/>
        <w:color w:val="000000" w:themeColor="text1"/>
      </w:rPr>
      <w:t>本文受国家自然科学基金，致密油储层孔隙结构跨尺度多源融合及重构项目资助，基金号51774090。</w:t>
    </w:r>
  </w:p>
  <w:p w14:paraId="2AE5F42B" w14:textId="32F406E5" w:rsidR="00B71980" w:rsidRPr="005D5244" w:rsidRDefault="00AB4885" w:rsidP="00142FDD">
    <w:pPr>
      <w:pStyle w:val="ab"/>
      <w:spacing w:after="0"/>
      <w:rPr>
        <w:color w:val="000000" w:themeColor="text1"/>
      </w:rPr>
    </w:pPr>
    <w:r w:rsidRPr="005D5244">
      <w:rPr>
        <w:rFonts w:asciiTheme="minorEastAsia" w:eastAsiaTheme="minorEastAsia" w:hAnsiTheme="minorEastAsia" w:hint="eastAsia"/>
        <w:color w:val="000000" w:themeColor="text1"/>
      </w:rPr>
      <w:t>赵建民（1973-）,男，博士，副教授，主要研究方向为协同数据库, E-mail:1183650351@qq.com。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F05F2" w14:textId="77777777" w:rsidR="00554A4C" w:rsidRDefault="00554A4C" w:rsidP="00307303">
    <w:pPr>
      <w:pBdr>
        <w:top w:val="single" w:sz="4" w:space="1" w:color="auto"/>
      </w:pBdr>
      <w:autoSpaceDE w:val="0"/>
      <w:autoSpaceDN w:val="0"/>
      <w:snapToGrid/>
      <w:spacing w:after="0" w:line="200" w:lineRule="atLeast"/>
      <w:rPr>
        <w:rFonts w:ascii="Songti SC" w:eastAsia="Songti SC" w:hAnsiTheme="minorHAnsi" w:cs="Songti SC" w:hint="eastAsia"/>
        <w:color w:val="000000"/>
        <w:kern w:val="0"/>
        <w:sz w:val="15"/>
        <w:szCs w:val="15"/>
      </w:rPr>
    </w:pPr>
    <w:r>
      <w:rPr>
        <w:rFonts w:ascii="Songti SC" w:eastAsia="Songti SC" w:hAnsiTheme="minorHAnsi" w:cs="Songti SC" w:hint="eastAsia"/>
        <w:color w:val="000000"/>
        <w:kern w:val="0"/>
        <w:sz w:val="15"/>
        <w:szCs w:val="15"/>
      </w:rPr>
      <w:t>基金项目：</w:t>
    </w:r>
    <w:r w:rsidRPr="008D7451">
      <w:rPr>
        <w:rFonts w:ascii="Songti SC" w:eastAsia="Songti SC" w:hAnsiTheme="minorHAnsi" w:cs="Songti SC" w:hint="eastAsia"/>
        <w:color w:val="000000"/>
        <w:kern w:val="0"/>
        <w:sz w:val="15"/>
        <w:szCs w:val="15"/>
      </w:rPr>
      <w:t>本文受国家自然</w:t>
    </w:r>
    <w:r>
      <w:rPr>
        <w:rFonts w:ascii="Songti SC" w:eastAsia="Songti SC" w:hAnsiTheme="minorHAnsi" w:cs="Songti SC" w:hint="eastAsia"/>
        <w:color w:val="000000"/>
        <w:kern w:val="0"/>
        <w:sz w:val="15"/>
        <w:szCs w:val="15"/>
      </w:rPr>
      <w:t>科学基金，致密油储层孔隙结构跨尺度多源融合及重构项目资助（</w:t>
    </w:r>
    <w:r w:rsidRPr="008D7451">
      <w:rPr>
        <w:rFonts w:ascii="Songti SC" w:eastAsia="Songti SC" w:hAnsiTheme="minorHAnsi" w:cs="Songti SC"/>
        <w:color w:val="000000"/>
        <w:kern w:val="0"/>
        <w:sz w:val="15"/>
        <w:szCs w:val="15"/>
      </w:rPr>
      <w:t>51774090</w:t>
    </w:r>
    <w:r>
      <w:rPr>
        <w:rFonts w:ascii="Songti SC" w:eastAsia="Songti SC" w:hAnsiTheme="minorHAnsi" w:cs="Songti SC" w:hint="eastAsia"/>
        <w:color w:val="000000"/>
        <w:kern w:val="0"/>
        <w:sz w:val="15"/>
        <w:szCs w:val="15"/>
      </w:rPr>
      <w:t>）</w:t>
    </w:r>
    <w:r w:rsidRPr="008D7451">
      <w:rPr>
        <w:rFonts w:ascii="Songti SC" w:eastAsia="Songti SC" w:hAnsiTheme="minorHAnsi" w:cs="Songti SC" w:hint="eastAsia"/>
        <w:color w:val="000000"/>
        <w:kern w:val="0"/>
        <w:sz w:val="15"/>
        <w:szCs w:val="15"/>
      </w:rPr>
      <w:t>。</w:t>
    </w:r>
  </w:p>
  <w:p w14:paraId="07B401CA" w14:textId="77777777" w:rsidR="00554A4C" w:rsidRPr="008D7451" w:rsidRDefault="00554A4C" w:rsidP="00554A4C">
    <w:pPr>
      <w:autoSpaceDE w:val="0"/>
      <w:autoSpaceDN w:val="0"/>
      <w:snapToGrid/>
      <w:spacing w:after="0" w:line="200" w:lineRule="atLeast"/>
      <w:rPr>
        <w:rFonts w:ascii="Times" w:eastAsia="Songti SC" w:hAnsi="Times" w:cs="Times" w:hint="eastAsia"/>
        <w:color w:val="000000"/>
        <w:kern w:val="0"/>
        <w:sz w:val="15"/>
        <w:szCs w:val="15"/>
      </w:rPr>
    </w:pPr>
    <w:r>
      <w:rPr>
        <w:rFonts w:ascii="Songti SC" w:eastAsia="Songti SC" w:hAnsiTheme="minorHAnsi" w:cs="Songti SC" w:hint="eastAsia"/>
        <w:color w:val="000000"/>
        <w:kern w:val="0"/>
        <w:sz w:val="15"/>
        <w:szCs w:val="15"/>
      </w:rPr>
      <w:t>作者简介：</w:t>
    </w:r>
    <w:r w:rsidRPr="008D7451">
      <w:rPr>
        <w:rFonts w:ascii="Songti SC" w:eastAsia="Songti SC" w:hAnsiTheme="minorHAnsi" w:cs="Songti SC" w:hint="eastAsia"/>
        <w:color w:val="000000"/>
        <w:kern w:val="0"/>
        <w:sz w:val="15"/>
        <w:szCs w:val="15"/>
      </w:rPr>
      <w:t>赵建民</w:t>
    </w:r>
    <w:r>
      <w:rPr>
        <w:rFonts w:ascii="Songti SC" w:eastAsia="Songti SC" w:hAnsiTheme="minorHAnsi" w:cs="Songti SC"/>
        <w:color w:val="000000"/>
        <w:kern w:val="0"/>
        <w:sz w:val="15"/>
        <w:szCs w:val="15"/>
      </w:rPr>
      <w:t>(1973-)，</w:t>
    </w:r>
    <w:r>
      <w:rPr>
        <w:rFonts w:ascii="Songti SC" w:eastAsia="Songti SC" w:hAnsiTheme="minorHAnsi" w:cs="Songti SC" w:hint="eastAsia"/>
        <w:color w:val="000000"/>
        <w:kern w:val="0"/>
        <w:sz w:val="15"/>
        <w:szCs w:val="15"/>
      </w:rPr>
      <w:t>男，</w:t>
    </w:r>
    <w:r w:rsidRPr="008D7451">
      <w:rPr>
        <w:rFonts w:ascii="Songti SC" w:eastAsia="Songti SC" w:hAnsiTheme="minorHAnsi" w:cs="Songti SC" w:hint="eastAsia"/>
        <w:color w:val="000000"/>
        <w:kern w:val="0"/>
        <w:sz w:val="15"/>
        <w:szCs w:val="15"/>
      </w:rPr>
      <w:t>博士，副教授，主要研究方向为协同数据库</w:t>
    </w:r>
    <w:r>
      <w:rPr>
        <w:rFonts w:ascii="Songti SC" w:eastAsia="Songti SC" w:hAnsiTheme="minorHAnsi" w:cs="Songti SC"/>
        <w:color w:val="000000"/>
        <w:kern w:val="0"/>
        <w:sz w:val="15"/>
        <w:szCs w:val="15"/>
      </w:rPr>
      <w:t>。</w:t>
    </w:r>
  </w:p>
  <w:p w14:paraId="2102289A" w14:textId="3281CE56" w:rsidR="00AB4885" w:rsidRPr="00307303" w:rsidRDefault="00AB4885" w:rsidP="007A13A6">
    <w:pPr>
      <w:pStyle w:val="ab"/>
      <w:spacing w:after="0" w:line="240" w:lineRule="exact"/>
      <w:rPr>
        <w:rFonts w:hint="eastAsia"/>
        <w:color w:val="000000" w:themeColor="text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396" w14:textId="66C228FE" w:rsidR="00741402" w:rsidRPr="001E5283" w:rsidRDefault="00C524FD">
    <w:pPr>
      <w:pStyle w:val="ab"/>
      <w:spacing w:after="0"/>
      <w:rPr>
        <w:rFonts w:asciiTheme="minorEastAsia" w:eastAsiaTheme="minorEastAsia" w:hAnsiTheme="minorEastAsia"/>
        <w:color w:val="000000" w:themeColor="text1"/>
      </w:rPr>
    </w:pPr>
    <w:r w:rsidRPr="001E5283">
      <w:rPr>
        <w:rFonts w:asciiTheme="minorEastAsia" w:eastAsiaTheme="minorEastAsia" w:hAnsiTheme="minorEastAsia" w:hint="eastAsia"/>
        <w:color w:val="000000" w:themeColor="text1"/>
      </w:rPr>
      <w:t>本文受</w:t>
    </w:r>
    <w:r w:rsidR="00AB4885" w:rsidRPr="001E5283">
      <w:rPr>
        <w:rFonts w:asciiTheme="minorEastAsia" w:eastAsiaTheme="minorEastAsia" w:hAnsiTheme="minorEastAsia" w:hint="eastAsia"/>
        <w:color w:val="000000" w:themeColor="text1"/>
      </w:rPr>
      <w:t>国家自然科学</w:t>
    </w:r>
    <w:r w:rsidRPr="001E5283">
      <w:rPr>
        <w:rFonts w:asciiTheme="minorEastAsia" w:eastAsiaTheme="minorEastAsia" w:hAnsiTheme="minorEastAsia" w:hint="eastAsia"/>
        <w:color w:val="000000" w:themeColor="text1"/>
      </w:rPr>
      <w:t>基金，</w:t>
    </w:r>
    <w:r w:rsidR="00AB4885" w:rsidRPr="001E5283">
      <w:rPr>
        <w:rFonts w:asciiTheme="minorEastAsia" w:eastAsiaTheme="minorEastAsia" w:hAnsiTheme="minorEastAsia" w:hint="eastAsia"/>
        <w:color w:val="000000" w:themeColor="text1"/>
      </w:rPr>
      <w:t>致密油储层孔隙结构跨尺度多源融合及重构</w:t>
    </w:r>
    <w:r w:rsidRPr="001E5283">
      <w:rPr>
        <w:rFonts w:asciiTheme="minorEastAsia" w:eastAsiaTheme="minorEastAsia" w:hAnsiTheme="minorEastAsia" w:hint="eastAsia"/>
        <w:color w:val="000000" w:themeColor="text1"/>
      </w:rPr>
      <w:t>项目资助</w:t>
    </w:r>
    <w:r w:rsidR="00AB4885" w:rsidRPr="001E5283">
      <w:rPr>
        <w:rFonts w:asciiTheme="minorEastAsia" w:eastAsiaTheme="minorEastAsia" w:hAnsiTheme="minorEastAsia" w:hint="eastAsia"/>
        <w:color w:val="000000" w:themeColor="text1"/>
      </w:rPr>
      <w:t>，基金号51774090</w:t>
    </w:r>
    <w:r w:rsidRPr="001E5283">
      <w:rPr>
        <w:rFonts w:asciiTheme="minorEastAsia" w:eastAsiaTheme="minorEastAsia" w:hAnsiTheme="minorEastAsia" w:hint="eastAsia"/>
        <w:color w:val="000000" w:themeColor="text1"/>
      </w:rPr>
      <w:t>。</w:t>
    </w:r>
    <w:r w:rsidR="00AB4885" w:rsidRPr="001E5283">
      <w:rPr>
        <w:rFonts w:asciiTheme="minorEastAsia" w:eastAsiaTheme="minorEastAsia" w:hAnsiTheme="minorEastAsia" w:hint="eastAsia"/>
        <w:color w:val="000000" w:themeColor="text1"/>
      </w:rPr>
      <w:t>赵建民（1973</w:t>
    </w:r>
    <w:r w:rsidRPr="001E5283">
      <w:rPr>
        <w:rFonts w:asciiTheme="minorEastAsia" w:eastAsiaTheme="minorEastAsia" w:hAnsiTheme="minorEastAsia" w:hint="eastAsia"/>
        <w:color w:val="000000" w:themeColor="text1"/>
      </w:rPr>
      <w:t>-）,</w:t>
    </w:r>
    <w:r w:rsidR="00AB4885" w:rsidRPr="001E5283">
      <w:rPr>
        <w:rFonts w:asciiTheme="minorEastAsia" w:eastAsiaTheme="minorEastAsia" w:hAnsiTheme="minorEastAsia" w:hint="eastAsia"/>
        <w:color w:val="000000" w:themeColor="text1"/>
      </w:rPr>
      <w:t>男，博士，副教授</w:t>
    </w:r>
    <w:r w:rsidRPr="001E5283">
      <w:rPr>
        <w:rFonts w:asciiTheme="minorEastAsia" w:eastAsiaTheme="minorEastAsia" w:hAnsiTheme="minorEastAsia" w:hint="eastAsia"/>
        <w:color w:val="000000" w:themeColor="text1"/>
      </w:rPr>
      <w:t>，主要研究方向为</w:t>
    </w:r>
    <w:r w:rsidR="00AB4885" w:rsidRPr="001E5283">
      <w:rPr>
        <w:rFonts w:asciiTheme="minorEastAsia" w:eastAsiaTheme="minorEastAsia" w:hAnsiTheme="minorEastAsia" w:hint="eastAsia"/>
        <w:color w:val="000000" w:themeColor="text1"/>
      </w:rPr>
      <w:t>协同数据库</w:t>
    </w:r>
    <w:r w:rsidRPr="001E5283">
      <w:rPr>
        <w:rFonts w:asciiTheme="minorEastAsia" w:eastAsiaTheme="minorEastAsia" w:hAnsiTheme="minorEastAsia" w:hint="eastAsia"/>
        <w:color w:val="000000" w:themeColor="text1"/>
      </w:rPr>
      <w:t>,</w:t>
    </w:r>
    <w:r w:rsidR="00AB4885" w:rsidRPr="001E5283">
      <w:rPr>
        <w:rFonts w:asciiTheme="minorEastAsia" w:eastAsiaTheme="minorEastAsia" w:hAnsiTheme="minorEastAsia" w:hint="eastAsia"/>
        <w:color w:val="000000" w:themeColor="text1"/>
      </w:rPr>
      <w:t xml:space="preserve"> E-mail:1183650351@qq.com </w:t>
    </w:r>
    <w:r w:rsidRPr="001E5283">
      <w:rPr>
        <w:rFonts w:asciiTheme="minorEastAsia" w:eastAsiaTheme="minorEastAsia" w:hAnsiTheme="minorEastAsia" w:hint="eastAsia"/>
        <w:color w:val="000000" w:themeColor="text1"/>
      </w:rPr>
      <w:t>(通信作者)。</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441A0" w14:textId="77777777" w:rsidR="008D7451" w:rsidRPr="008D7451" w:rsidRDefault="008D7451" w:rsidP="007A13A6">
    <w:pPr>
      <w:pStyle w:val="ab"/>
      <w:spacing w:after="0" w:line="240" w:lineRule="exact"/>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1FF81" w14:textId="77777777" w:rsidR="006A3355" w:rsidRDefault="006A3355" w:rsidP="00741402">
      <w:pPr>
        <w:spacing w:after="0"/>
      </w:pPr>
      <w:r>
        <w:separator/>
      </w:r>
    </w:p>
  </w:footnote>
  <w:footnote w:type="continuationSeparator" w:id="0">
    <w:p w14:paraId="16A01494" w14:textId="77777777" w:rsidR="006A3355" w:rsidRDefault="006A3355" w:rsidP="007414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9C43" w14:textId="0355AE70" w:rsidR="00741402" w:rsidRPr="009B5EAC" w:rsidRDefault="00741402" w:rsidP="009B5EAC">
    <w:pPr>
      <w:pStyle w:val="ad"/>
      <w:ind w:firstLineChars="100" w:firstLine="240"/>
      <w:rPr>
        <w:rFonts w:ascii="Times New Roman" w:eastAsia="仿宋" w:hAnsi="仿宋" w:cs="Times New Roman" w:hint="eastAsia"/>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B00A1" w14:textId="0911B610" w:rsidR="00741402" w:rsidRDefault="00741402">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F7B2D"/>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4062F42"/>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720"/>
  <w:drawingGridHorizontalSpacing w:val="11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1D4B"/>
    <w:rsid w:val="00016291"/>
    <w:rsid w:val="00016A4D"/>
    <w:rsid w:val="000316BB"/>
    <w:rsid w:val="00031B51"/>
    <w:rsid w:val="0003495D"/>
    <w:rsid w:val="000352B0"/>
    <w:rsid w:val="00042F6B"/>
    <w:rsid w:val="00065F87"/>
    <w:rsid w:val="000676B4"/>
    <w:rsid w:val="0007521F"/>
    <w:rsid w:val="00077612"/>
    <w:rsid w:val="00086AF5"/>
    <w:rsid w:val="00091642"/>
    <w:rsid w:val="000A59B1"/>
    <w:rsid w:val="000A747F"/>
    <w:rsid w:val="000C7335"/>
    <w:rsid w:val="000D28FE"/>
    <w:rsid w:val="000D2E01"/>
    <w:rsid w:val="000E6571"/>
    <w:rsid w:val="00100479"/>
    <w:rsid w:val="00103F60"/>
    <w:rsid w:val="00104A3C"/>
    <w:rsid w:val="00110FE8"/>
    <w:rsid w:val="001127F6"/>
    <w:rsid w:val="001155A4"/>
    <w:rsid w:val="00115FA8"/>
    <w:rsid w:val="0011712C"/>
    <w:rsid w:val="00133034"/>
    <w:rsid w:val="00133629"/>
    <w:rsid w:val="00142FDD"/>
    <w:rsid w:val="00144888"/>
    <w:rsid w:val="00145238"/>
    <w:rsid w:val="00146AB7"/>
    <w:rsid w:val="0015260F"/>
    <w:rsid w:val="00161015"/>
    <w:rsid w:val="001611D8"/>
    <w:rsid w:val="00170945"/>
    <w:rsid w:val="0017419A"/>
    <w:rsid w:val="00175F84"/>
    <w:rsid w:val="00180A71"/>
    <w:rsid w:val="00180E18"/>
    <w:rsid w:val="001819DE"/>
    <w:rsid w:val="00196857"/>
    <w:rsid w:val="001A16DF"/>
    <w:rsid w:val="001B7B77"/>
    <w:rsid w:val="001D4788"/>
    <w:rsid w:val="001D5540"/>
    <w:rsid w:val="001D5C20"/>
    <w:rsid w:val="001E48EF"/>
    <w:rsid w:val="001E5283"/>
    <w:rsid w:val="001F14BC"/>
    <w:rsid w:val="002022C1"/>
    <w:rsid w:val="002133FE"/>
    <w:rsid w:val="00217337"/>
    <w:rsid w:val="0022631A"/>
    <w:rsid w:val="0022717E"/>
    <w:rsid w:val="00247E94"/>
    <w:rsid w:val="00295131"/>
    <w:rsid w:val="002979A9"/>
    <w:rsid w:val="002A0C9F"/>
    <w:rsid w:val="002A206C"/>
    <w:rsid w:val="002A2197"/>
    <w:rsid w:val="002B4DE7"/>
    <w:rsid w:val="002C56EE"/>
    <w:rsid w:val="002D1CAD"/>
    <w:rsid w:val="002D61F2"/>
    <w:rsid w:val="002E42AB"/>
    <w:rsid w:val="002E4F4A"/>
    <w:rsid w:val="002E64DA"/>
    <w:rsid w:val="002F1FBE"/>
    <w:rsid w:val="00306A13"/>
    <w:rsid w:val="00306D33"/>
    <w:rsid w:val="00307303"/>
    <w:rsid w:val="00314D29"/>
    <w:rsid w:val="00323B43"/>
    <w:rsid w:val="00336B20"/>
    <w:rsid w:val="0035118C"/>
    <w:rsid w:val="00353E80"/>
    <w:rsid w:val="00355DB1"/>
    <w:rsid w:val="003563BD"/>
    <w:rsid w:val="003618F4"/>
    <w:rsid w:val="003629F0"/>
    <w:rsid w:val="00376CC4"/>
    <w:rsid w:val="00383CA8"/>
    <w:rsid w:val="00391A42"/>
    <w:rsid w:val="003A61B1"/>
    <w:rsid w:val="003A7F19"/>
    <w:rsid w:val="003B4DE0"/>
    <w:rsid w:val="003C0375"/>
    <w:rsid w:val="003D37D8"/>
    <w:rsid w:val="003E56A3"/>
    <w:rsid w:val="003E5DEA"/>
    <w:rsid w:val="003E74C9"/>
    <w:rsid w:val="00407E75"/>
    <w:rsid w:val="00423A15"/>
    <w:rsid w:val="00423B48"/>
    <w:rsid w:val="00426133"/>
    <w:rsid w:val="00426AE9"/>
    <w:rsid w:val="0043152A"/>
    <w:rsid w:val="004358AB"/>
    <w:rsid w:val="00437AEE"/>
    <w:rsid w:val="00440516"/>
    <w:rsid w:val="00445571"/>
    <w:rsid w:val="004528F8"/>
    <w:rsid w:val="00456493"/>
    <w:rsid w:val="004661FE"/>
    <w:rsid w:val="00472894"/>
    <w:rsid w:val="004765A0"/>
    <w:rsid w:val="00492711"/>
    <w:rsid w:val="00495956"/>
    <w:rsid w:val="004A4633"/>
    <w:rsid w:val="004A6C48"/>
    <w:rsid w:val="004A70F7"/>
    <w:rsid w:val="004C3DF4"/>
    <w:rsid w:val="004E132D"/>
    <w:rsid w:val="004E6C92"/>
    <w:rsid w:val="004F0AF9"/>
    <w:rsid w:val="004F46C1"/>
    <w:rsid w:val="004F5F3C"/>
    <w:rsid w:val="004F67C5"/>
    <w:rsid w:val="00506878"/>
    <w:rsid w:val="00515C4C"/>
    <w:rsid w:val="00517707"/>
    <w:rsid w:val="00517D75"/>
    <w:rsid w:val="005255E5"/>
    <w:rsid w:val="005268B4"/>
    <w:rsid w:val="005525F0"/>
    <w:rsid w:val="00554A4C"/>
    <w:rsid w:val="00564E91"/>
    <w:rsid w:val="00575784"/>
    <w:rsid w:val="00594903"/>
    <w:rsid w:val="005B0ECC"/>
    <w:rsid w:val="005B2AB9"/>
    <w:rsid w:val="005B4EB8"/>
    <w:rsid w:val="005B5D12"/>
    <w:rsid w:val="005D5244"/>
    <w:rsid w:val="005E2121"/>
    <w:rsid w:val="005E35D9"/>
    <w:rsid w:val="005E6580"/>
    <w:rsid w:val="005F3802"/>
    <w:rsid w:val="005F6CFD"/>
    <w:rsid w:val="005F7A4F"/>
    <w:rsid w:val="00614041"/>
    <w:rsid w:val="00616B35"/>
    <w:rsid w:val="0062345B"/>
    <w:rsid w:val="00623854"/>
    <w:rsid w:val="00641C83"/>
    <w:rsid w:val="00650731"/>
    <w:rsid w:val="00656767"/>
    <w:rsid w:val="00681DCF"/>
    <w:rsid w:val="006845A2"/>
    <w:rsid w:val="006909DC"/>
    <w:rsid w:val="00693E85"/>
    <w:rsid w:val="00697CD8"/>
    <w:rsid w:val="00697E45"/>
    <w:rsid w:val="006A3355"/>
    <w:rsid w:val="006A4E38"/>
    <w:rsid w:val="006A5F12"/>
    <w:rsid w:val="006D01C9"/>
    <w:rsid w:val="006E7837"/>
    <w:rsid w:val="006F1E1D"/>
    <w:rsid w:val="006F4015"/>
    <w:rsid w:val="00723E5A"/>
    <w:rsid w:val="00727140"/>
    <w:rsid w:val="00731C07"/>
    <w:rsid w:val="007368A4"/>
    <w:rsid w:val="00741402"/>
    <w:rsid w:val="00741F60"/>
    <w:rsid w:val="00745A61"/>
    <w:rsid w:val="00746742"/>
    <w:rsid w:val="00746FC4"/>
    <w:rsid w:val="00746FF7"/>
    <w:rsid w:val="0075297D"/>
    <w:rsid w:val="00755B1D"/>
    <w:rsid w:val="00765FFB"/>
    <w:rsid w:val="00785F05"/>
    <w:rsid w:val="0078600A"/>
    <w:rsid w:val="00792F9B"/>
    <w:rsid w:val="007A13A6"/>
    <w:rsid w:val="007A593A"/>
    <w:rsid w:val="007B0FC9"/>
    <w:rsid w:val="007B19A1"/>
    <w:rsid w:val="007B2185"/>
    <w:rsid w:val="007B5D56"/>
    <w:rsid w:val="007B7060"/>
    <w:rsid w:val="007C404C"/>
    <w:rsid w:val="007E5913"/>
    <w:rsid w:val="007F6C9F"/>
    <w:rsid w:val="0080264D"/>
    <w:rsid w:val="00812857"/>
    <w:rsid w:val="00815DD5"/>
    <w:rsid w:val="008241D5"/>
    <w:rsid w:val="00831942"/>
    <w:rsid w:val="00846B1B"/>
    <w:rsid w:val="008534C5"/>
    <w:rsid w:val="008536A0"/>
    <w:rsid w:val="008573D5"/>
    <w:rsid w:val="008621E2"/>
    <w:rsid w:val="008659D2"/>
    <w:rsid w:val="008A18F7"/>
    <w:rsid w:val="008A3368"/>
    <w:rsid w:val="008A3C6A"/>
    <w:rsid w:val="008A3CA0"/>
    <w:rsid w:val="008B04F8"/>
    <w:rsid w:val="008B2DBD"/>
    <w:rsid w:val="008B3F55"/>
    <w:rsid w:val="008B4313"/>
    <w:rsid w:val="008B7726"/>
    <w:rsid w:val="008B776A"/>
    <w:rsid w:val="008D396D"/>
    <w:rsid w:val="008D7451"/>
    <w:rsid w:val="008D778C"/>
    <w:rsid w:val="008F00F2"/>
    <w:rsid w:val="008F2195"/>
    <w:rsid w:val="008F42D8"/>
    <w:rsid w:val="009003CD"/>
    <w:rsid w:val="00900C94"/>
    <w:rsid w:val="009064C0"/>
    <w:rsid w:val="009149AB"/>
    <w:rsid w:val="00930204"/>
    <w:rsid w:val="00934EB9"/>
    <w:rsid w:val="00935DB1"/>
    <w:rsid w:val="00936187"/>
    <w:rsid w:val="009427DC"/>
    <w:rsid w:val="00943FDA"/>
    <w:rsid w:val="00951CF0"/>
    <w:rsid w:val="009569A3"/>
    <w:rsid w:val="009622B4"/>
    <w:rsid w:val="009710C4"/>
    <w:rsid w:val="0097437A"/>
    <w:rsid w:val="009775BD"/>
    <w:rsid w:val="00991189"/>
    <w:rsid w:val="009A04D4"/>
    <w:rsid w:val="009A3A71"/>
    <w:rsid w:val="009A4A7B"/>
    <w:rsid w:val="009B5EAC"/>
    <w:rsid w:val="009B7C76"/>
    <w:rsid w:val="009C00B7"/>
    <w:rsid w:val="009C11A7"/>
    <w:rsid w:val="009C19A1"/>
    <w:rsid w:val="009F0D76"/>
    <w:rsid w:val="009F195C"/>
    <w:rsid w:val="009F2DD7"/>
    <w:rsid w:val="00A05569"/>
    <w:rsid w:val="00A116ED"/>
    <w:rsid w:val="00A13D49"/>
    <w:rsid w:val="00A14B22"/>
    <w:rsid w:val="00A175A0"/>
    <w:rsid w:val="00A200A8"/>
    <w:rsid w:val="00A242BB"/>
    <w:rsid w:val="00A27DFA"/>
    <w:rsid w:val="00A30793"/>
    <w:rsid w:val="00A3289B"/>
    <w:rsid w:val="00A37B7D"/>
    <w:rsid w:val="00A40CBC"/>
    <w:rsid w:val="00A559EF"/>
    <w:rsid w:val="00A56BBC"/>
    <w:rsid w:val="00A815FC"/>
    <w:rsid w:val="00A8528F"/>
    <w:rsid w:val="00A85C65"/>
    <w:rsid w:val="00A86094"/>
    <w:rsid w:val="00AA2E3D"/>
    <w:rsid w:val="00AA4050"/>
    <w:rsid w:val="00AA4B32"/>
    <w:rsid w:val="00AB4885"/>
    <w:rsid w:val="00AC0239"/>
    <w:rsid w:val="00AC16BE"/>
    <w:rsid w:val="00AC3F9A"/>
    <w:rsid w:val="00AC4A0C"/>
    <w:rsid w:val="00AC6C0C"/>
    <w:rsid w:val="00AD13BB"/>
    <w:rsid w:val="00AD4E39"/>
    <w:rsid w:val="00AF06F5"/>
    <w:rsid w:val="00AF5C53"/>
    <w:rsid w:val="00B06C76"/>
    <w:rsid w:val="00B10DB9"/>
    <w:rsid w:val="00B110E3"/>
    <w:rsid w:val="00B33C29"/>
    <w:rsid w:val="00B37295"/>
    <w:rsid w:val="00B5088D"/>
    <w:rsid w:val="00B50A71"/>
    <w:rsid w:val="00B51ECA"/>
    <w:rsid w:val="00B567AB"/>
    <w:rsid w:val="00B57F2C"/>
    <w:rsid w:val="00B61CDB"/>
    <w:rsid w:val="00B643C2"/>
    <w:rsid w:val="00B714AE"/>
    <w:rsid w:val="00B71980"/>
    <w:rsid w:val="00B77B69"/>
    <w:rsid w:val="00B85C37"/>
    <w:rsid w:val="00B93D88"/>
    <w:rsid w:val="00BB777A"/>
    <w:rsid w:val="00BC05E7"/>
    <w:rsid w:val="00BC0F02"/>
    <w:rsid w:val="00BC5279"/>
    <w:rsid w:val="00BD1A27"/>
    <w:rsid w:val="00BD3156"/>
    <w:rsid w:val="00BE2829"/>
    <w:rsid w:val="00BF1863"/>
    <w:rsid w:val="00C13FD2"/>
    <w:rsid w:val="00C220A4"/>
    <w:rsid w:val="00C524FD"/>
    <w:rsid w:val="00C61EA8"/>
    <w:rsid w:val="00C7060E"/>
    <w:rsid w:val="00C93556"/>
    <w:rsid w:val="00CB65BA"/>
    <w:rsid w:val="00CC7E4B"/>
    <w:rsid w:val="00CC7F46"/>
    <w:rsid w:val="00CE1B09"/>
    <w:rsid w:val="00CE4E57"/>
    <w:rsid w:val="00CE6846"/>
    <w:rsid w:val="00CF3CDC"/>
    <w:rsid w:val="00CF7647"/>
    <w:rsid w:val="00D0298E"/>
    <w:rsid w:val="00D0488F"/>
    <w:rsid w:val="00D13A45"/>
    <w:rsid w:val="00D13D19"/>
    <w:rsid w:val="00D31D50"/>
    <w:rsid w:val="00D33726"/>
    <w:rsid w:val="00D478AF"/>
    <w:rsid w:val="00D50EED"/>
    <w:rsid w:val="00D5166D"/>
    <w:rsid w:val="00D52A2D"/>
    <w:rsid w:val="00D56A27"/>
    <w:rsid w:val="00D62134"/>
    <w:rsid w:val="00D637FD"/>
    <w:rsid w:val="00D67DB0"/>
    <w:rsid w:val="00D87508"/>
    <w:rsid w:val="00D95446"/>
    <w:rsid w:val="00DB1E15"/>
    <w:rsid w:val="00DB53F9"/>
    <w:rsid w:val="00DB6A50"/>
    <w:rsid w:val="00DD2F16"/>
    <w:rsid w:val="00DE25C1"/>
    <w:rsid w:val="00DE7477"/>
    <w:rsid w:val="00DF66AD"/>
    <w:rsid w:val="00E044CB"/>
    <w:rsid w:val="00E070E6"/>
    <w:rsid w:val="00E1096F"/>
    <w:rsid w:val="00E15199"/>
    <w:rsid w:val="00E21949"/>
    <w:rsid w:val="00E26DEA"/>
    <w:rsid w:val="00E71A66"/>
    <w:rsid w:val="00E73201"/>
    <w:rsid w:val="00E91B52"/>
    <w:rsid w:val="00E93ABA"/>
    <w:rsid w:val="00EA2F4A"/>
    <w:rsid w:val="00EA36A0"/>
    <w:rsid w:val="00EB4F2E"/>
    <w:rsid w:val="00EB7B12"/>
    <w:rsid w:val="00EB7DB7"/>
    <w:rsid w:val="00EC28D2"/>
    <w:rsid w:val="00EC7B66"/>
    <w:rsid w:val="00EE5D71"/>
    <w:rsid w:val="00EF3A2B"/>
    <w:rsid w:val="00F02956"/>
    <w:rsid w:val="00F16C56"/>
    <w:rsid w:val="00F20BBD"/>
    <w:rsid w:val="00F25AB8"/>
    <w:rsid w:val="00F356CE"/>
    <w:rsid w:val="00F42B2B"/>
    <w:rsid w:val="00F42ED8"/>
    <w:rsid w:val="00F4609B"/>
    <w:rsid w:val="00F60B7E"/>
    <w:rsid w:val="00F7270B"/>
    <w:rsid w:val="00F746D8"/>
    <w:rsid w:val="00F8494C"/>
    <w:rsid w:val="00F9124B"/>
    <w:rsid w:val="00FA1A1F"/>
    <w:rsid w:val="00FA2C04"/>
    <w:rsid w:val="00FB2E38"/>
    <w:rsid w:val="00FB672D"/>
    <w:rsid w:val="00FC75EE"/>
    <w:rsid w:val="00FD3E04"/>
    <w:rsid w:val="00FF54F0"/>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imes New Roman"/>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1402"/>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a4">
    <w:name w:val="annotation text"/>
    <w:basedOn w:val="a"/>
    <w:link w:val="a6"/>
    <w:semiHidden/>
    <w:qFormat/>
    <w:rsid w:val="00741402"/>
    <w:pPr>
      <w:widowControl w:val="0"/>
      <w:adjustRightInd/>
      <w:snapToGrid/>
      <w:spacing w:after="0"/>
    </w:pPr>
    <w:rPr>
      <w:rFonts w:ascii="Times New Roman" w:eastAsia="SimSun" w:hAnsi="Times New Roman" w:cs="Times New Roman"/>
      <w:sz w:val="21"/>
      <w:szCs w:val="24"/>
    </w:rPr>
  </w:style>
  <w:style w:type="paragraph" w:styleId="a7">
    <w:name w:val="Body Text"/>
    <w:basedOn w:val="a"/>
    <w:link w:val="a8"/>
    <w:qFormat/>
    <w:rsid w:val="00741402"/>
    <w:pPr>
      <w:widowControl w:val="0"/>
      <w:adjustRightInd/>
      <w:snapToGrid/>
      <w:spacing w:after="120"/>
      <w:jc w:val="both"/>
    </w:pPr>
    <w:rPr>
      <w:rFonts w:ascii="Times New Roman" w:eastAsia="SimSun" w:hAnsi="Times New Roman" w:cs="Times New Roman"/>
      <w:sz w:val="21"/>
      <w:szCs w:val="24"/>
    </w:rPr>
  </w:style>
  <w:style w:type="paragraph" w:styleId="a9">
    <w:name w:val="Balloon Text"/>
    <w:basedOn w:val="a"/>
    <w:link w:val="aa"/>
    <w:uiPriority w:val="99"/>
    <w:unhideWhenUsed/>
    <w:qFormat/>
    <w:rsid w:val="00741402"/>
    <w:pPr>
      <w:spacing w:after="0"/>
    </w:pPr>
    <w:rPr>
      <w:sz w:val="18"/>
      <w:szCs w:val="18"/>
    </w:rPr>
  </w:style>
  <w:style w:type="paragraph" w:styleId="ab">
    <w:name w:val="footer"/>
    <w:basedOn w:val="a"/>
    <w:link w:val="ac"/>
    <w:uiPriority w:val="99"/>
    <w:unhideWhenUsed/>
    <w:qFormat/>
    <w:rsid w:val="00741402"/>
    <w:pPr>
      <w:tabs>
        <w:tab w:val="center" w:pos="4153"/>
        <w:tab w:val="right" w:pos="8306"/>
      </w:tabs>
    </w:pPr>
    <w:rPr>
      <w:sz w:val="18"/>
      <w:szCs w:val="18"/>
    </w:rPr>
  </w:style>
  <w:style w:type="paragraph" w:styleId="ad">
    <w:name w:val="header"/>
    <w:basedOn w:val="a"/>
    <w:link w:val="ae"/>
    <w:uiPriority w:val="99"/>
    <w:unhideWhenUsed/>
    <w:qFormat/>
    <w:rsid w:val="00741402"/>
    <w:pPr>
      <w:pBdr>
        <w:bottom w:val="single" w:sz="6" w:space="1" w:color="auto"/>
      </w:pBdr>
      <w:tabs>
        <w:tab w:val="center" w:pos="4153"/>
        <w:tab w:val="right" w:pos="8306"/>
      </w:tabs>
      <w:jc w:val="center"/>
    </w:pPr>
    <w:rPr>
      <w:sz w:val="18"/>
      <w:szCs w:val="18"/>
    </w:rPr>
  </w:style>
  <w:style w:type="character" w:styleId="af">
    <w:name w:val="Hyperlink"/>
    <w:basedOn w:val="a0"/>
    <w:uiPriority w:val="99"/>
    <w:unhideWhenUsed/>
    <w:qFormat/>
    <w:rsid w:val="00741402"/>
    <w:rPr>
      <w:color w:val="0000FF" w:themeColor="hyperlink"/>
      <w:u w:val="single"/>
    </w:rPr>
  </w:style>
  <w:style w:type="character" w:styleId="af0">
    <w:name w:val="annotation reference"/>
    <w:basedOn w:val="a0"/>
    <w:semiHidden/>
    <w:qFormat/>
    <w:rsid w:val="00741402"/>
    <w:rPr>
      <w:sz w:val="21"/>
      <w:szCs w:val="21"/>
    </w:rPr>
  </w:style>
  <w:style w:type="character" w:customStyle="1" w:styleId="ae">
    <w:name w:val="页眉字符"/>
    <w:basedOn w:val="a0"/>
    <w:link w:val="ad"/>
    <w:uiPriority w:val="99"/>
    <w:qFormat/>
    <w:rsid w:val="00741402"/>
    <w:rPr>
      <w:rFonts w:ascii="Tahoma" w:hAnsi="Tahoma"/>
      <w:sz w:val="18"/>
      <w:szCs w:val="18"/>
    </w:rPr>
  </w:style>
  <w:style w:type="character" w:customStyle="1" w:styleId="ac">
    <w:name w:val="页脚字符"/>
    <w:basedOn w:val="a0"/>
    <w:link w:val="ab"/>
    <w:uiPriority w:val="99"/>
    <w:qFormat/>
    <w:rsid w:val="00741402"/>
    <w:rPr>
      <w:rFonts w:ascii="Tahoma" w:hAnsi="Tahoma"/>
      <w:sz w:val="18"/>
      <w:szCs w:val="18"/>
    </w:rPr>
  </w:style>
  <w:style w:type="character" w:customStyle="1" w:styleId="aa">
    <w:name w:val="批注框文本字符"/>
    <w:basedOn w:val="a0"/>
    <w:link w:val="a9"/>
    <w:uiPriority w:val="99"/>
    <w:semiHidden/>
    <w:qFormat/>
    <w:rsid w:val="00741402"/>
    <w:rPr>
      <w:rFonts w:ascii="Tahoma" w:hAnsi="Tahoma"/>
      <w:sz w:val="18"/>
      <w:szCs w:val="18"/>
    </w:rPr>
  </w:style>
  <w:style w:type="paragraph" w:customStyle="1" w:styleId="Textof">
    <w:name w:val="Text of 中文参考文献"/>
    <w:basedOn w:val="a"/>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a"/>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a8">
    <w:name w:val="正文文本字符"/>
    <w:basedOn w:val="a0"/>
    <w:link w:val="a7"/>
    <w:rsid w:val="00741402"/>
    <w:rPr>
      <w:rFonts w:ascii="Times New Roman" w:eastAsia="SimSun" w:hAnsi="Times New Roman" w:cs="Times New Roman"/>
      <w:kern w:val="2"/>
      <w:sz w:val="21"/>
      <w:szCs w:val="24"/>
    </w:rPr>
  </w:style>
  <w:style w:type="character" w:customStyle="1" w:styleId="a6">
    <w:name w:val="批注文字字符"/>
    <w:basedOn w:val="a0"/>
    <w:link w:val="a4"/>
    <w:semiHidden/>
    <w:rsid w:val="00741402"/>
    <w:rPr>
      <w:rFonts w:ascii="Times New Roman" w:eastAsia="SimSun" w:hAnsi="Times New Roman" w:cs="Times New Roman"/>
      <w:kern w:val="2"/>
      <w:sz w:val="21"/>
      <w:szCs w:val="24"/>
    </w:rPr>
  </w:style>
  <w:style w:type="paragraph" w:customStyle="1" w:styleId="1">
    <w:name w:val="列出段落1"/>
    <w:basedOn w:val="a"/>
    <w:uiPriority w:val="34"/>
    <w:qFormat/>
    <w:rsid w:val="00741402"/>
    <w:pPr>
      <w:widowControl w:val="0"/>
      <w:adjustRightInd/>
      <w:snapToGrid/>
      <w:spacing w:after="0"/>
      <w:ind w:firstLineChars="200" w:firstLine="420"/>
      <w:jc w:val="both"/>
    </w:pPr>
    <w:rPr>
      <w:rFonts w:asciiTheme="minorHAnsi" w:eastAsiaTheme="minorEastAsia" w:hAnsiTheme="minorHAnsi"/>
      <w:sz w:val="21"/>
    </w:rPr>
  </w:style>
  <w:style w:type="paragraph" w:customStyle="1" w:styleId="2">
    <w:name w:val="列出段落2"/>
    <w:basedOn w:val="a"/>
    <w:uiPriority w:val="34"/>
    <w:qFormat/>
    <w:rsid w:val="00741402"/>
    <w:pPr>
      <w:ind w:firstLineChars="200" w:firstLine="420"/>
    </w:pPr>
  </w:style>
  <w:style w:type="character" w:customStyle="1" w:styleId="a5">
    <w:name w:val="批注主题字符"/>
    <w:basedOn w:val="a6"/>
    <w:link w:val="a3"/>
    <w:uiPriority w:val="99"/>
    <w:semiHidden/>
    <w:qFormat/>
    <w:rsid w:val="00741402"/>
    <w:rPr>
      <w:rFonts w:ascii="Tahoma" w:eastAsia="Microsoft YaHei" w:hAnsi="Tahoma" w:cstheme="minorBidi"/>
      <w:b/>
      <w:bCs/>
      <w:kern w:val="2"/>
      <w:sz w:val="22"/>
      <w:szCs w:val="22"/>
    </w:rPr>
  </w:style>
  <w:style w:type="paragraph" w:styleId="af1">
    <w:name w:val="List Paragraph"/>
    <w:basedOn w:val="a"/>
    <w:uiPriority w:val="99"/>
    <w:unhideWhenUsed/>
    <w:rsid w:val="00741402"/>
    <w:pPr>
      <w:ind w:firstLineChars="200" w:firstLine="420"/>
    </w:pPr>
  </w:style>
  <w:style w:type="paragraph" w:styleId="HTML">
    <w:name w:val="HTML Preformatted"/>
    <w:basedOn w:val="a"/>
    <w:link w:val="HTML0"/>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383CA8"/>
    <w:rPr>
      <w:rFonts w:ascii="Courier New" w:eastAsia="Times New Roman" w:hAnsi="Courier New" w:cs="Courier New"/>
    </w:rPr>
  </w:style>
  <w:style w:type="table" w:styleId="af2">
    <w:name w:val="Table Grid"/>
    <w:basedOn w:val="a1"/>
    <w:uiPriority w:val="59"/>
    <w:rsid w:val="00AD4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unhideWhenUsed/>
    <w:rsid w:val="009B5EAC"/>
    <w:rPr>
      <w:color w:val="808080"/>
    </w:rPr>
  </w:style>
  <w:style w:type="paragraph" w:styleId="af4">
    <w:name w:val="Normal (Web)"/>
    <w:basedOn w:val="a"/>
    <w:uiPriority w:val="99"/>
    <w:qFormat/>
    <w:rsid w:val="00C7060E"/>
    <w:pPr>
      <w:widowControl w:val="0"/>
      <w:adjustRightInd/>
      <w:snapToGrid/>
      <w:spacing w:beforeAutospacing="1" w:after="0" w:afterAutospacing="1"/>
    </w:pPr>
    <w:rPr>
      <w:rFonts w:ascii="Calibri" w:eastAsia="宋体" w:hAnsi="Calibri" w:cs="Times New Roman"/>
      <w:sz w:val="24"/>
      <w:szCs w:val="24"/>
    </w:rPr>
  </w:style>
  <w:style w:type="paragraph" w:styleId="af5">
    <w:name w:val="No Spacing"/>
    <w:uiPriority w:val="1"/>
    <w:qFormat/>
    <w:rsid w:val="00554A4C"/>
    <w:rPr>
      <w:rFonts w:eastAsia="Microsoft YaHei UI" w:cstheme="minorBidi"/>
      <w:kern w:val="0"/>
      <w:sz w:val="22"/>
      <w:szCs w:val="22"/>
    </w:rPr>
  </w:style>
  <w:style w:type="character" w:customStyle="1" w:styleId="10">
    <w:name w:val="占位符文本1"/>
    <w:basedOn w:val="a0"/>
    <w:uiPriority w:val="99"/>
    <w:semiHidden/>
    <w:rsid w:val="00942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679544002">
      <w:bodyDiv w:val="1"/>
      <w:marLeft w:val="0"/>
      <w:marRight w:val="0"/>
      <w:marTop w:val="0"/>
      <w:marBottom w:val="0"/>
      <w:divBdr>
        <w:top w:val="none" w:sz="0" w:space="0" w:color="auto"/>
        <w:left w:val="none" w:sz="0" w:space="0" w:color="auto"/>
        <w:bottom w:val="none" w:sz="0" w:space="0" w:color="auto"/>
        <w:right w:val="none" w:sz="0" w:space="0" w:color="auto"/>
      </w:divBdr>
    </w:div>
    <w:div w:id="729764634">
      <w:bodyDiv w:val="1"/>
      <w:marLeft w:val="0"/>
      <w:marRight w:val="0"/>
      <w:marTop w:val="0"/>
      <w:marBottom w:val="0"/>
      <w:divBdr>
        <w:top w:val="none" w:sz="0" w:space="0" w:color="auto"/>
        <w:left w:val="none" w:sz="0" w:space="0" w:color="auto"/>
        <w:bottom w:val="none" w:sz="0" w:space="0" w:color="auto"/>
        <w:right w:val="none" w:sz="0" w:space="0" w:color="auto"/>
      </w:divBdr>
    </w:div>
    <w:div w:id="1185024818">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311786369">
      <w:bodyDiv w:val="1"/>
      <w:marLeft w:val="0"/>
      <w:marRight w:val="0"/>
      <w:marTop w:val="0"/>
      <w:marBottom w:val="0"/>
      <w:divBdr>
        <w:top w:val="none" w:sz="0" w:space="0" w:color="auto"/>
        <w:left w:val="none" w:sz="0" w:space="0" w:color="auto"/>
        <w:bottom w:val="none" w:sz="0" w:space="0" w:color="auto"/>
        <w:right w:val="none" w:sz="0" w:space="0" w:color="auto"/>
      </w:divBdr>
    </w:div>
    <w:div w:id="1388603775">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1183650351@qq.com" TargetMode="Externa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gif"/><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E10DF9-1196-0F4F-9AEE-14AA5C72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1252</Words>
  <Characters>7140</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Research on Technology of Mandarin Speech Synthesis Based on Deep Neural Network</vt:lpstr>
      <vt:lpstr>Zhao Jian-min, Wang Yu-meng, Mei Wang</vt:lpstr>
    </vt:vector>
  </TitlesOfParts>
  <Company>Microsoft</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10</cp:revision>
  <cp:lastPrinted>2018-08-14T08:43:00Z</cp:lastPrinted>
  <dcterms:created xsi:type="dcterms:W3CDTF">2018-08-14T08:43:00Z</dcterms:created>
  <dcterms:modified xsi:type="dcterms:W3CDTF">2018-08-14T11:24:00Z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