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2D4" w14:textId="77777777" w:rsidR="00E64FA9" w:rsidRDefault="005F2138">
      <w:r>
        <w:t>Greetings Team!</w:t>
      </w:r>
    </w:p>
    <w:p w14:paraId="4E4B82D5" w14:textId="77777777" w:rsidR="00E64FA9" w:rsidRDefault="005F2138">
      <w:pPr>
        <w:spacing w:before="240"/>
      </w:pPr>
      <w:r>
        <w:t xml:space="preserve">Hopefully by now you have the Suricata IPS up and running. I know we don’t have a lot of resources on that firewall so you may have it tuned back to only look for “critical” events. That is o.k.! I do need to justify the use of this appliance to our CEO. Can you please provide a report from it along with a narrative as to what it has found (if anything). </w:t>
      </w:r>
    </w:p>
    <w:p w14:paraId="4E4B82D6" w14:textId="77777777" w:rsidR="00E64FA9" w:rsidRDefault="005F2138">
      <w:pPr>
        <w:spacing w:before="240"/>
      </w:pPr>
      <w:r>
        <w:t xml:space="preserve">If you can’t pull a report, that is o.k. You can take screenshots of it and put it into your report. I just need you to talk about its findings and </w:t>
      </w:r>
      <w:proofErr w:type="gramStart"/>
      <w:r>
        <w:t>importance</w:t>
      </w:r>
      <w:proofErr w:type="gramEnd"/>
      <w:r>
        <w:t xml:space="preserve"> for our network security. </w:t>
      </w:r>
    </w:p>
    <w:p w14:paraId="4E4B82D7" w14:textId="77777777" w:rsidR="00E64FA9" w:rsidRDefault="005F2138">
      <w:pPr>
        <w:spacing w:before="240"/>
      </w:pPr>
      <w:r>
        <w:t>Thank you very much!</w:t>
      </w:r>
    </w:p>
    <w:p w14:paraId="4E4B82D8" w14:textId="77777777" w:rsidR="00E64FA9" w:rsidRDefault="005F2138">
      <w:pPr>
        <w:spacing w:before="240"/>
      </w:pPr>
      <w:r>
        <w:t>Isaac Waterfield</w:t>
      </w:r>
      <w:r>
        <w:br/>
        <w:t>CTO</w:t>
      </w:r>
    </w:p>
    <w:sectPr w:rsidR="00E64FA9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82E1" w14:textId="77777777" w:rsidR="005F2138" w:rsidRDefault="005F2138">
      <w:pPr>
        <w:spacing w:line="240" w:lineRule="auto"/>
      </w:pPr>
      <w:r>
        <w:separator/>
      </w:r>
    </w:p>
  </w:endnote>
  <w:endnote w:type="continuationSeparator" w:id="0">
    <w:p w14:paraId="4E4B82E3" w14:textId="77777777" w:rsidR="005F2138" w:rsidRDefault="005F2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82DC" w14:textId="77777777" w:rsidR="00E64FA9" w:rsidRDefault="005F2138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82DD" w14:textId="77777777" w:rsidR="005F2138" w:rsidRDefault="005F2138">
      <w:pPr>
        <w:spacing w:line="240" w:lineRule="auto"/>
      </w:pPr>
      <w:r>
        <w:separator/>
      </w:r>
    </w:p>
  </w:footnote>
  <w:footnote w:type="continuationSeparator" w:id="0">
    <w:p w14:paraId="4E4B82DF" w14:textId="77777777" w:rsidR="005F2138" w:rsidRDefault="005F2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82D9" w14:textId="77777777" w:rsidR="00E64FA9" w:rsidRDefault="005F2138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4B82DD" wp14:editId="4E4B82DE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4B82DA" w14:textId="77777777" w:rsidR="00E64FA9" w:rsidRDefault="005F2138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4E4B82DB" w14:textId="77777777" w:rsidR="00E64FA9" w:rsidRDefault="005F2138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9"/>
    <w:rsid w:val="005F2138"/>
    <w:rsid w:val="00981925"/>
    <w:rsid w:val="00E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82D4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2023-12-20T08:08:00Z</dcterms:created>
  <dcterms:modified xsi:type="dcterms:W3CDTF">2023-12-20T08:08:00Z</dcterms:modified>
</cp:coreProperties>
</file>