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EFC" w:rsidRPr="00901E28" w:rsidRDefault="005217C8" w:rsidP="00901E2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01E28">
        <w:rPr>
          <w:rFonts w:ascii="Times New Roman" w:hAnsi="Times New Roman" w:cs="Times New Roman"/>
          <w:b/>
          <w:bCs/>
          <w:sz w:val="28"/>
          <w:szCs w:val="28"/>
        </w:rPr>
        <w:t>Linear Work Suffix Array Construction</w:t>
      </w:r>
    </w:p>
    <w:p w:rsidR="004D432E" w:rsidRDefault="004D432E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901E28">
        <w:rPr>
          <w:rFonts w:ascii="Times New Roman" w:hAnsi="Times New Roman" w:cs="Times New Roman"/>
          <w:bCs/>
          <w:sz w:val="20"/>
          <w:szCs w:val="20"/>
        </w:rPr>
        <w:t>Juha</w:t>
      </w:r>
      <w:proofErr w:type="spellEnd"/>
      <w:r w:rsidRPr="00901E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01E28">
        <w:rPr>
          <w:rFonts w:ascii="Times New Roman" w:hAnsi="Times New Roman" w:cs="Times New Roman"/>
          <w:bCs/>
          <w:sz w:val="20"/>
          <w:szCs w:val="20"/>
        </w:rPr>
        <w:t>Karkkainen</w:t>
      </w:r>
      <w:proofErr w:type="spellEnd"/>
      <w:r w:rsidRPr="00901E28">
        <w:rPr>
          <w:rFonts w:ascii="Times New Roman" w:hAnsi="Times New Roman" w:cs="Times New Roman"/>
          <w:bCs/>
          <w:sz w:val="20"/>
          <w:szCs w:val="20"/>
        </w:rPr>
        <w:t xml:space="preserve">, Peter Sanders, Stefan </w:t>
      </w:r>
      <w:proofErr w:type="spellStart"/>
      <w:r w:rsidRPr="00901E28">
        <w:rPr>
          <w:rFonts w:ascii="Times New Roman" w:hAnsi="Times New Roman" w:cs="Times New Roman"/>
          <w:bCs/>
          <w:sz w:val="20"/>
          <w:szCs w:val="20"/>
        </w:rPr>
        <w:t>Burkhardt</w:t>
      </w:r>
      <w:proofErr w:type="spellEnd"/>
    </w:p>
    <w:p w:rsidR="00676DBF" w:rsidRPr="00676DBF" w:rsidRDefault="00676DBF" w:rsidP="00676DB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76DBF">
        <w:rPr>
          <w:rFonts w:ascii="Times New Roman" w:hAnsi="Times New Roman" w:cs="Times New Roman"/>
          <w:i/>
          <w:sz w:val="24"/>
          <w:szCs w:val="24"/>
        </w:rPr>
        <w:t>COMP7295/8295 Bioinformatics Algorithm</w:t>
      </w:r>
    </w:p>
    <w:p w:rsidR="00901E28" w:rsidRPr="00676DBF" w:rsidRDefault="00676DBF">
      <w:pPr>
        <w:rPr>
          <w:rFonts w:ascii="Times New Roman" w:hAnsi="Times New Roman" w:cs="Times New Roman"/>
          <w:i/>
          <w:sz w:val="24"/>
          <w:szCs w:val="24"/>
        </w:rPr>
      </w:pPr>
      <w:r w:rsidRPr="00676DBF">
        <w:rPr>
          <w:rFonts w:ascii="Times New Roman" w:hAnsi="Times New Roman" w:cs="Times New Roman"/>
          <w:i/>
          <w:sz w:val="24"/>
          <w:szCs w:val="24"/>
        </w:rPr>
        <w:t xml:space="preserve">Presenter: </w:t>
      </w:r>
      <w:proofErr w:type="spellStart"/>
      <w:r w:rsidRPr="00676DBF">
        <w:rPr>
          <w:rFonts w:ascii="Times New Roman" w:hAnsi="Times New Roman" w:cs="Times New Roman"/>
          <w:i/>
          <w:sz w:val="24"/>
          <w:szCs w:val="24"/>
        </w:rPr>
        <w:t>Nabin</w:t>
      </w:r>
      <w:proofErr w:type="spellEnd"/>
      <w:r w:rsidRPr="00676DB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76DBF">
        <w:rPr>
          <w:rFonts w:ascii="Times New Roman" w:hAnsi="Times New Roman" w:cs="Times New Roman"/>
          <w:i/>
          <w:sz w:val="24"/>
          <w:szCs w:val="24"/>
        </w:rPr>
        <w:t>Maharjan</w:t>
      </w:r>
      <w:proofErr w:type="spellEnd"/>
      <w:r w:rsidRPr="00676DBF">
        <w:rPr>
          <w:rFonts w:ascii="Times New Roman" w:hAnsi="Times New Roman" w:cs="Times New Roman"/>
          <w:i/>
          <w:sz w:val="24"/>
          <w:szCs w:val="24"/>
        </w:rPr>
        <w:t xml:space="preserve">, and </w:t>
      </w:r>
      <w:proofErr w:type="spellStart"/>
      <w:r w:rsidRPr="00676DBF">
        <w:rPr>
          <w:rFonts w:ascii="Times New Roman" w:hAnsi="Times New Roman" w:cs="Times New Roman"/>
          <w:i/>
          <w:sz w:val="24"/>
          <w:szCs w:val="24"/>
        </w:rPr>
        <w:t>Quang</w:t>
      </w:r>
      <w:proofErr w:type="spellEnd"/>
      <w:r w:rsidRPr="00676DBF">
        <w:rPr>
          <w:rFonts w:ascii="Times New Roman" w:hAnsi="Times New Roman" w:cs="Times New Roman"/>
          <w:i/>
          <w:sz w:val="24"/>
          <w:szCs w:val="24"/>
        </w:rPr>
        <w:t xml:space="preserve"> Tran</w:t>
      </w:r>
    </w:p>
    <w:p w:rsidR="004D432E" w:rsidRPr="00901E28" w:rsidRDefault="004D432E">
      <w:pPr>
        <w:rPr>
          <w:rFonts w:ascii="Times New Roman" w:hAnsi="Times New Roman" w:cs="Times New Roman"/>
          <w:bCs/>
          <w:sz w:val="24"/>
          <w:szCs w:val="24"/>
        </w:rPr>
      </w:pPr>
      <w:r w:rsidRPr="00901E28">
        <w:rPr>
          <w:rFonts w:ascii="Times New Roman" w:hAnsi="Times New Roman" w:cs="Times New Roman"/>
          <w:bCs/>
          <w:sz w:val="24"/>
          <w:szCs w:val="24"/>
        </w:rPr>
        <w:t>The</w:t>
      </w:r>
      <w:r w:rsidR="005217C8" w:rsidRPr="00901E28">
        <w:rPr>
          <w:rFonts w:ascii="Times New Roman" w:hAnsi="Times New Roman" w:cs="Times New Roman"/>
          <w:bCs/>
          <w:sz w:val="24"/>
          <w:szCs w:val="24"/>
        </w:rPr>
        <w:t xml:space="preserve"> algorithm is called DC3 </w:t>
      </w:r>
      <w:r w:rsidR="002405EA" w:rsidRPr="00901E28">
        <w:rPr>
          <w:rFonts w:ascii="Times New Roman" w:hAnsi="Times New Roman" w:cs="Times New Roman"/>
          <w:bCs/>
          <w:sz w:val="24"/>
          <w:szCs w:val="24"/>
        </w:rPr>
        <w:t xml:space="preserve">(for Difference Cover modulo 3). </w:t>
      </w:r>
      <w:r w:rsidRPr="00901E28">
        <w:rPr>
          <w:rFonts w:ascii="Times New Roman" w:hAnsi="Times New Roman" w:cs="Times New Roman"/>
          <w:sz w:val="24"/>
          <w:szCs w:val="24"/>
        </w:rPr>
        <w:t xml:space="preserve">This linear-time suffix array construction algorithm following the structure of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Farach’s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1E28">
        <w:rPr>
          <w:rFonts w:ascii="Times New Roman" w:hAnsi="Times New Roman" w:cs="Times New Roman"/>
          <w:sz w:val="24"/>
          <w:szCs w:val="24"/>
        </w:rPr>
        <w:t>algorithm[</w:t>
      </w:r>
      <w:proofErr w:type="gramEnd"/>
      <w:r w:rsidRPr="00901E28">
        <w:rPr>
          <w:rFonts w:ascii="Times New Roman" w:hAnsi="Times New Roman" w:cs="Times New Roman"/>
          <w:sz w:val="24"/>
          <w:szCs w:val="24"/>
        </w:rPr>
        <w:t>1] but using 2/3-recursion instead of half-recursion has been proposed in this paper</w:t>
      </w:r>
      <w:r w:rsidRPr="00901E2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4D432E" w:rsidRPr="00901E28" w:rsidRDefault="004D432E" w:rsidP="004D4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 xml:space="preserve">Construct the suffix array of the suffixes starting at positions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mod 3 ≠ 0. This is done by reduction to the suffix array construction of a string of two thirds the length, which is solved recursively. </w:t>
      </w:r>
    </w:p>
    <w:p w:rsidR="004D432E" w:rsidRPr="00901E28" w:rsidRDefault="004D432E" w:rsidP="004D4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 xml:space="preserve">Construct the suffix array of the remaining suffixes using the result of the first step. </w:t>
      </w:r>
    </w:p>
    <w:p w:rsidR="004D432E" w:rsidRPr="00901E28" w:rsidRDefault="004D432E" w:rsidP="004D4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>Merge the two suffix arrays into one.</w:t>
      </w:r>
    </w:p>
    <w:p w:rsidR="005217C8" w:rsidRPr="00901E28" w:rsidRDefault="002405EA">
      <w:pPr>
        <w:rPr>
          <w:rFonts w:ascii="Times New Roman" w:hAnsi="Times New Roman" w:cs="Times New Roman"/>
          <w:bCs/>
          <w:sz w:val="24"/>
          <w:szCs w:val="24"/>
        </w:rPr>
      </w:pPr>
      <w:r w:rsidRPr="00901E28">
        <w:rPr>
          <w:rFonts w:ascii="Times New Roman" w:hAnsi="Times New Roman" w:cs="Times New Roman"/>
          <w:bCs/>
          <w:sz w:val="24"/>
          <w:szCs w:val="24"/>
        </w:rPr>
        <w:t>The execution of this algorithm is explained by the following example:</w:t>
      </w:r>
    </w:p>
    <w:tbl>
      <w:tblPr>
        <w:tblStyle w:val="TableGrid"/>
        <w:tblW w:w="0" w:type="auto"/>
        <w:jc w:val="center"/>
        <w:tblLook w:val="04A0"/>
      </w:tblPr>
      <w:tblGrid>
        <w:gridCol w:w="438"/>
        <w:gridCol w:w="438"/>
        <w:gridCol w:w="442"/>
        <w:gridCol w:w="442"/>
        <w:gridCol w:w="438"/>
        <w:gridCol w:w="442"/>
        <w:gridCol w:w="438"/>
        <w:gridCol w:w="442"/>
        <w:gridCol w:w="442"/>
        <w:gridCol w:w="438"/>
        <w:gridCol w:w="549"/>
        <w:gridCol w:w="549"/>
      </w:tblGrid>
      <w:tr w:rsidR="002405EA" w:rsidRPr="00901E28" w:rsidTr="002405EA">
        <w:trPr>
          <w:jc w:val="center"/>
        </w:trPr>
        <w:tc>
          <w:tcPr>
            <w:tcW w:w="438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8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8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2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2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8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9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9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405EA" w:rsidRPr="00901E28" w:rsidTr="002405EA">
        <w:trPr>
          <w:jc w:val="center"/>
        </w:trPr>
        <w:tc>
          <w:tcPr>
            <w:tcW w:w="438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438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42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42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38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42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38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42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42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38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49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549" w:type="dxa"/>
          </w:tcPr>
          <w:p w:rsidR="002405EA" w:rsidRPr="00901E28" w:rsidRDefault="002405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</w:tr>
    </w:tbl>
    <w:p w:rsidR="002405EA" w:rsidRPr="00901E28" w:rsidRDefault="002405EA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>Where the result we expect to get:</w:t>
      </w:r>
    </w:p>
    <w:p w:rsidR="002405EA" w:rsidRPr="00901E28" w:rsidRDefault="002405EA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ab/>
        <w:t>SA = (12, 1, 6, 4, 9, 3, 8, 2, 7, 5, 10, 11, 0)</w:t>
      </w:r>
    </w:p>
    <w:p w:rsidR="002405EA" w:rsidRPr="00901E28" w:rsidRDefault="002405EA">
      <w:pPr>
        <w:rPr>
          <w:rFonts w:ascii="Times New Roman" w:hAnsi="Times New Roman" w:cs="Times New Roman"/>
          <w:b/>
          <w:sz w:val="24"/>
          <w:szCs w:val="24"/>
        </w:rPr>
      </w:pPr>
      <w:r w:rsidRPr="00901E28">
        <w:rPr>
          <w:rFonts w:ascii="Times New Roman" w:hAnsi="Times New Roman" w:cs="Times New Roman"/>
          <w:b/>
          <w:sz w:val="24"/>
          <w:szCs w:val="24"/>
        </w:rPr>
        <w:t>Step 0: Construct a sample</w:t>
      </w:r>
    </w:p>
    <w:p w:rsidR="002405EA" w:rsidRPr="00901E28" w:rsidRDefault="004D4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1E28">
        <w:rPr>
          <w:rFonts w:ascii="Times New Roman" w:hAnsi="Times New Roman" w:cs="Times New Roman"/>
          <w:sz w:val="24"/>
          <w:szCs w:val="24"/>
        </w:rPr>
        <w:t>B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r w:rsidRPr="00901E28">
        <w:rPr>
          <w:rFonts w:ascii="Cambria Math" w:hAnsi="Cambria Math" w:cs="Times New Roman"/>
          <w:sz w:val="24"/>
          <w:szCs w:val="24"/>
        </w:rPr>
        <w:t>∈</w:t>
      </w:r>
      <w:r w:rsidRPr="00901E28">
        <w:rPr>
          <w:rFonts w:ascii="Times New Roman" w:hAnsi="Times New Roman" w:cs="Times New Roman"/>
          <w:sz w:val="24"/>
          <w:szCs w:val="24"/>
        </w:rPr>
        <w:t xml:space="preserve"> [0, n] |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mod 3 = k}</w:t>
      </w:r>
      <w:r w:rsidR="004110A4" w:rsidRPr="00901E28">
        <w:rPr>
          <w:rFonts w:ascii="Times New Roman" w:hAnsi="Times New Roman" w:cs="Times New Roman"/>
          <w:sz w:val="24"/>
          <w:szCs w:val="24"/>
        </w:rPr>
        <w:t>, k = 0, 1, 2</w:t>
      </w:r>
    </w:p>
    <w:p w:rsidR="004D432E" w:rsidRPr="00901E28" w:rsidRDefault="004D432E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>Let C = B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r w:rsidRPr="00901E28">
        <w:rPr>
          <w:rFonts w:ascii="Cambria Math" w:hAnsi="Cambria Math" w:cs="Times New Roman"/>
          <w:sz w:val="24"/>
          <w:szCs w:val="24"/>
        </w:rPr>
        <w:t>∪</w:t>
      </w:r>
      <w:r w:rsidRPr="00901E28">
        <w:rPr>
          <w:rFonts w:ascii="Times New Roman" w:hAnsi="Times New Roman" w:cs="Times New Roman"/>
          <w:sz w:val="24"/>
          <w:szCs w:val="24"/>
        </w:rPr>
        <w:t xml:space="preserve"> B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01E28">
        <w:rPr>
          <w:rFonts w:ascii="Times New Roman" w:hAnsi="Times New Roman" w:cs="Times New Roman"/>
          <w:sz w:val="24"/>
          <w:szCs w:val="24"/>
        </w:rPr>
        <w:t xml:space="preserve"> be the set of sample positions and 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901E28">
        <w:rPr>
          <w:rFonts w:ascii="Times New Roman" w:hAnsi="Times New Roman" w:cs="Times New Roman"/>
          <w:sz w:val="24"/>
          <w:szCs w:val="24"/>
        </w:rPr>
        <w:t xml:space="preserve"> the set of sample suffixes</w:t>
      </w:r>
    </w:p>
    <w:p w:rsidR="004D432E" w:rsidRPr="00901E28" w:rsidRDefault="004D432E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>B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1E28">
        <w:rPr>
          <w:rFonts w:ascii="Times New Roman" w:hAnsi="Times New Roman" w:cs="Times New Roman"/>
          <w:sz w:val="24"/>
          <w:szCs w:val="24"/>
        </w:rPr>
        <w:t xml:space="preserve"> = {1, 4, 7, 10}, B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01E28">
        <w:rPr>
          <w:rFonts w:ascii="Times New Roman" w:hAnsi="Times New Roman" w:cs="Times New Roman"/>
          <w:sz w:val="24"/>
          <w:szCs w:val="24"/>
        </w:rPr>
        <w:t xml:space="preserve"> = {2, 5, 8, 11}, i.e., C = {1, 4, 7, 10, 2, 5, 8, 11}</w:t>
      </w:r>
    </w:p>
    <w:p w:rsidR="004D432E" w:rsidRPr="00901E28" w:rsidRDefault="004D432E">
      <w:pPr>
        <w:rPr>
          <w:rFonts w:ascii="Times New Roman" w:hAnsi="Times New Roman" w:cs="Times New Roman"/>
          <w:b/>
          <w:sz w:val="24"/>
          <w:szCs w:val="24"/>
        </w:rPr>
      </w:pPr>
      <w:r w:rsidRPr="00901E28">
        <w:rPr>
          <w:rFonts w:ascii="Times New Roman" w:hAnsi="Times New Roman" w:cs="Times New Roman"/>
          <w:b/>
          <w:sz w:val="24"/>
          <w:szCs w:val="24"/>
        </w:rPr>
        <w:t>Step 1: Sort sample suffixes</w:t>
      </w:r>
    </w:p>
    <w:p w:rsidR="004110A4" w:rsidRPr="00901E28" w:rsidRDefault="004110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1E28">
        <w:rPr>
          <w:rFonts w:ascii="Times New Roman" w:hAnsi="Times New Roman" w:cs="Times New Roman"/>
          <w:sz w:val="24"/>
          <w:szCs w:val="24"/>
        </w:rPr>
        <w:t>R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= [t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k+2</w:t>
      </w:r>
      <w:proofErr w:type="gramStart"/>
      <w:r w:rsidRPr="00901E2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k+3</w:t>
      </w:r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k+4</w:t>
      </w:r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k+5</w:t>
      </w:r>
      <w:r w:rsidRPr="00901E28">
        <w:rPr>
          <w:rFonts w:ascii="Times New Roman" w:hAnsi="Times New Roman" w:cs="Times New Roman"/>
          <w:sz w:val="24"/>
          <w:szCs w:val="24"/>
        </w:rPr>
        <w:t>] . . . [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Bk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 xml:space="preserve"> Bk+1</w:t>
      </w:r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max Bk+2</w:t>
      </w:r>
      <w:r w:rsidRPr="00901E28">
        <w:rPr>
          <w:rFonts w:ascii="Times New Roman" w:hAnsi="Times New Roman" w:cs="Times New Roman"/>
          <w:sz w:val="24"/>
          <w:szCs w:val="24"/>
        </w:rPr>
        <w:t>],</w:t>
      </w:r>
      <w:r w:rsidRPr="00901E28">
        <w:rPr>
          <w:rFonts w:ascii="Times New Roman" w:hAnsi="Times New Roman" w:cs="Times New Roman"/>
          <w:sz w:val="24"/>
          <w:szCs w:val="24"/>
        </w:rPr>
        <w:tab/>
        <w:t>k = 1, 2</w:t>
      </w:r>
    </w:p>
    <w:p w:rsidR="004110A4" w:rsidRPr="00901E28" w:rsidRDefault="004110A4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>Whose characters are triples [t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i+2</w:t>
      </w:r>
      <w:r w:rsidRPr="00901E28">
        <w:rPr>
          <w:rFonts w:ascii="Times New Roman" w:hAnsi="Times New Roman" w:cs="Times New Roman"/>
          <w:sz w:val="24"/>
          <w:szCs w:val="24"/>
        </w:rPr>
        <w:t xml:space="preserve">]. Note that the last character of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is always unique because 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maxBk+2</w:t>
      </w:r>
      <w:r w:rsidRPr="00901E28">
        <w:rPr>
          <w:rFonts w:ascii="Times New Roman" w:hAnsi="Times New Roman" w:cs="Times New Roman"/>
          <w:sz w:val="24"/>
          <w:szCs w:val="24"/>
        </w:rPr>
        <w:t xml:space="preserve"> = 0. Let R = R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1E28">
        <w:rPr>
          <w:rFonts w:ascii="Times New Roman" w:hAnsi="Times New Roman" w:cs="Times New Roman"/>
          <w:sz w:val="24"/>
          <w:szCs w:val="24"/>
        </w:rPr>
        <w:t>ΘR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01E28">
        <w:rPr>
          <w:rFonts w:ascii="Times New Roman" w:hAnsi="Times New Roman" w:cs="Times New Roman"/>
          <w:sz w:val="24"/>
          <w:szCs w:val="24"/>
        </w:rPr>
        <w:t xml:space="preserve"> be the concatenation of R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1E28">
        <w:rPr>
          <w:rFonts w:ascii="Times New Roman" w:hAnsi="Times New Roman" w:cs="Times New Roman"/>
          <w:sz w:val="24"/>
          <w:szCs w:val="24"/>
        </w:rPr>
        <w:t xml:space="preserve"> and R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01E28">
        <w:rPr>
          <w:rFonts w:ascii="Times New Roman" w:hAnsi="Times New Roman" w:cs="Times New Roman"/>
          <w:sz w:val="24"/>
          <w:szCs w:val="24"/>
        </w:rPr>
        <w:t>. Then the (nonempty) suffixes of R correspond to the set SC of sample suffixes: [t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i+2</w:t>
      </w:r>
      <w:proofErr w:type="gramStart"/>
      <w:r w:rsidRPr="00901E2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i+3</w:t>
      </w:r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i+4</w:t>
      </w:r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i+5</w:t>
      </w:r>
      <w:r w:rsidRPr="00901E28">
        <w:rPr>
          <w:rFonts w:ascii="Times New Roman" w:hAnsi="Times New Roman" w:cs="Times New Roman"/>
          <w:sz w:val="24"/>
          <w:szCs w:val="24"/>
        </w:rPr>
        <w:t>] . . . corresponds to 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1E28">
        <w:rPr>
          <w:rFonts w:ascii="Times New Roman" w:hAnsi="Times New Roman" w:cs="Times New Roman"/>
          <w:sz w:val="24"/>
          <w:szCs w:val="24"/>
        </w:rPr>
        <w:t xml:space="preserve"> . The correspondence is order preserving, i.e., by sorting the suffixes of R we get the order of the sample suffixes SC</w:t>
      </w:r>
      <w:proofErr w:type="gramStart"/>
      <w:r w:rsidRPr="00901E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01E28">
        <w:rPr>
          <w:rFonts w:ascii="Times New Roman" w:hAnsi="Times New Roman" w:cs="Times New Roman"/>
          <w:sz w:val="24"/>
          <w:szCs w:val="24"/>
        </w:rPr>
        <w:br/>
        <w:t>R = [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abb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bba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>][do0][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bba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>][dab][bad][o00]</w:t>
      </w:r>
    </w:p>
    <w:p w:rsidR="004110A4" w:rsidRPr="00901E28" w:rsidRDefault="004110A4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 xml:space="preserve">To sort the suffixes of R, first </w:t>
      </w:r>
      <w:proofErr w:type="gramStart"/>
      <w:r w:rsidRPr="00901E28">
        <w:rPr>
          <w:rFonts w:ascii="Times New Roman" w:hAnsi="Times New Roman" w:cs="Times New Roman"/>
          <w:sz w:val="24"/>
          <w:szCs w:val="24"/>
        </w:rPr>
        <w:t>radix sort</w:t>
      </w:r>
      <w:proofErr w:type="gramEnd"/>
      <w:r w:rsidRPr="00901E28">
        <w:rPr>
          <w:rFonts w:ascii="Times New Roman" w:hAnsi="Times New Roman" w:cs="Times New Roman"/>
          <w:sz w:val="24"/>
          <w:szCs w:val="24"/>
        </w:rPr>
        <w:t xml:space="preserve"> the characters of R and rename them with thei</w:t>
      </w:r>
      <w:r w:rsidR="008B7ACA" w:rsidRPr="00901E28">
        <w:rPr>
          <w:rFonts w:ascii="Times New Roman" w:hAnsi="Times New Roman" w:cs="Times New Roman"/>
          <w:sz w:val="24"/>
          <w:szCs w:val="24"/>
        </w:rPr>
        <w:t>r ranks to obtain the string R’</w:t>
      </w:r>
      <w:r w:rsidRPr="00901E28">
        <w:rPr>
          <w:rFonts w:ascii="Times New Roman" w:hAnsi="Times New Roman" w:cs="Times New Roman"/>
          <w:sz w:val="24"/>
          <w:szCs w:val="24"/>
        </w:rPr>
        <w:t>. If all characters are different, the order of characters gives directly the order of suffixes. Ot</w:t>
      </w:r>
      <w:r w:rsidR="008B7ACA" w:rsidRPr="00901E28">
        <w:rPr>
          <w:rFonts w:ascii="Times New Roman" w:hAnsi="Times New Roman" w:cs="Times New Roman"/>
          <w:sz w:val="24"/>
          <w:szCs w:val="24"/>
        </w:rPr>
        <w:t>herwise, sort the suffixes of R’</w:t>
      </w:r>
      <w:r w:rsidRPr="00901E28">
        <w:rPr>
          <w:rFonts w:ascii="Times New Roman" w:hAnsi="Times New Roman" w:cs="Times New Roman"/>
          <w:sz w:val="24"/>
          <w:szCs w:val="24"/>
        </w:rPr>
        <w:t xml:space="preserve"> using Algorithm DC3.</w:t>
      </w:r>
    </w:p>
    <w:p w:rsidR="004110A4" w:rsidRPr="00901E28" w:rsidRDefault="004110A4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lastRenderedPageBreak/>
        <w:t>R’ = (1, 2, 4, 6, 4, 5, 3, 7) and SA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R’</w:t>
      </w:r>
      <w:r w:rsidRPr="00901E28">
        <w:rPr>
          <w:rFonts w:ascii="Times New Roman" w:hAnsi="Times New Roman" w:cs="Times New Roman"/>
          <w:sz w:val="24"/>
          <w:szCs w:val="24"/>
        </w:rPr>
        <w:t xml:space="preserve"> = (8, 0, 1, 6, 4, 2, 5, 3, 7)</w:t>
      </w:r>
    </w:p>
    <w:p w:rsidR="008B7ACA" w:rsidRPr="00901E28" w:rsidRDefault="008B7ACA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 xml:space="preserve">Once the sample suffixes are sorted, assign a rank to each suffix. For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r w:rsidRPr="00901E28">
        <w:rPr>
          <w:rFonts w:ascii="Cambria Math" w:hAnsi="Cambria Math" w:cs="Times New Roman"/>
          <w:sz w:val="24"/>
          <w:szCs w:val="24"/>
        </w:rPr>
        <w:t>∈</w:t>
      </w:r>
      <w:r w:rsidRPr="00901E28">
        <w:rPr>
          <w:rFonts w:ascii="Times New Roman" w:hAnsi="Times New Roman" w:cs="Times New Roman"/>
          <w:sz w:val="24"/>
          <w:szCs w:val="24"/>
        </w:rPr>
        <w:t xml:space="preserve"> C, let </w:t>
      </w:r>
      <w:proofErr w:type="gramStart"/>
      <w:r w:rsidRPr="00901E28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901E28">
        <w:rPr>
          <w:rFonts w:ascii="Times New Roman" w:hAnsi="Times New Roman" w:cs="Times New Roman"/>
          <w:sz w:val="24"/>
          <w:szCs w:val="24"/>
        </w:rPr>
        <w:t>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1E28">
        <w:rPr>
          <w:rFonts w:ascii="Times New Roman" w:hAnsi="Times New Roman" w:cs="Times New Roman"/>
          <w:sz w:val="24"/>
          <w:szCs w:val="24"/>
        </w:rPr>
        <w:t>) denote the rank of 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1E28">
        <w:rPr>
          <w:rFonts w:ascii="Times New Roman" w:hAnsi="Times New Roman" w:cs="Times New Roman"/>
          <w:sz w:val="24"/>
          <w:szCs w:val="24"/>
        </w:rPr>
        <w:t xml:space="preserve"> in the sample set SC. Additionally, define rank(S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901E28">
        <w:rPr>
          <w:rFonts w:ascii="Times New Roman" w:hAnsi="Times New Roman" w:cs="Times New Roman"/>
          <w:sz w:val="24"/>
          <w:szCs w:val="24"/>
        </w:rPr>
        <w:t>) = rank(S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n+2</w:t>
      </w:r>
      <w:r w:rsidRPr="00901E28">
        <w:rPr>
          <w:rFonts w:ascii="Times New Roman" w:hAnsi="Times New Roman" w:cs="Times New Roman"/>
          <w:sz w:val="24"/>
          <w:szCs w:val="24"/>
        </w:rPr>
        <w:t xml:space="preserve">) = 0. For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r w:rsidRPr="00901E28">
        <w:rPr>
          <w:rFonts w:ascii="Cambria Math" w:hAnsi="Cambria Math" w:cs="Times New Roman"/>
          <w:sz w:val="24"/>
          <w:szCs w:val="24"/>
        </w:rPr>
        <w:t>∈</w:t>
      </w:r>
      <w:r w:rsidRPr="00901E28">
        <w:rPr>
          <w:rFonts w:ascii="Times New Roman" w:hAnsi="Times New Roman" w:cs="Times New Roman"/>
          <w:sz w:val="24"/>
          <w:szCs w:val="24"/>
        </w:rPr>
        <w:t xml:space="preserve"> B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01E2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01E28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901E28">
        <w:rPr>
          <w:rFonts w:ascii="Times New Roman" w:hAnsi="Times New Roman" w:cs="Times New Roman"/>
          <w:sz w:val="24"/>
          <w:szCs w:val="24"/>
        </w:rPr>
        <w:t>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1E28">
        <w:rPr>
          <w:rFonts w:ascii="Times New Roman" w:hAnsi="Times New Roman" w:cs="Times New Roman"/>
          <w:sz w:val="24"/>
          <w:szCs w:val="24"/>
        </w:rPr>
        <w:t>) is undefined.</w:t>
      </w:r>
    </w:p>
    <w:tbl>
      <w:tblPr>
        <w:tblStyle w:val="TableGrid"/>
        <w:tblW w:w="0" w:type="auto"/>
        <w:jc w:val="center"/>
        <w:tblLook w:val="04A0"/>
      </w:tblPr>
      <w:tblGrid>
        <w:gridCol w:w="1048"/>
        <w:gridCol w:w="438"/>
        <w:gridCol w:w="438"/>
        <w:gridCol w:w="442"/>
        <w:gridCol w:w="442"/>
        <w:gridCol w:w="438"/>
        <w:gridCol w:w="442"/>
        <w:gridCol w:w="438"/>
        <w:gridCol w:w="442"/>
        <w:gridCol w:w="442"/>
        <w:gridCol w:w="438"/>
        <w:gridCol w:w="549"/>
        <w:gridCol w:w="549"/>
        <w:gridCol w:w="549"/>
        <w:gridCol w:w="549"/>
        <w:gridCol w:w="549"/>
      </w:tblGrid>
      <w:tr w:rsidR="008B7ACA" w:rsidRPr="00901E28" w:rsidTr="008B7ACA">
        <w:trPr>
          <w:jc w:val="center"/>
        </w:trPr>
        <w:tc>
          <w:tcPr>
            <w:tcW w:w="1048" w:type="dxa"/>
          </w:tcPr>
          <w:p w:rsidR="008B7ACA" w:rsidRPr="00901E28" w:rsidRDefault="00E65C46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8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8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8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2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2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8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9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9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9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9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9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B7ACA" w:rsidRPr="00901E28" w:rsidTr="008B7ACA">
        <w:trPr>
          <w:jc w:val="center"/>
        </w:trPr>
        <w:tc>
          <w:tcPr>
            <w:tcW w:w="1048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rank(S</w:t>
            </w:r>
            <w:r w:rsidRPr="00901E28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38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╩</w:t>
            </w:r>
          </w:p>
        </w:tc>
        <w:tc>
          <w:tcPr>
            <w:tcW w:w="438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42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42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╩</w:t>
            </w:r>
          </w:p>
        </w:tc>
        <w:tc>
          <w:tcPr>
            <w:tcW w:w="438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42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38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╩</w:t>
            </w:r>
          </w:p>
        </w:tc>
        <w:tc>
          <w:tcPr>
            <w:tcW w:w="442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42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38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╩</w:t>
            </w:r>
          </w:p>
        </w:tc>
        <w:tc>
          <w:tcPr>
            <w:tcW w:w="549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9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49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╩</w:t>
            </w:r>
          </w:p>
        </w:tc>
        <w:tc>
          <w:tcPr>
            <w:tcW w:w="549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8B7ACA" w:rsidRPr="00901E28" w:rsidRDefault="008B7ACA" w:rsidP="00311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E2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E65C46" w:rsidRPr="00901E28" w:rsidRDefault="00E65C46">
      <w:pPr>
        <w:rPr>
          <w:rFonts w:ascii="Times New Roman" w:hAnsi="Times New Roman" w:cs="Times New Roman"/>
          <w:b/>
          <w:sz w:val="24"/>
          <w:szCs w:val="24"/>
        </w:rPr>
      </w:pPr>
    </w:p>
    <w:p w:rsidR="00E65C46" w:rsidRPr="00901E28" w:rsidRDefault="00E65C46">
      <w:pPr>
        <w:rPr>
          <w:rFonts w:ascii="Times New Roman" w:hAnsi="Times New Roman" w:cs="Times New Roman"/>
          <w:b/>
          <w:sz w:val="24"/>
          <w:szCs w:val="24"/>
        </w:rPr>
      </w:pPr>
      <w:r w:rsidRPr="00901E28">
        <w:rPr>
          <w:rFonts w:ascii="Times New Roman" w:hAnsi="Times New Roman" w:cs="Times New Roman"/>
          <w:b/>
          <w:sz w:val="24"/>
          <w:szCs w:val="24"/>
        </w:rPr>
        <w:t xml:space="preserve">Step 2: Sort </w:t>
      </w:r>
      <w:proofErr w:type="spellStart"/>
      <w:r w:rsidRPr="00901E28">
        <w:rPr>
          <w:rFonts w:ascii="Times New Roman" w:hAnsi="Times New Roman" w:cs="Times New Roman"/>
          <w:b/>
          <w:sz w:val="24"/>
          <w:szCs w:val="24"/>
        </w:rPr>
        <w:t>nonsample</w:t>
      </w:r>
      <w:proofErr w:type="spellEnd"/>
      <w:r w:rsidRPr="00901E28">
        <w:rPr>
          <w:rFonts w:ascii="Times New Roman" w:hAnsi="Times New Roman" w:cs="Times New Roman"/>
          <w:b/>
          <w:sz w:val="24"/>
          <w:szCs w:val="24"/>
        </w:rPr>
        <w:t xml:space="preserve"> suffixes</w:t>
      </w:r>
      <w:r w:rsidR="008B7ACA" w:rsidRPr="00901E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5C46" w:rsidRPr="00901E28" w:rsidRDefault="008B7ACA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 xml:space="preserve">Represent each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nonsample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suffix 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r w:rsidRPr="00901E28">
        <w:rPr>
          <w:rFonts w:ascii="Cambria Math" w:hAnsi="Cambria Math" w:cs="Times New Roman"/>
          <w:sz w:val="24"/>
          <w:szCs w:val="24"/>
        </w:rPr>
        <w:t>∈</w:t>
      </w:r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E65C46" w:rsidRPr="00901E28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with the pair (</w:t>
      </w:r>
      <w:proofErr w:type="spellStart"/>
      <w:proofErr w:type="gramStart"/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01E28">
        <w:rPr>
          <w:rFonts w:ascii="Times New Roman" w:hAnsi="Times New Roman" w:cs="Times New Roman"/>
          <w:sz w:val="24"/>
          <w:szCs w:val="24"/>
        </w:rPr>
        <w:t xml:space="preserve"> rank(S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901E28">
        <w:rPr>
          <w:rFonts w:ascii="Times New Roman" w:hAnsi="Times New Roman" w:cs="Times New Roman"/>
          <w:sz w:val="24"/>
          <w:szCs w:val="24"/>
        </w:rPr>
        <w:t xml:space="preserve">)). Note that </w:t>
      </w:r>
      <w:proofErr w:type="gramStart"/>
      <w:r w:rsidRPr="00901E28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901E28">
        <w:rPr>
          <w:rFonts w:ascii="Times New Roman" w:hAnsi="Times New Roman" w:cs="Times New Roman"/>
          <w:sz w:val="24"/>
          <w:szCs w:val="24"/>
        </w:rPr>
        <w:t>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901E28">
        <w:rPr>
          <w:rFonts w:ascii="Times New Roman" w:hAnsi="Times New Roman" w:cs="Times New Roman"/>
          <w:sz w:val="24"/>
          <w:szCs w:val="24"/>
        </w:rPr>
        <w:t xml:space="preserve">) is always defined for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r w:rsidRPr="00901E28">
        <w:rPr>
          <w:rFonts w:ascii="Cambria Math" w:hAnsi="Cambria Math" w:cs="Times New Roman"/>
          <w:sz w:val="24"/>
          <w:szCs w:val="24"/>
        </w:rPr>
        <w:t>∈</w:t>
      </w:r>
      <w:r w:rsidRPr="00901E28">
        <w:rPr>
          <w:rFonts w:ascii="Times New Roman" w:hAnsi="Times New Roman" w:cs="Times New Roman"/>
          <w:sz w:val="24"/>
          <w:szCs w:val="24"/>
        </w:rPr>
        <w:t xml:space="preserve"> B0. Clearly we have, for all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, j </w:t>
      </w:r>
      <w:r w:rsidRPr="00901E28">
        <w:rPr>
          <w:rFonts w:ascii="Cambria Math" w:hAnsi="Cambria Math" w:cs="Times New Roman"/>
          <w:sz w:val="24"/>
          <w:szCs w:val="24"/>
        </w:rPr>
        <w:t>∈</w:t>
      </w:r>
      <w:r w:rsidRPr="00901E28">
        <w:rPr>
          <w:rFonts w:ascii="Times New Roman" w:hAnsi="Times New Roman" w:cs="Times New Roman"/>
          <w:sz w:val="24"/>
          <w:szCs w:val="24"/>
        </w:rPr>
        <w:t xml:space="preserve"> B0, 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1E28">
        <w:rPr>
          <w:rFonts w:ascii="Times New Roman" w:hAnsi="Times New Roman" w:cs="Times New Roman"/>
          <w:sz w:val="24"/>
          <w:szCs w:val="24"/>
        </w:rPr>
        <w:t xml:space="preserve"> ≤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r w:rsidRPr="00901E28">
        <w:rPr>
          <w:rFonts w:ascii="Times New Roman" w:hAnsi="Cambria Math" w:cs="Times New Roman"/>
          <w:sz w:val="24"/>
          <w:szCs w:val="24"/>
        </w:rPr>
        <w:t>⇐⇒</w:t>
      </w:r>
      <w:r w:rsidRPr="00901E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01E28">
        <w:rPr>
          <w:rFonts w:ascii="Times New Roman" w:hAnsi="Times New Roman" w:cs="Times New Roman"/>
          <w:sz w:val="24"/>
          <w:szCs w:val="24"/>
        </w:rPr>
        <w:t xml:space="preserve"> rank(S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901E28">
        <w:rPr>
          <w:rFonts w:ascii="Times New Roman" w:hAnsi="Times New Roman" w:cs="Times New Roman"/>
          <w:sz w:val="24"/>
          <w:szCs w:val="24"/>
        </w:rPr>
        <w:t>)) ≤ (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, rank(S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j+1</w:t>
      </w:r>
      <w:r w:rsidRPr="00901E28">
        <w:rPr>
          <w:rFonts w:ascii="Times New Roman" w:hAnsi="Times New Roman" w:cs="Times New Roman"/>
          <w:sz w:val="24"/>
          <w:szCs w:val="24"/>
        </w:rPr>
        <w:t>)). The pairs (</w:t>
      </w:r>
      <w:proofErr w:type="spellStart"/>
      <w:proofErr w:type="gramStart"/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01E28">
        <w:rPr>
          <w:rFonts w:ascii="Times New Roman" w:hAnsi="Times New Roman" w:cs="Times New Roman"/>
          <w:sz w:val="24"/>
          <w:szCs w:val="24"/>
        </w:rPr>
        <w:t xml:space="preserve"> rank(S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901E28">
        <w:rPr>
          <w:rFonts w:ascii="Times New Roman" w:hAnsi="Times New Roman" w:cs="Times New Roman"/>
          <w:sz w:val="24"/>
          <w:szCs w:val="24"/>
        </w:rPr>
        <w:t xml:space="preserve">)) are then radix sorted. </w:t>
      </w:r>
    </w:p>
    <w:p w:rsidR="008B7ACA" w:rsidRPr="00901E28" w:rsidRDefault="008B7ACA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 xml:space="preserve"> S12 &lt; S6 &lt; S9 &lt; S3 &lt; S0 because (0, 0) &lt; (a, 5) &lt; (a, 7) &lt; (b, 2) &lt; (y, 1)</w:t>
      </w:r>
    </w:p>
    <w:p w:rsidR="00E65C46" w:rsidRPr="00901E28" w:rsidRDefault="00E65C46">
      <w:pPr>
        <w:rPr>
          <w:rFonts w:ascii="Times New Roman" w:hAnsi="Times New Roman" w:cs="Times New Roman"/>
          <w:b/>
          <w:sz w:val="24"/>
          <w:szCs w:val="24"/>
        </w:rPr>
      </w:pPr>
      <w:r w:rsidRPr="00901E28">
        <w:rPr>
          <w:rFonts w:ascii="Times New Roman" w:hAnsi="Times New Roman" w:cs="Times New Roman"/>
          <w:b/>
          <w:sz w:val="24"/>
          <w:szCs w:val="24"/>
        </w:rPr>
        <w:t>Step 3: Merge</w:t>
      </w:r>
    </w:p>
    <w:p w:rsidR="00E65C46" w:rsidRPr="00901E28" w:rsidRDefault="00E65C46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>The two sorted sets of suffixes are merged using a standard comparison-based merging. To compare suffix 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r w:rsidRPr="00901E28">
        <w:rPr>
          <w:rFonts w:ascii="Cambria Math" w:hAnsi="Cambria Math" w:cs="Times New Roman"/>
          <w:sz w:val="24"/>
          <w:szCs w:val="24"/>
        </w:rPr>
        <w:t>∈</w:t>
      </w:r>
      <w:r w:rsidRPr="00901E28">
        <w:rPr>
          <w:rFonts w:ascii="Times New Roman" w:hAnsi="Times New Roman" w:cs="Times New Roman"/>
          <w:sz w:val="24"/>
          <w:szCs w:val="24"/>
        </w:rPr>
        <w:t xml:space="preserve"> SC with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r w:rsidRPr="00901E28">
        <w:rPr>
          <w:rFonts w:ascii="Cambria Math" w:hAnsi="Cambria Math" w:cs="Times New Roman"/>
          <w:sz w:val="24"/>
          <w:szCs w:val="24"/>
        </w:rPr>
        <w:t>∈</w:t>
      </w:r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1E28">
        <w:rPr>
          <w:rFonts w:ascii="Times New Roman" w:hAnsi="Times New Roman" w:cs="Times New Roman"/>
          <w:sz w:val="24"/>
          <w:szCs w:val="24"/>
        </w:rPr>
        <w:t>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Bo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01E28">
        <w:rPr>
          <w:rFonts w:ascii="Times New Roman" w:hAnsi="Times New Roman" w:cs="Times New Roman"/>
          <w:sz w:val="24"/>
          <w:szCs w:val="24"/>
        </w:rPr>
        <w:t xml:space="preserve"> we distinguish two cases: </w:t>
      </w:r>
    </w:p>
    <w:p w:rsidR="00E65C46" w:rsidRPr="00901E28" w:rsidRDefault="00E65C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E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r w:rsidRPr="00901E28">
        <w:rPr>
          <w:rFonts w:ascii="Cambria Math" w:hAnsi="Cambria Math" w:cs="Times New Roman"/>
          <w:sz w:val="24"/>
          <w:szCs w:val="24"/>
        </w:rPr>
        <w:t>∈</w:t>
      </w:r>
      <w:r w:rsidRPr="00901E28">
        <w:rPr>
          <w:rFonts w:ascii="Times New Roman" w:hAnsi="Times New Roman" w:cs="Times New Roman"/>
          <w:sz w:val="24"/>
          <w:szCs w:val="24"/>
        </w:rPr>
        <w:t xml:space="preserve"> B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1E28">
        <w:rPr>
          <w:rFonts w:ascii="Times New Roman" w:hAnsi="Times New Roman" w:cs="Times New Roman"/>
          <w:sz w:val="24"/>
          <w:szCs w:val="24"/>
        </w:rPr>
        <w:t xml:space="preserve"> : 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1E28">
        <w:rPr>
          <w:rFonts w:ascii="Times New Roman" w:hAnsi="Times New Roman" w:cs="Times New Roman"/>
          <w:sz w:val="24"/>
          <w:szCs w:val="24"/>
        </w:rPr>
        <w:t xml:space="preserve"> ≤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r w:rsidRPr="00901E28">
        <w:rPr>
          <w:rFonts w:ascii="Times New Roman" w:hAnsi="Cambria Math" w:cs="Times New Roman"/>
          <w:sz w:val="24"/>
          <w:szCs w:val="24"/>
        </w:rPr>
        <w:t>⇐⇒</w:t>
      </w:r>
      <w:r w:rsidRPr="00901E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, rank(S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901E28">
        <w:rPr>
          <w:rFonts w:ascii="Times New Roman" w:hAnsi="Times New Roman" w:cs="Times New Roman"/>
          <w:sz w:val="24"/>
          <w:szCs w:val="24"/>
        </w:rPr>
        <w:t>)) ≤ (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, rank(S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j+1</w:t>
      </w:r>
      <w:r w:rsidRPr="00901E28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E65C46" w:rsidRPr="00901E28" w:rsidRDefault="00E65C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E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r w:rsidRPr="00901E28">
        <w:rPr>
          <w:rFonts w:ascii="Cambria Math" w:hAnsi="Cambria Math" w:cs="Times New Roman"/>
          <w:sz w:val="24"/>
          <w:szCs w:val="24"/>
        </w:rPr>
        <w:t>∈</w:t>
      </w:r>
      <w:r w:rsidRPr="00901E28">
        <w:rPr>
          <w:rFonts w:ascii="Times New Roman" w:hAnsi="Times New Roman" w:cs="Times New Roman"/>
          <w:sz w:val="24"/>
          <w:szCs w:val="24"/>
        </w:rPr>
        <w:t xml:space="preserve"> B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01E28">
        <w:rPr>
          <w:rFonts w:ascii="Times New Roman" w:hAnsi="Times New Roman" w:cs="Times New Roman"/>
          <w:sz w:val="24"/>
          <w:szCs w:val="24"/>
        </w:rPr>
        <w:t xml:space="preserve"> : 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1E28">
        <w:rPr>
          <w:rFonts w:ascii="Times New Roman" w:hAnsi="Times New Roman" w:cs="Times New Roman"/>
          <w:sz w:val="24"/>
          <w:szCs w:val="24"/>
        </w:rPr>
        <w:t xml:space="preserve"> ≤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</w:t>
      </w:r>
      <w:r w:rsidRPr="00901E28">
        <w:rPr>
          <w:rFonts w:ascii="Times New Roman" w:hAnsi="Cambria Math" w:cs="Times New Roman"/>
          <w:sz w:val="24"/>
          <w:szCs w:val="24"/>
        </w:rPr>
        <w:t>⇐⇒</w:t>
      </w:r>
      <w:r w:rsidRPr="00901E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,t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901E28">
        <w:rPr>
          <w:rFonts w:ascii="Times New Roman" w:hAnsi="Times New Roman" w:cs="Times New Roman"/>
          <w:sz w:val="24"/>
          <w:szCs w:val="24"/>
        </w:rPr>
        <w:t>, rank(S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i+2</w:t>
      </w:r>
      <w:r w:rsidRPr="00901E28">
        <w:rPr>
          <w:rFonts w:ascii="Times New Roman" w:hAnsi="Times New Roman" w:cs="Times New Roman"/>
          <w:sz w:val="24"/>
          <w:szCs w:val="24"/>
        </w:rPr>
        <w:t>)) ≤ (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 ,t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j+1</w:t>
      </w:r>
      <w:r w:rsidRPr="00901E28">
        <w:rPr>
          <w:rFonts w:ascii="Times New Roman" w:hAnsi="Times New Roman" w:cs="Times New Roman"/>
          <w:sz w:val="24"/>
          <w:szCs w:val="24"/>
        </w:rPr>
        <w:t>, rank(S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j+2</w:t>
      </w:r>
      <w:r w:rsidRPr="00901E28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E65C46" w:rsidRPr="00901E28" w:rsidRDefault="00E65C46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 xml:space="preserve">Note that the ranks are defined in all cases. </w:t>
      </w:r>
    </w:p>
    <w:p w:rsidR="008B7ACA" w:rsidRPr="00901E28" w:rsidRDefault="00E65C46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>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1E28">
        <w:rPr>
          <w:rFonts w:ascii="Times New Roman" w:hAnsi="Times New Roman" w:cs="Times New Roman"/>
          <w:sz w:val="24"/>
          <w:szCs w:val="24"/>
        </w:rPr>
        <w:t xml:space="preserve"> &lt; 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901E28">
        <w:rPr>
          <w:rFonts w:ascii="Times New Roman" w:hAnsi="Times New Roman" w:cs="Times New Roman"/>
          <w:sz w:val="24"/>
          <w:szCs w:val="24"/>
        </w:rPr>
        <w:t xml:space="preserve"> because (a, 4) &lt; (a, 5) and 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01E28">
        <w:rPr>
          <w:rFonts w:ascii="Times New Roman" w:hAnsi="Times New Roman" w:cs="Times New Roman"/>
          <w:sz w:val="24"/>
          <w:szCs w:val="24"/>
        </w:rPr>
        <w:t xml:space="preserve"> &lt; S</w:t>
      </w:r>
      <w:r w:rsidRPr="00901E28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901E28">
        <w:rPr>
          <w:rFonts w:ascii="Times New Roman" w:hAnsi="Times New Roman" w:cs="Times New Roman"/>
          <w:sz w:val="24"/>
          <w:szCs w:val="24"/>
        </w:rPr>
        <w:t xml:space="preserve"> because (b, a, 6) &lt; (b, a, 7)</w:t>
      </w:r>
    </w:p>
    <w:p w:rsidR="00901E28" w:rsidRPr="00901E28" w:rsidRDefault="00901E28">
      <w:pPr>
        <w:rPr>
          <w:rFonts w:ascii="Times New Roman" w:hAnsi="Times New Roman" w:cs="Times New Roman"/>
          <w:sz w:val="24"/>
          <w:szCs w:val="24"/>
        </w:rPr>
      </w:pPr>
    </w:p>
    <w:p w:rsidR="00E65C46" w:rsidRPr="00901E28" w:rsidRDefault="00E65C46">
      <w:pPr>
        <w:rPr>
          <w:rFonts w:ascii="Times New Roman" w:hAnsi="Times New Roman" w:cs="Times New Roman"/>
          <w:b/>
          <w:sz w:val="24"/>
          <w:szCs w:val="24"/>
        </w:rPr>
      </w:pPr>
      <w:r w:rsidRPr="00901E28">
        <w:rPr>
          <w:rFonts w:ascii="Times New Roman" w:hAnsi="Times New Roman" w:cs="Times New Roman"/>
          <w:b/>
          <w:sz w:val="24"/>
          <w:szCs w:val="24"/>
        </w:rPr>
        <w:t>The time complexity of Algorithm DC3</w:t>
      </w:r>
      <w:r w:rsidR="00901E28" w:rsidRPr="00901E28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="00901E28" w:rsidRPr="00901E28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901E28" w:rsidRPr="00901E28">
        <w:rPr>
          <w:rFonts w:ascii="Times New Roman" w:hAnsi="Times New Roman" w:cs="Times New Roman"/>
          <w:sz w:val="24"/>
          <w:szCs w:val="24"/>
        </w:rPr>
        <w:t xml:space="preserve">n) = T(2n/3) + O(n) Є </w:t>
      </w:r>
      <w:r w:rsidRPr="00901E28">
        <w:rPr>
          <w:rFonts w:ascii="Times New Roman" w:hAnsi="Times New Roman" w:cs="Times New Roman"/>
          <w:sz w:val="24"/>
          <w:szCs w:val="24"/>
        </w:rPr>
        <w:t>O(n)</w:t>
      </w:r>
    </w:p>
    <w:p w:rsidR="00E65C46" w:rsidRPr="00901E28" w:rsidRDefault="00E65C46">
      <w:pPr>
        <w:rPr>
          <w:rFonts w:ascii="Times New Roman" w:hAnsi="Times New Roman" w:cs="Times New Roman"/>
          <w:sz w:val="24"/>
          <w:szCs w:val="24"/>
        </w:rPr>
      </w:pPr>
    </w:p>
    <w:p w:rsidR="004D432E" w:rsidRPr="00901E28" w:rsidRDefault="004D432E">
      <w:pPr>
        <w:rPr>
          <w:rFonts w:ascii="Times New Roman" w:hAnsi="Times New Roman" w:cs="Times New Roman"/>
          <w:sz w:val="24"/>
          <w:szCs w:val="24"/>
        </w:rPr>
      </w:pPr>
      <w:r w:rsidRPr="00901E28">
        <w:rPr>
          <w:rFonts w:ascii="Times New Roman" w:hAnsi="Times New Roman" w:cs="Times New Roman"/>
          <w:sz w:val="24"/>
          <w:szCs w:val="24"/>
        </w:rPr>
        <w:t xml:space="preserve">[1] M. </w:t>
      </w:r>
      <w:proofErr w:type="spellStart"/>
      <w:r w:rsidRPr="00901E28">
        <w:rPr>
          <w:rFonts w:ascii="Times New Roman" w:hAnsi="Times New Roman" w:cs="Times New Roman"/>
          <w:sz w:val="24"/>
          <w:szCs w:val="24"/>
        </w:rPr>
        <w:t>Farach</w:t>
      </w:r>
      <w:proofErr w:type="spellEnd"/>
      <w:r w:rsidRPr="00901E2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01E28">
        <w:rPr>
          <w:rFonts w:ascii="Times New Roman" w:hAnsi="Times New Roman" w:cs="Times New Roman"/>
          <w:sz w:val="24"/>
          <w:szCs w:val="24"/>
        </w:rPr>
        <w:t>Optimal suffix tree construction with large alphabets.</w:t>
      </w:r>
      <w:proofErr w:type="gramEnd"/>
      <w:r w:rsidRPr="00901E28">
        <w:rPr>
          <w:rFonts w:ascii="Times New Roman" w:hAnsi="Times New Roman" w:cs="Times New Roman"/>
          <w:sz w:val="24"/>
          <w:szCs w:val="24"/>
        </w:rPr>
        <w:t xml:space="preserve"> In Proc. 38th Annual Symposium on Foundations of Computer Science, pages 137–143. IEEE, 1997</w:t>
      </w:r>
    </w:p>
    <w:sectPr w:rsidR="004D432E" w:rsidRPr="00901E28" w:rsidSect="00C5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F4A1C"/>
    <w:multiLevelType w:val="hybridMultilevel"/>
    <w:tmpl w:val="C08A0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7C8"/>
    <w:rsid w:val="000B68FE"/>
    <w:rsid w:val="000F5900"/>
    <w:rsid w:val="002405EA"/>
    <w:rsid w:val="003B6881"/>
    <w:rsid w:val="004110A4"/>
    <w:rsid w:val="004D432E"/>
    <w:rsid w:val="005217C8"/>
    <w:rsid w:val="00676DBF"/>
    <w:rsid w:val="007766D7"/>
    <w:rsid w:val="007A7A3D"/>
    <w:rsid w:val="008B7ACA"/>
    <w:rsid w:val="00901E28"/>
    <w:rsid w:val="00B913BE"/>
    <w:rsid w:val="00C117B9"/>
    <w:rsid w:val="00C53EFC"/>
    <w:rsid w:val="00E65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E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3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8935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Coaxecva</dc:creator>
  <cp:lastModifiedBy>Coaxecva</cp:lastModifiedBy>
  <cp:revision>2</cp:revision>
  <dcterms:created xsi:type="dcterms:W3CDTF">2016-04-20T21:30:00Z</dcterms:created>
  <dcterms:modified xsi:type="dcterms:W3CDTF">2016-04-27T03:22:00Z</dcterms:modified>
</cp:coreProperties>
</file>