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EXPENSE REPORT</w:t>
      </w:r>
    </w:p>
    <w:p>
      <w:pPr>
        <w:jc w:val="center"/>
      </w:pPr>
      <w:r>
        <w:rPr>
          <w:sz w:val="18"/>
        </w:rPr>
        <w:t>BluePeak Consulting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628"/>
          </w:tcPr>
          <w:p>
            <w:r>
              <w:t>Rahul Mehta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Operations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Report Period</w:t>
            </w:r>
          </w:p>
        </w:tc>
        <w:tc>
          <w:tcPr>
            <w:tcW w:type="dxa" w:w="2628"/>
          </w:tcPr>
          <w:p>
            <w:r>
              <w:t>August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628"/>
          </w:tcPr>
          <w:p>
            <w:r>
              <w:t>Project-002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628"/>
            <w:vAlign w:val="center"/>
          </w:tcPr>
          <w:p>
            <w:r>
              <w:t>01-08-2026</w:t>
            </w:r>
          </w:p>
        </w:tc>
        <w:tc>
          <w:tcPr>
            <w:tcW w:type="dxa" w:w="2628"/>
            <w:vAlign w:val="center"/>
          </w:tcPr>
          <w:p>
            <w:r>
              <w:t>Meals</w:t>
            </w:r>
          </w:p>
        </w:tc>
        <w:tc>
          <w:tcPr>
            <w:tcW w:type="dxa" w:w="2628"/>
            <w:vAlign w:val="center"/>
          </w:tcPr>
          <w:p>
            <w:r>
              <w:t>Business expense 1</w:t>
            </w:r>
          </w:p>
        </w:tc>
        <w:tc>
          <w:tcPr>
            <w:tcW w:type="dxa" w:w="2628"/>
            <w:vAlign w:val="center"/>
          </w:tcPr>
          <w:p>
            <w:r>
              <w:t>₹5,205.00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02-08-2026</w:t>
            </w:r>
          </w:p>
        </w:tc>
        <w:tc>
          <w:tcPr>
            <w:tcW w:type="dxa" w:w="2628"/>
            <w:vAlign w:val="center"/>
          </w:tcPr>
          <w:p>
            <w:r>
              <w:t>Meals</w:t>
            </w:r>
          </w:p>
        </w:tc>
        <w:tc>
          <w:tcPr>
            <w:tcW w:type="dxa" w:w="2628"/>
            <w:vAlign w:val="center"/>
          </w:tcPr>
          <w:p>
            <w:r>
              <w:t>Business expense 2</w:t>
            </w:r>
          </w:p>
        </w:tc>
        <w:tc>
          <w:tcPr>
            <w:tcW w:type="dxa" w:w="2628"/>
            <w:vAlign w:val="center"/>
          </w:tcPr>
          <w:p>
            <w:r>
              <w:t>₹23,791.00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03-08-2026</w:t>
            </w:r>
          </w:p>
        </w:tc>
        <w:tc>
          <w:tcPr>
            <w:tcW w:type="dxa" w:w="2628"/>
            <w:vAlign w:val="center"/>
          </w:tcPr>
          <w:p>
            <w:r>
              <w:t>Software</w:t>
            </w:r>
          </w:p>
        </w:tc>
        <w:tc>
          <w:tcPr>
            <w:tcW w:type="dxa" w:w="2628"/>
            <w:vAlign w:val="center"/>
          </w:tcPr>
          <w:p>
            <w:r>
              <w:t>Business expense 3</w:t>
            </w:r>
          </w:p>
        </w:tc>
        <w:tc>
          <w:tcPr>
            <w:tcW w:type="dxa" w:w="2628"/>
            <w:vAlign w:val="center"/>
          </w:tcPr>
          <w:p>
            <w:r>
              <w:t>₹20,122.00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04-08-2026</w:t>
            </w:r>
          </w:p>
        </w:tc>
        <w:tc>
          <w:tcPr>
            <w:tcW w:type="dxa" w:w="2628"/>
            <w:vAlign w:val="center"/>
          </w:tcPr>
          <w:p>
            <w:r>
              <w:t>Software</w:t>
            </w:r>
          </w:p>
        </w:tc>
        <w:tc>
          <w:tcPr>
            <w:tcW w:type="dxa" w:w="2628"/>
            <w:vAlign w:val="center"/>
          </w:tcPr>
          <w:p>
            <w:r>
              <w:t>Business expense 4</w:t>
            </w:r>
          </w:p>
        </w:tc>
        <w:tc>
          <w:tcPr>
            <w:tcW w:type="dxa" w:w="2628"/>
            <w:vAlign w:val="center"/>
          </w:tcPr>
          <w:p>
            <w:r>
              <w:t>₹15,226.00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05-08-2026</w:t>
            </w:r>
          </w:p>
        </w:tc>
        <w:tc>
          <w:tcPr>
            <w:tcW w:type="dxa" w:w="2628"/>
            <w:vAlign w:val="center"/>
          </w:tcPr>
          <w:p>
            <w:r>
              <w:t>Fuel</w:t>
            </w:r>
          </w:p>
        </w:tc>
        <w:tc>
          <w:tcPr>
            <w:tcW w:type="dxa" w:w="2628"/>
            <w:vAlign w:val="center"/>
          </w:tcPr>
          <w:p>
            <w:r>
              <w:t>Business expense 5</w:t>
            </w:r>
          </w:p>
        </w:tc>
        <w:tc>
          <w:tcPr>
            <w:tcW w:type="dxa" w:w="2628"/>
            <w:vAlign w:val="center"/>
          </w:tcPr>
          <w:p>
            <w:r>
              <w:t>₹3,998.00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06-08-2026</w:t>
            </w:r>
          </w:p>
        </w:tc>
        <w:tc>
          <w:tcPr>
            <w:tcW w:type="dxa" w:w="2628"/>
            <w:vAlign w:val="center"/>
          </w:tcPr>
          <w:p>
            <w:r>
              <w:t>Office</w:t>
            </w:r>
          </w:p>
        </w:tc>
        <w:tc>
          <w:tcPr>
            <w:tcW w:type="dxa" w:w="2628"/>
            <w:vAlign w:val="center"/>
          </w:tcPr>
          <w:p>
            <w:r>
              <w:t>Business expense 6</w:t>
            </w:r>
          </w:p>
        </w:tc>
        <w:tc>
          <w:tcPr>
            <w:tcW w:type="dxa" w:w="2628"/>
            <w:vAlign w:val="center"/>
          </w:tcPr>
          <w:p>
            <w:r>
              <w:t>₹19,886.00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07-08-2026</w:t>
            </w:r>
          </w:p>
        </w:tc>
        <w:tc>
          <w:tcPr>
            <w:tcW w:type="dxa" w:w="2628"/>
            <w:vAlign w:val="center"/>
          </w:tcPr>
          <w:p>
            <w:r>
              <w:t>Office</w:t>
            </w:r>
          </w:p>
        </w:tc>
        <w:tc>
          <w:tcPr>
            <w:tcW w:type="dxa" w:w="2628"/>
            <w:vAlign w:val="center"/>
          </w:tcPr>
          <w:p>
            <w:r>
              <w:t>Business expense 7</w:t>
            </w:r>
          </w:p>
        </w:tc>
        <w:tc>
          <w:tcPr>
            <w:tcW w:type="dxa" w:w="2628"/>
            <w:vAlign w:val="center"/>
          </w:tcPr>
          <w:p>
            <w:r>
              <w:t>₹12,736.00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08-08-2026</w:t>
            </w:r>
          </w:p>
        </w:tc>
        <w:tc>
          <w:tcPr>
            <w:tcW w:type="dxa" w:w="2628"/>
            <w:vAlign w:val="center"/>
          </w:tcPr>
          <w:p>
            <w:r>
              <w:t>Office</w:t>
            </w:r>
          </w:p>
        </w:tc>
        <w:tc>
          <w:tcPr>
            <w:tcW w:type="dxa" w:w="2628"/>
            <w:vAlign w:val="center"/>
          </w:tcPr>
          <w:p>
            <w:r>
              <w:t>Business expense 8</w:t>
            </w:r>
          </w:p>
        </w:tc>
        <w:tc>
          <w:tcPr>
            <w:tcW w:type="dxa" w:w="2628"/>
            <w:vAlign w:val="center"/>
          </w:tcPr>
          <w:p>
            <w:r>
              <w:t>₹18,295.00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09-08-2026</w:t>
            </w:r>
          </w:p>
        </w:tc>
        <w:tc>
          <w:tcPr>
            <w:tcW w:type="dxa" w:w="2628"/>
            <w:vAlign w:val="center"/>
          </w:tcPr>
          <w:p>
            <w:r>
              <w:t>Meals</w:t>
            </w:r>
          </w:p>
        </w:tc>
        <w:tc>
          <w:tcPr>
            <w:tcW w:type="dxa" w:w="2628"/>
            <w:vAlign w:val="center"/>
          </w:tcPr>
          <w:p>
            <w:r>
              <w:t>Business expense 9</w:t>
            </w:r>
          </w:p>
        </w:tc>
        <w:tc>
          <w:tcPr>
            <w:tcW w:type="dxa" w:w="2628"/>
            <w:vAlign w:val="center"/>
          </w:tcPr>
          <w:p>
            <w:r>
              <w:t>₹23,113.00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10-08-2026</w:t>
            </w:r>
          </w:p>
        </w:tc>
        <w:tc>
          <w:tcPr>
            <w:tcW w:type="dxa" w:w="2628"/>
            <w:vAlign w:val="center"/>
          </w:tcPr>
          <w:p>
            <w:r>
              <w:t>Fuel</w:t>
            </w:r>
          </w:p>
        </w:tc>
        <w:tc>
          <w:tcPr>
            <w:tcW w:type="dxa" w:w="2628"/>
            <w:vAlign w:val="center"/>
          </w:tcPr>
          <w:p>
            <w:r>
              <w:t>Business expense 10</w:t>
            </w:r>
          </w:p>
        </w:tc>
        <w:tc>
          <w:tcPr>
            <w:tcW w:type="dxa" w:w="2628"/>
            <w:vAlign w:val="center"/>
          </w:tcPr>
          <w:p>
            <w:r>
              <w:t>₹13,244.00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